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80" w:rsidRPr="000B2B09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0B2B09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0B2B09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«</w:t>
      </w:r>
      <w:r w:rsidR="00C30EBD" w:rsidRPr="000B2B09">
        <w:rPr>
          <w:rFonts w:ascii="Times New Roman" w:hAnsi="Times New Roman" w:cs="Times New Roman"/>
          <w:sz w:val="24"/>
          <w:szCs w:val="24"/>
        </w:rPr>
        <w:t>История мостостроения</w:t>
      </w:r>
      <w:r w:rsidRPr="000B2B09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0B2B09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0B2B09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0B2B09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0B2B09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794E62" w:rsidRPr="000B2B09" w:rsidRDefault="00794E62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A80" w:rsidRPr="000B2B09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2E70" w:rsidRPr="000B2B09" w:rsidRDefault="00622E7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E62" w:rsidRPr="00A144F8" w:rsidRDefault="00B72A80" w:rsidP="00B72A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Дисциплина «</w:t>
      </w:r>
      <w:r w:rsidR="00C30EBD" w:rsidRPr="000B2B09">
        <w:rPr>
          <w:rFonts w:ascii="Times New Roman" w:hAnsi="Times New Roman" w:cs="Times New Roman"/>
          <w:sz w:val="24"/>
          <w:szCs w:val="24"/>
        </w:rPr>
        <w:t>История мостостроения</w:t>
      </w:r>
      <w:r w:rsidRPr="000B2B09">
        <w:rPr>
          <w:rFonts w:ascii="Times New Roman" w:hAnsi="Times New Roman" w:cs="Times New Roman"/>
          <w:sz w:val="24"/>
          <w:szCs w:val="24"/>
        </w:rPr>
        <w:t>» (</w:t>
      </w:r>
      <w:r w:rsidR="00C30EBD" w:rsidRPr="000B2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C30EBD" w:rsidRPr="000B2B09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C30EBD" w:rsidRPr="000B2B09">
        <w:rPr>
          <w:rFonts w:ascii="Times New Roman" w:hAnsi="Times New Roman" w:cs="Times New Roman"/>
          <w:sz w:val="24"/>
          <w:szCs w:val="24"/>
        </w:rPr>
        <w:t>.1.1</w:t>
      </w:r>
      <w:r w:rsidR="00A144F8">
        <w:rPr>
          <w:rFonts w:ascii="Times New Roman" w:hAnsi="Times New Roman" w:cs="Times New Roman"/>
          <w:sz w:val="24"/>
          <w:szCs w:val="24"/>
        </w:rPr>
        <w:t>)</w:t>
      </w:r>
      <w:r w:rsidRPr="000B2B09">
        <w:rPr>
          <w:rFonts w:ascii="Times New Roman" w:hAnsi="Times New Roman" w:cs="Times New Roman"/>
          <w:sz w:val="24"/>
          <w:szCs w:val="24"/>
        </w:rPr>
        <w:t xml:space="preserve"> </w:t>
      </w:r>
      <w:r w:rsidR="00A14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4F8" w:rsidRPr="00A144F8">
        <w:rPr>
          <w:rFonts w:ascii="Times New Roman" w:hAnsi="Times New Roman" w:cs="Times New Roman"/>
          <w:sz w:val="24"/>
          <w:szCs w:val="24"/>
        </w:rPr>
        <w:t>относится к дисциплинам по выбору гуманитарного, социального и экономического цикла</w:t>
      </w:r>
      <w:r w:rsidR="00A14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4F8" w:rsidRPr="000B2B09" w:rsidRDefault="00A144F8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0B2B09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30EBD" w:rsidRPr="000B2B09" w:rsidRDefault="00C30EBD" w:rsidP="00C30EBD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B2B09">
        <w:rPr>
          <w:rFonts w:cs="Times New Roman"/>
          <w:sz w:val="24"/>
          <w:szCs w:val="24"/>
        </w:rPr>
        <w:t xml:space="preserve">Целью изучения дисциплины «История мостостроения» является </w:t>
      </w:r>
      <w:r w:rsidRPr="000B2B09">
        <w:rPr>
          <w:rFonts w:cs="Times New Roman"/>
          <w:bCs/>
          <w:sz w:val="24"/>
          <w:szCs w:val="24"/>
        </w:rPr>
        <w:t xml:space="preserve">получение студентами знаний </w:t>
      </w:r>
      <w:r w:rsidRPr="000B2B09">
        <w:rPr>
          <w:rFonts w:cs="Times New Roman"/>
          <w:sz w:val="24"/>
          <w:szCs w:val="24"/>
        </w:rPr>
        <w:t xml:space="preserve">в области истории развития и эволюции конструктивно-технологических решений в области мостостроения. </w:t>
      </w:r>
    </w:p>
    <w:p w:rsidR="00C30EBD" w:rsidRPr="000B2B09" w:rsidRDefault="00C30EBD" w:rsidP="00C30EBD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B2B0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C30EBD" w:rsidRPr="000B2B09" w:rsidRDefault="00C30EBD" w:rsidP="00C30EB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приобретение знаний о развитии систем, конструкций и методов расчета мостовых искусственных сооружений и водопропускных труб;</w:t>
      </w:r>
    </w:p>
    <w:p w:rsidR="00C30EBD" w:rsidRPr="000B2B09" w:rsidRDefault="00C30EBD" w:rsidP="00C30EB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освоение основных понятий и представлений о мостах как одном из видов искусственных сооружений</w:t>
      </w:r>
    </w:p>
    <w:p w:rsidR="00C30EBD" w:rsidRPr="000B2B09" w:rsidRDefault="00C30EBD" w:rsidP="00C30EB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ознакомление с современными конструктивно-технологическими решениями в области проектирования и строительства мостовых искусственных сооружений и водопропускных труб;</w:t>
      </w:r>
    </w:p>
    <w:p w:rsidR="00C30EBD" w:rsidRPr="000B2B09" w:rsidRDefault="00C30EBD" w:rsidP="00C30EB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формирование знаний и навыков, необходимых для изучения профессиональных дисциплин</w:t>
      </w:r>
      <w:r w:rsidRPr="000B2B09">
        <w:rPr>
          <w:color w:val="auto"/>
        </w:rPr>
        <w:t>;</w:t>
      </w:r>
    </w:p>
    <w:p w:rsidR="00C30EBD" w:rsidRPr="000B2B09" w:rsidRDefault="00C30EBD" w:rsidP="00C30EB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привитие навыков работы с источниками необходимой информации</w:t>
      </w:r>
      <w:r w:rsidRPr="000B2B09">
        <w:rPr>
          <w:color w:val="auto"/>
        </w:rPr>
        <w:t>;</w:t>
      </w:r>
    </w:p>
    <w:p w:rsidR="00C30EBD" w:rsidRPr="000B2B09" w:rsidRDefault="00C30EBD" w:rsidP="00C30EB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развитие логического мышления и творческого подхода к решению профессиональных задач.</w:t>
      </w:r>
    </w:p>
    <w:p w:rsidR="00C30EBD" w:rsidRPr="000B2B09" w:rsidRDefault="00C30EBD" w:rsidP="00C30EBD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2A80" w:rsidRPr="000B2B09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0B2B09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0B2B09">
        <w:rPr>
          <w:rFonts w:ascii="Times New Roman" w:hAnsi="Times New Roman" w:cs="Times New Roman"/>
          <w:sz w:val="24"/>
          <w:szCs w:val="24"/>
        </w:rPr>
        <w:t xml:space="preserve">: </w:t>
      </w:r>
      <w:r w:rsidR="003A380F" w:rsidRPr="000B2B09">
        <w:rPr>
          <w:rFonts w:ascii="Times New Roman" w:hAnsi="Times New Roman" w:cs="Times New Roman"/>
          <w:sz w:val="24"/>
          <w:szCs w:val="24"/>
        </w:rPr>
        <w:t>ОК-4</w:t>
      </w:r>
      <w:r w:rsidR="003D36A1">
        <w:rPr>
          <w:rFonts w:ascii="Times New Roman" w:hAnsi="Times New Roman" w:cs="Times New Roman"/>
          <w:sz w:val="24"/>
          <w:szCs w:val="24"/>
        </w:rPr>
        <w:t>,</w:t>
      </w:r>
      <w:r w:rsidR="000B2B09">
        <w:rPr>
          <w:rFonts w:ascii="Times New Roman" w:hAnsi="Times New Roman" w:cs="Times New Roman"/>
          <w:sz w:val="24"/>
          <w:szCs w:val="24"/>
        </w:rPr>
        <w:t xml:space="preserve"> </w:t>
      </w:r>
      <w:r w:rsidR="003A380F" w:rsidRPr="000B2B09">
        <w:rPr>
          <w:rFonts w:ascii="Times New Roman" w:hAnsi="Times New Roman" w:cs="Times New Roman"/>
          <w:sz w:val="24"/>
          <w:szCs w:val="24"/>
        </w:rPr>
        <w:t>ОК-8</w:t>
      </w:r>
      <w:r w:rsidR="003D36A1">
        <w:rPr>
          <w:rFonts w:ascii="Times New Roman" w:hAnsi="Times New Roman" w:cs="Times New Roman"/>
          <w:sz w:val="24"/>
          <w:szCs w:val="24"/>
        </w:rPr>
        <w:t xml:space="preserve"> и ПК-7</w:t>
      </w:r>
      <w:r w:rsidR="003A380F" w:rsidRPr="000B2B09">
        <w:rPr>
          <w:rFonts w:ascii="Times New Roman" w:hAnsi="Times New Roman" w:cs="Times New Roman"/>
          <w:sz w:val="24"/>
          <w:szCs w:val="24"/>
        </w:rPr>
        <w:t>.</w:t>
      </w:r>
    </w:p>
    <w:p w:rsidR="00794E62" w:rsidRPr="000B2B09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0B2B09" w:rsidRDefault="00B72A80" w:rsidP="00A460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30EBD" w:rsidRPr="000B2B09" w:rsidRDefault="00C30EBD" w:rsidP="000B2B0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B0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0B2B09">
        <w:rPr>
          <w:rFonts w:ascii="Times New Roman" w:hAnsi="Times New Roman" w:cs="Times New Roman"/>
          <w:bCs/>
          <w:sz w:val="24"/>
          <w:szCs w:val="24"/>
        </w:rPr>
        <w:t>: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rPr>
          <w:color w:val="auto"/>
        </w:rPr>
        <w:t xml:space="preserve">принципы, методы и нормы проектирования железобетонных </w:t>
      </w:r>
      <w:r w:rsidRPr="000B2B09">
        <w:t>мостовых искусственных сооружений и водопропускных труб</w:t>
      </w:r>
      <w:r w:rsidRPr="000B2B09">
        <w:rPr>
          <w:color w:val="auto"/>
        </w:rPr>
        <w:t>;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rPr>
          <w:spacing w:val="-3"/>
        </w:rPr>
        <w:t xml:space="preserve">основные системы и конструкции </w:t>
      </w:r>
      <w:r w:rsidRPr="000B2B09">
        <w:t>мостовых искусственных сооружений и водопропускных труб</w:t>
      </w:r>
      <w:r w:rsidRPr="000B2B09">
        <w:rPr>
          <w:color w:val="auto"/>
        </w:rPr>
        <w:t>;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основные понятия о мостовом переходе, мостах и их характеристиках;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rPr>
          <w:spacing w:val="-3"/>
        </w:rPr>
        <w:t>этапы развития отечественного и зарубежного мостостроения</w:t>
      </w:r>
      <w:r w:rsidRPr="000B2B09">
        <w:rPr>
          <w:color w:val="auto"/>
        </w:rPr>
        <w:t xml:space="preserve">; 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основные особенности развития методов расчета и проектирования мостов</w:t>
      </w:r>
      <w:r w:rsidRPr="000B2B09">
        <w:rPr>
          <w:color w:val="auto"/>
        </w:rPr>
        <w:t>.</w:t>
      </w:r>
    </w:p>
    <w:p w:rsidR="00A10480" w:rsidRDefault="00A10480" w:rsidP="000B2B0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EBD" w:rsidRPr="000B2B09" w:rsidRDefault="00C30EBD" w:rsidP="000B2B0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B09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0B2B09">
        <w:rPr>
          <w:rFonts w:ascii="Times New Roman" w:hAnsi="Times New Roman" w:cs="Times New Roman"/>
          <w:bCs/>
          <w:sz w:val="24"/>
          <w:szCs w:val="24"/>
        </w:rPr>
        <w:t>: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обобщать и анализировать воспринимаемую информацию</w:t>
      </w:r>
      <w:r w:rsidRPr="000B2B09">
        <w:rPr>
          <w:color w:val="auto"/>
        </w:rPr>
        <w:t>;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находить технические и организационно-управленческие решения в</w:t>
      </w:r>
    </w:p>
    <w:p w:rsidR="00C30EBD" w:rsidRPr="000B2B09" w:rsidRDefault="00C30EBD" w:rsidP="000B2B09">
      <w:pPr>
        <w:pStyle w:val="Default"/>
        <w:ind w:left="700" w:hanging="700"/>
        <w:jc w:val="both"/>
        <w:rPr>
          <w:color w:val="auto"/>
        </w:rPr>
      </w:pPr>
      <w:r w:rsidRPr="000B2B09">
        <w:t>профессиональной деятельности</w:t>
      </w:r>
      <w:r w:rsidRPr="000B2B09">
        <w:rPr>
          <w:bCs/>
        </w:rPr>
        <w:t>;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lastRenderedPageBreak/>
        <w:t>использовать исторический опыт развития мостостроения в профессиональной деятельности</w:t>
      </w:r>
      <w:r w:rsidRPr="000B2B09">
        <w:rPr>
          <w:bCs/>
        </w:rPr>
        <w:t>;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 xml:space="preserve">использовать накопленный отечественный и зарубежный опыт проектирования и строительства </w:t>
      </w:r>
      <w:r w:rsidRPr="000B2B09">
        <w:rPr>
          <w:spacing w:val="-3"/>
        </w:rPr>
        <w:t xml:space="preserve">железобетонных мостовых </w:t>
      </w:r>
      <w:r w:rsidRPr="000B2B09">
        <w:t>искусственных сооружений и водопропускных труб</w:t>
      </w:r>
      <w:r w:rsidRPr="000B2B09">
        <w:rPr>
          <w:color w:val="auto"/>
        </w:rPr>
        <w:t>.</w:t>
      </w:r>
    </w:p>
    <w:p w:rsidR="00C30EBD" w:rsidRPr="000B2B09" w:rsidRDefault="00C30EBD" w:rsidP="000B2B09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B09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0B2B09">
        <w:rPr>
          <w:rFonts w:ascii="Times New Roman" w:hAnsi="Times New Roman" w:cs="Times New Roman"/>
          <w:bCs/>
          <w:sz w:val="24"/>
          <w:szCs w:val="24"/>
        </w:rPr>
        <w:t>:</w:t>
      </w:r>
    </w:p>
    <w:p w:rsidR="00C30EBD" w:rsidRPr="000B2B09" w:rsidRDefault="00C30EBD" w:rsidP="000B2B09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0B2B09">
        <w:t>основными понятиями в избранной области профессиональной деятельности</w:t>
      </w:r>
      <w:r w:rsidRPr="000B2B09">
        <w:rPr>
          <w:color w:val="auto"/>
        </w:rPr>
        <w:t>.</w:t>
      </w:r>
    </w:p>
    <w:p w:rsidR="00A460F5" w:rsidRPr="000B2B09" w:rsidRDefault="00A460F5" w:rsidP="000B2B0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A80" w:rsidRDefault="00B72A80" w:rsidP="00A460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0480" w:rsidRPr="000B2B09" w:rsidRDefault="00A10480" w:rsidP="00A460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</w:tblGrid>
      <w:tr w:rsidR="00A10480" w:rsidRPr="00021307" w:rsidTr="00A10480">
        <w:tc>
          <w:tcPr>
            <w:tcW w:w="0" w:type="auto"/>
            <w:shd w:val="clear" w:color="auto" w:fill="auto"/>
            <w:vAlign w:val="center"/>
          </w:tcPr>
          <w:p w:rsidR="00A10480" w:rsidRPr="00A10480" w:rsidRDefault="00A10480" w:rsidP="00A1048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о мостах</w:t>
            </w:r>
          </w:p>
        </w:tc>
      </w:tr>
      <w:tr w:rsidR="00A10480" w:rsidRPr="00021307" w:rsidTr="00A10480">
        <w:tc>
          <w:tcPr>
            <w:tcW w:w="0" w:type="auto"/>
            <w:shd w:val="clear" w:color="auto" w:fill="auto"/>
            <w:vAlign w:val="center"/>
          </w:tcPr>
          <w:p w:rsidR="00A10480" w:rsidRPr="00A10480" w:rsidRDefault="00A10480" w:rsidP="00A1048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методов расчета и проектирования мостов</w:t>
            </w:r>
          </w:p>
        </w:tc>
      </w:tr>
      <w:tr w:rsidR="00A10480" w:rsidRPr="00021307" w:rsidTr="00A10480">
        <w:tc>
          <w:tcPr>
            <w:tcW w:w="0" w:type="auto"/>
            <w:shd w:val="clear" w:color="auto" w:fill="auto"/>
            <w:vAlign w:val="center"/>
          </w:tcPr>
          <w:p w:rsidR="00A10480" w:rsidRPr="00A10480" w:rsidRDefault="00A10480" w:rsidP="00A1048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систем и конструкций зарубежных мостов</w:t>
            </w:r>
          </w:p>
        </w:tc>
      </w:tr>
      <w:tr w:rsidR="00A10480" w:rsidRPr="00021307" w:rsidTr="00A10480">
        <w:tc>
          <w:tcPr>
            <w:tcW w:w="0" w:type="auto"/>
            <w:shd w:val="clear" w:color="auto" w:fill="auto"/>
            <w:vAlign w:val="center"/>
          </w:tcPr>
          <w:p w:rsidR="00A10480" w:rsidRPr="00A10480" w:rsidRDefault="00A10480" w:rsidP="00A1048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развития мостостроения России</w:t>
            </w:r>
          </w:p>
        </w:tc>
      </w:tr>
    </w:tbl>
    <w:p w:rsidR="00EB5435" w:rsidRPr="000B2B09" w:rsidRDefault="00EB5435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0B2B09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2A80" w:rsidRPr="000B2B09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 w:rsidRPr="000B2B09">
        <w:rPr>
          <w:rFonts w:ascii="Times New Roman" w:hAnsi="Times New Roman" w:cs="Times New Roman"/>
          <w:sz w:val="24"/>
          <w:szCs w:val="24"/>
        </w:rPr>
        <w:t>2</w:t>
      </w:r>
      <w:r w:rsidRPr="000B2B09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1FF4" w:rsidRPr="000B2B09">
        <w:rPr>
          <w:rFonts w:ascii="Times New Roman" w:hAnsi="Times New Roman" w:cs="Times New Roman"/>
          <w:sz w:val="24"/>
          <w:szCs w:val="24"/>
        </w:rPr>
        <w:t xml:space="preserve">72 </w:t>
      </w:r>
      <w:r w:rsidRPr="000B2B09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72A80" w:rsidRPr="000B2B09" w:rsidRDefault="007079CC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E0335">
        <w:rPr>
          <w:rFonts w:ascii="Times New Roman" w:hAnsi="Times New Roman" w:cs="Times New Roman"/>
          <w:sz w:val="24"/>
          <w:szCs w:val="24"/>
        </w:rPr>
        <w:t>16</w:t>
      </w:r>
      <w:r w:rsidR="00B72A80"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E0335">
        <w:rPr>
          <w:rFonts w:ascii="Times New Roman" w:hAnsi="Times New Roman" w:cs="Times New Roman"/>
          <w:sz w:val="24"/>
          <w:szCs w:val="24"/>
        </w:rPr>
        <w:t>16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E0335">
        <w:rPr>
          <w:rFonts w:ascii="Times New Roman" w:hAnsi="Times New Roman" w:cs="Times New Roman"/>
          <w:sz w:val="24"/>
          <w:szCs w:val="24"/>
        </w:rPr>
        <w:t>31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контроль –</w:t>
      </w:r>
      <w:r w:rsidR="004943C8" w:rsidRPr="000B2B09">
        <w:rPr>
          <w:rFonts w:ascii="Times New Roman" w:hAnsi="Times New Roman" w:cs="Times New Roman"/>
          <w:sz w:val="24"/>
          <w:szCs w:val="24"/>
        </w:rPr>
        <w:t xml:space="preserve"> </w:t>
      </w:r>
      <w:r w:rsidR="00DE0335">
        <w:rPr>
          <w:rFonts w:ascii="Times New Roman" w:hAnsi="Times New Roman" w:cs="Times New Roman"/>
          <w:sz w:val="24"/>
          <w:szCs w:val="24"/>
        </w:rPr>
        <w:t>3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0B2B09" w:rsidRDefault="00B72A80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10480">
        <w:rPr>
          <w:rFonts w:ascii="Times New Roman" w:hAnsi="Times New Roman" w:cs="Times New Roman"/>
          <w:sz w:val="24"/>
          <w:szCs w:val="24"/>
        </w:rPr>
        <w:t xml:space="preserve"> </w:t>
      </w:r>
      <w:r w:rsidR="00331FF4" w:rsidRPr="000B2B09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="007079CC" w:rsidRPr="000B2B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A80" w:rsidRPr="000B2B09" w:rsidRDefault="00B72A80" w:rsidP="007079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31FF4" w:rsidRPr="000B2B09" w:rsidRDefault="00B72A80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 w:rsidRPr="000B2B09">
        <w:rPr>
          <w:rFonts w:ascii="Times New Roman" w:hAnsi="Times New Roman" w:cs="Times New Roman"/>
          <w:sz w:val="24"/>
          <w:szCs w:val="24"/>
        </w:rPr>
        <w:t>2 зачетные единицы (72 час.), в том числе: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лекции – 1</w:t>
      </w:r>
      <w:r w:rsidR="001C23C0">
        <w:rPr>
          <w:rFonts w:ascii="Times New Roman" w:hAnsi="Times New Roman" w:cs="Times New Roman"/>
          <w:sz w:val="24"/>
          <w:szCs w:val="24"/>
        </w:rPr>
        <w:t>6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77774" w:rsidRPr="000B2B09">
        <w:rPr>
          <w:rFonts w:ascii="Times New Roman" w:hAnsi="Times New Roman" w:cs="Times New Roman"/>
          <w:sz w:val="24"/>
          <w:szCs w:val="24"/>
        </w:rPr>
        <w:t>1</w:t>
      </w:r>
      <w:r w:rsidR="001C23C0">
        <w:rPr>
          <w:rFonts w:ascii="Times New Roman" w:hAnsi="Times New Roman" w:cs="Times New Roman"/>
          <w:sz w:val="24"/>
          <w:szCs w:val="24"/>
        </w:rPr>
        <w:t>6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E0335">
        <w:rPr>
          <w:rFonts w:ascii="Times New Roman" w:hAnsi="Times New Roman" w:cs="Times New Roman"/>
          <w:sz w:val="24"/>
          <w:szCs w:val="24"/>
        </w:rPr>
        <w:t>31</w:t>
      </w:r>
      <w:r w:rsidR="00D77774" w:rsidRPr="000B2B09">
        <w:rPr>
          <w:rFonts w:ascii="Times New Roman" w:hAnsi="Times New Roman" w:cs="Times New Roman"/>
          <w:sz w:val="24"/>
          <w:szCs w:val="24"/>
        </w:rPr>
        <w:t xml:space="preserve"> </w:t>
      </w:r>
      <w:r w:rsidRPr="000B2B09">
        <w:rPr>
          <w:rFonts w:ascii="Times New Roman" w:hAnsi="Times New Roman" w:cs="Times New Roman"/>
          <w:sz w:val="24"/>
          <w:szCs w:val="24"/>
        </w:rPr>
        <w:t>час.</w:t>
      </w:r>
    </w:p>
    <w:p w:rsidR="00331FF4" w:rsidRPr="000B2B09" w:rsidRDefault="00DE0335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331FF4" w:rsidRPr="000B2B09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10480">
        <w:rPr>
          <w:rFonts w:ascii="Times New Roman" w:hAnsi="Times New Roman" w:cs="Times New Roman"/>
          <w:sz w:val="24"/>
          <w:szCs w:val="24"/>
        </w:rPr>
        <w:t xml:space="preserve"> </w:t>
      </w:r>
      <w:r w:rsidRPr="000B2B09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B72A80" w:rsidRPr="000B2B09" w:rsidRDefault="00B72A80" w:rsidP="00331F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31FF4" w:rsidRPr="000B2B09" w:rsidRDefault="00B72A80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 w:rsidRPr="000B2B09">
        <w:rPr>
          <w:rFonts w:ascii="Times New Roman" w:hAnsi="Times New Roman" w:cs="Times New Roman"/>
          <w:sz w:val="24"/>
          <w:szCs w:val="24"/>
        </w:rPr>
        <w:t>2 зачетные единицы (72 час.), в том числе: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77774" w:rsidRPr="000B2B09">
        <w:rPr>
          <w:rFonts w:ascii="Times New Roman" w:hAnsi="Times New Roman" w:cs="Times New Roman"/>
          <w:sz w:val="24"/>
          <w:szCs w:val="24"/>
        </w:rPr>
        <w:t>4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0480">
        <w:rPr>
          <w:rFonts w:ascii="Times New Roman" w:hAnsi="Times New Roman" w:cs="Times New Roman"/>
          <w:sz w:val="24"/>
          <w:szCs w:val="24"/>
        </w:rPr>
        <w:t>4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0480">
        <w:rPr>
          <w:rFonts w:ascii="Times New Roman" w:hAnsi="Times New Roman" w:cs="Times New Roman"/>
          <w:sz w:val="24"/>
          <w:szCs w:val="24"/>
        </w:rPr>
        <w:t>60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77774" w:rsidRPr="000B2B09">
        <w:rPr>
          <w:rFonts w:ascii="Times New Roman" w:hAnsi="Times New Roman" w:cs="Times New Roman"/>
          <w:sz w:val="24"/>
          <w:szCs w:val="24"/>
        </w:rPr>
        <w:t>4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10480">
        <w:rPr>
          <w:rFonts w:ascii="Times New Roman" w:hAnsi="Times New Roman" w:cs="Times New Roman"/>
          <w:sz w:val="24"/>
          <w:szCs w:val="24"/>
        </w:rPr>
        <w:t xml:space="preserve"> </w:t>
      </w:r>
      <w:r w:rsidR="008F4531">
        <w:rPr>
          <w:rFonts w:ascii="Times New Roman" w:hAnsi="Times New Roman" w:cs="Times New Roman"/>
          <w:sz w:val="24"/>
          <w:szCs w:val="24"/>
        </w:rPr>
        <w:t xml:space="preserve">контрольная, </w:t>
      </w:r>
      <w:r w:rsidRPr="000B2B09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sectPr w:rsidR="007079CC" w:rsidRPr="000B2B09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40FE0"/>
    <w:multiLevelType w:val="hybridMultilevel"/>
    <w:tmpl w:val="78723F2E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19"/>
  </w:num>
  <w:num w:numId="10">
    <w:abstractNumId w:val="14"/>
  </w:num>
  <w:num w:numId="11">
    <w:abstractNumId w:val="20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8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A80"/>
    <w:rsid w:val="00090A76"/>
    <w:rsid w:val="000B2B09"/>
    <w:rsid w:val="00100EF2"/>
    <w:rsid w:val="00120C46"/>
    <w:rsid w:val="00133ADC"/>
    <w:rsid w:val="0019070D"/>
    <w:rsid w:val="001B51BA"/>
    <w:rsid w:val="001C23C0"/>
    <w:rsid w:val="00217AF2"/>
    <w:rsid w:val="0026127F"/>
    <w:rsid w:val="002959BB"/>
    <w:rsid w:val="002D3547"/>
    <w:rsid w:val="003274A4"/>
    <w:rsid w:val="00331FF4"/>
    <w:rsid w:val="00342BF2"/>
    <w:rsid w:val="00386011"/>
    <w:rsid w:val="0039098B"/>
    <w:rsid w:val="003A380F"/>
    <w:rsid w:val="003D36A1"/>
    <w:rsid w:val="00447BD0"/>
    <w:rsid w:val="004709A4"/>
    <w:rsid w:val="004943C8"/>
    <w:rsid w:val="004B57C4"/>
    <w:rsid w:val="00560130"/>
    <w:rsid w:val="00601BF0"/>
    <w:rsid w:val="00622E70"/>
    <w:rsid w:val="00636C3E"/>
    <w:rsid w:val="00687C7C"/>
    <w:rsid w:val="006D16BF"/>
    <w:rsid w:val="007079CC"/>
    <w:rsid w:val="00792645"/>
    <w:rsid w:val="00794E62"/>
    <w:rsid w:val="007B38A7"/>
    <w:rsid w:val="008A7270"/>
    <w:rsid w:val="008D761D"/>
    <w:rsid w:val="008E5FE6"/>
    <w:rsid w:val="008F4531"/>
    <w:rsid w:val="00916681"/>
    <w:rsid w:val="00973612"/>
    <w:rsid w:val="009776E2"/>
    <w:rsid w:val="009B1751"/>
    <w:rsid w:val="00A076C5"/>
    <w:rsid w:val="00A10480"/>
    <w:rsid w:val="00A144F8"/>
    <w:rsid w:val="00A43F84"/>
    <w:rsid w:val="00A460F5"/>
    <w:rsid w:val="00B155A2"/>
    <w:rsid w:val="00B42B48"/>
    <w:rsid w:val="00B53BB7"/>
    <w:rsid w:val="00B72A80"/>
    <w:rsid w:val="00B87086"/>
    <w:rsid w:val="00B93FB4"/>
    <w:rsid w:val="00BA31BB"/>
    <w:rsid w:val="00BB5048"/>
    <w:rsid w:val="00BE5878"/>
    <w:rsid w:val="00C202E0"/>
    <w:rsid w:val="00C30EBD"/>
    <w:rsid w:val="00C82F79"/>
    <w:rsid w:val="00C84F48"/>
    <w:rsid w:val="00C96D9C"/>
    <w:rsid w:val="00D071C3"/>
    <w:rsid w:val="00D77774"/>
    <w:rsid w:val="00D8510E"/>
    <w:rsid w:val="00DD1734"/>
    <w:rsid w:val="00DE0335"/>
    <w:rsid w:val="00DF7B35"/>
    <w:rsid w:val="00E263A5"/>
    <w:rsid w:val="00E50B06"/>
    <w:rsid w:val="00E71A64"/>
    <w:rsid w:val="00E73537"/>
    <w:rsid w:val="00EA79FE"/>
    <w:rsid w:val="00EB5435"/>
    <w:rsid w:val="00F073E8"/>
    <w:rsid w:val="00F80CE0"/>
    <w:rsid w:val="00FC33E5"/>
    <w:rsid w:val="00FE21AB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072D"/>
  <w15:docId w15:val="{09979A48-1D96-42E3-9707-D1FB2E83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paragraph" w:customStyle="1" w:styleId="1">
    <w:name w:val="Абзац списка1"/>
    <w:basedOn w:val="a"/>
    <w:rsid w:val="00D8510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uiPriority w:val="99"/>
    <w:rsid w:val="00D85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XE</cp:lastModifiedBy>
  <cp:revision>5</cp:revision>
  <dcterms:created xsi:type="dcterms:W3CDTF">2017-07-07T08:50:00Z</dcterms:created>
  <dcterms:modified xsi:type="dcterms:W3CDTF">2017-11-06T22:19:00Z</dcterms:modified>
</cp:coreProperties>
</file>