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556FE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«</w:t>
      </w:r>
      <w:r w:rsidR="00300DA8">
        <w:rPr>
          <w:rFonts w:ascii="Times New Roman" w:hAnsi="Times New Roman" w:cs="Times New Roman"/>
          <w:sz w:val="24"/>
          <w:szCs w:val="24"/>
        </w:rPr>
        <w:t>НАЧЕРТАТЕЛЬНА</w:t>
      </w:r>
      <w:r w:rsidR="00CD1C47">
        <w:rPr>
          <w:rFonts w:ascii="Times New Roman" w:hAnsi="Times New Roman" w:cs="Times New Roman"/>
          <w:sz w:val="24"/>
          <w:szCs w:val="24"/>
        </w:rPr>
        <w:t>Я ГЕОМЕТРИЯ.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>выпускника –</w:t>
      </w:r>
      <w:r w:rsidR="00CD1C4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556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1E61A9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2A5A93" w:rsidRPr="008556FE">
        <w:rPr>
          <w:rFonts w:ascii="Times New Roman" w:hAnsi="Times New Roman" w:cs="Times New Roman"/>
          <w:sz w:val="24"/>
          <w:szCs w:val="24"/>
        </w:rPr>
        <w:t>исциплина «</w:t>
      </w:r>
      <w:r w:rsidR="002A5A93" w:rsidRPr="008556FE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="002A5A93" w:rsidRPr="008556F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2A5A93" w:rsidRPr="008556F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A5A93" w:rsidRPr="008556FE">
        <w:rPr>
          <w:rFonts w:ascii="Times New Roman" w:hAnsi="Times New Roman" w:cs="Times New Roman"/>
          <w:sz w:val="24"/>
          <w:szCs w:val="24"/>
        </w:rPr>
        <w:t>.Б.19</w:t>
      </w:r>
      <w:r w:rsidRPr="008556FE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  Целью дисциплины «Начертательная геометрия. Инженерная графика» является расширение и углубление математической и  научно-инженерной  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8556FE">
        <w:rPr>
          <w:rFonts w:ascii="Times New Roman" w:hAnsi="Times New Roman" w:cs="Times New Roman"/>
          <w:sz w:val="24"/>
          <w:szCs w:val="24"/>
        </w:rPr>
        <w:t>ом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8556FE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56FE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решаются следующие задачи: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-обеспечить 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8556F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 xml:space="preserve">ПК-1,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5A2389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6FE">
        <w:rPr>
          <w:rFonts w:ascii="Times New Roman" w:hAnsi="Times New Roman" w:cs="Times New Roman"/>
          <w:b/>
          <w:bCs/>
          <w:sz w:val="24"/>
          <w:szCs w:val="24"/>
        </w:rPr>
        <w:t xml:space="preserve">      Знать (обладать знаниями)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-   способы задания точки, прямой, плоскости и многогранников на  комплексном чертеже Монжа, способы преобразования чертежей, виды многогранников, кривых линий и поверхностей;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- 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моделирования.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(обладать умениями)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-  строить аксонометрические проекции;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выполнять эскизы с использованием компьютерных технологий, читать сборочные чертежи и оформлять конструкторскую документацию.</w:t>
      </w:r>
    </w:p>
    <w:p w:rsidR="008556FE" w:rsidRDefault="008556FE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268" w:rsidRDefault="00615268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Владеть (овладеть умениями)</w:t>
      </w:r>
    </w:p>
    <w:p w:rsidR="008556FE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методами построения разверток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компьютерными программами проектирования и разработки  чертежей.</w:t>
      </w:r>
    </w:p>
    <w:p w:rsidR="00A61275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успешного освоения дисциплины "Начертательная геометрия</w:t>
      </w:r>
      <w:r w:rsidR="00A61275" w:rsidRPr="008556FE">
        <w:rPr>
          <w:rFonts w:ascii="Times New Roman" w:hAnsi="Times New Roman" w:cs="Times New Roman"/>
          <w:sz w:val="24"/>
          <w:szCs w:val="24"/>
        </w:rPr>
        <w:t>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"</w:t>
      </w:r>
      <w:r w:rsidR="00A61275" w:rsidRPr="008556FE">
        <w:rPr>
          <w:rFonts w:ascii="Times New Roman" w:hAnsi="Times New Roman" w:cs="Times New Roman"/>
          <w:sz w:val="24"/>
          <w:szCs w:val="24"/>
        </w:rPr>
        <w:t xml:space="preserve"> кафедра установила следующие особенности проектируемых результатов ее освоения: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Знать: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точки, прямой и плоскости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взаимное расположение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теорему о проецировании прямого угла;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преобразования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кривые линии;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 вращения;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основные понятия и способы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конструкторскую документацию;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выполнения изображений, надписей и обозначений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рабочим чертежам;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последовательность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сборочных единиц;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сборочному чертежу изделия;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виды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средства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способы использования компьютерной графики при построениях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Уметь: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комплексный чертеж точки, прямой,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принадлежность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параллельность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взаимное пересечение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метрические задачи;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на взаимное положение прямой, плоскости и поверхности, 2-х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способами преобразования комплексного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развертки;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элементы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изображения, надписи и обозначения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виды, разрезы, сечения;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изображать и обозначать элементы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аксонометрические проекции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lastRenderedPageBreak/>
        <w:t>- выполнять изображение и обозначение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-выполнять изображение и обозначение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рабочие чертежи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эскизы;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читать сборочные чертежи изделий;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использовать компьютерную графику для построения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Владеть: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точек, прямых, плоскостей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точки пересечения прямой и плоскости, линией пересечения 2-х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определения расстояния от точки до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взаимно-перпендикулярных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замены плоскостей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сечения поверхности плоскостью;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- навыками нахождения точек пересечения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и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приемами построения линии пересечения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способами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правилами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методами построения элементов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методикой выполнения изображений, надписей и обозначений;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видов, разрезов, сечений;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-навыками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рабочих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чтения сборочных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применения машинной графики при разработке и оформлении конструкторской документации.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1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1.Введение. История развития дисциплины начертательная геометрия и инженерная графика. Вклад ученых университета в развитии метода в начертательной геометрии.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 Основные свойства. Основные виды обратимых изображений: комплексный чертеж Монжа, аксонометрический чертеж. Задание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2.Прямая.  Задание и изображение на чертеже. Следы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. Положение относительно плоскостей проекций. Прямая и точка. Определение натуральной величины отрезка. Две прямые. Изображение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пересекающихся</w:t>
      </w:r>
      <w:proofErr w:type="gramEnd"/>
      <w:r w:rsidRPr="008556FE">
        <w:rPr>
          <w:rFonts w:ascii="Times New Roman" w:eastAsia="Times New Roman" w:hAnsi="Times New Roman" w:cs="Times New Roman"/>
          <w:sz w:val="24"/>
          <w:szCs w:val="24"/>
        </w:rPr>
        <w:t>, параллельных и скрещивающихся прямых.  Конкурирующие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>4.Образование поверхностей. Многогранники. Сфера. Коническая и цилиндрическая поверхности вращения. Тор. Общие свойства поверхности вращения. Кривые линии Плоские и пространственные кривые линии. Классификация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5.Принадлежность точки и линии поверхности. Конструирование отсека поверхности.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6.Позиционные задачи. Задачи на пересечение прямой и плоскости и двух плоскостей. Алгоритм решения задач, задание параллельных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7.Метрические задачи. Задачи на перпендикулярность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8.Способы преобразования комплексного чертежа: замена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9.Способы преобразования комплексного чертежа: вращение вокруг осей перпендикулярных и принадлежащих плоскостям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10.Способы преобразования комплексного чертежа: плоскопараллельное перемещение, вращение вокруг линий уровня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11.Пересечение поверхности многогранников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12.Пересечение поверхностей вращения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Пересечение прямой с поверхностью.</w:t>
      </w:r>
      <w:proofErr w:type="gramEnd"/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14.Пересечение кривых поверхностей.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15.Построение разверток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17.Решение метрических и позиционных задач с применением метода замены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2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1.Проекционное черчение.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1.1. Правила оформления чертежей: 1) Размеры основных форматов.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2) Масштабы. 3) Изображение, толщина и применение типов линий. 4) Типы и параметры шрифтов чертежных. 5) Определение, изображения основных и дополнительных видов. 6) Определение, изображения и обозначение разрезов и сечений. 7) Обозначения материалов в разрезах и сечениях.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1.2. Основные понятия аксонометрии: 1) Образование аксонометрического чертежа. 2) Положение аксонометрических осей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. 3) Коэффициенты искажения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. 4) Изображение окружности в аксонометрии.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2.Классификация резьбы. Обозначение резьбы. Крепежные изделия: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1) Наименование, профили и назначение резьб. 2) Изображение резьб на чертеже. 3) Обозначение резьб на чертеже. 4) Изображение и обозначение крепежных изделий на чертеже.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 Сварной узел. Рабочий чертеж, эскиз детали. Сборочный чертеж.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3.1. Содержание рабочего чертежа: 1) Требования к выполнению рабочего чертежа. 2) Последовательность выполнения рабочего чертежа. 3) Сходство и отличия рабочего чертежа от эскиза детали.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3.2. Сборочный чертеж: 1) Определение и содержание сборочного чер</w:t>
      </w:r>
      <w:r w:rsidR="00300DA8">
        <w:rPr>
          <w:rFonts w:ascii="Times New Roman" w:hAnsi="Times New Roman" w:cs="Times New Roman"/>
          <w:sz w:val="24"/>
          <w:szCs w:val="24"/>
        </w:rPr>
        <w:t>тежа изделий. 2) Спецификация. 3</w:t>
      </w:r>
      <w:r w:rsidRPr="008556FE">
        <w:rPr>
          <w:rFonts w:ascii="Times New Roman" w:hAnsi="Times New Roman" w:cs="Times New Roman"/>
          <w:sz w:val="24"/>
          <w:szCs w:val="24"/>
        </w:rPr>
        <w:t xml:space="preserve">) Последовательность выполнения рабочих чертежей при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деталировании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 сборочного чертежа изделия.</w:t>
      </w:r>
    </w:p>
    <w:p w:rsidR="00A61275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5268" w:rsidRPr="008556FE" w:rsidRDefault="00615268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Проектирование земляных сооружений в проекциях с числовыми отметками.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3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 Компьютерная графика.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1.1. Компьютерная графика. Графические объекты, примитивы и их атрибуты; представление видеоинформац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компьютерная генерация: 1) Виды компьютерной графики по способу формирования видеоинформации. 2) Графические примитивы, команды их выполнения и редактирования.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1.2. Графические станции, пространственная графика. Графические диалоговые системы; применение интерактивных графических систем: 1) Состав графических станций и терминалов 2) Общие правила работы в системе «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» в режиме начинающего пользователя 3) Основные понятия о 3D графике.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1.3. Выполнение чертежа детали в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1.4. Выполнение Архитектурно-строительного чертежа в графическом редакторе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»:1) ГОСТ 21.101-97 «Система проектной документации для строительства. Основные требования к проектной и рабочей документации». 2) ГОСТ 21.501-93 «Правила выполнения архитектурно-строительных рабочих чертежей».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4A93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6E4A93"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556FE" w:rsidRDefault="008556FE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лекции – 36</w:t>
      </w:r>
      <w:r w:rsidR="005A2389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556FE" w:rsidRPr="008556FE">
        <w:rPr>
          <w:rFonts w:ascii="Times New Roman" w:hAnsi="Times New Roman" w:cs="Times New Roman"/>
          <w:sz w:val="24"/>
          <w:szCs w:val="24"/>
        </w:rPr>
        <w:t>34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56FE" w:rsidRPr="008556FE" w:rsidRDefault="008556FE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лабораторные работы  - 52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E4A93">
        <w:rPr>
          <w:rFonts w:ascii="Times New Roman" w:hAnsi="Times New Roman" w:cs="Times New Roman"/>
          <w:sz w:val="24"/>
          <w:szCs w:val="24"/>
        </w:rPr>
        <w:t>123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8556FE" w:rsidRDefault="00554D26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E4A93">
        <w:rPr>
          <w:rFonts w:ascii="Times New Roman" w:hAnsi="Times New Roman" w:cs="Times New Roman"/>
          <w:sz w:val="24"/>
          <w:szCs w:val="24"/>
        </w:rPr>
        <w:t>45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 w:rsidRPr="008556FE">
        <w:rPr>
          <w:rFonts w:ascii="Times New Roman" w:hAnsi="Times New Roman" w:cs="Times New Roman"/>
          <w:sz w:val="24"/>
          <w:szCs w:val="24"/>
        </w:rPr>
        <w:t>–</w:t>
      </w:r>
      <w:r w:rsidR="005A2389" w:rsidRPr="008556F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A2389" w:rsidRPr="008556FE">
        <w:rPr>
          <w:rFonts w:ascii="Times New Roman" w:hAnsi="Times New Roman" w:cs="Times New Roman"/>
          <w:sz w:val="24"/>
          <w:szCs w:val="24"/>
        </w:rPr>
        <w:t>кзамен</w:t>
      </w:r>
      <w:r w:rsidR="008556FE" w:rsidRPr="008556FE">
        <w:rPr>
          <w:rFonts w:ascii="Times New Roman" w:hAnsi="Times New Roman" w:cs="Times New Roman"/>
          <w:sz w:val="24"/>
          <w:szCs w:val="24"/>
        </w:rPr>
        <w:t>,</w:t>
      </w:r>
      <w:r w:rsidR="00300DA8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sz w:val="24"/>
          <w:szCs w:val="24"/>
        </w:rPr>
        <w:t>зачет,</w:t>
      </w:r>
      <w:r w:rsidR="00300DA8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855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0646"/>
    <w:rsid w:val="0018685C"/>
    <w:rsid w:val="001E61A9"/>
    <w:rsid w:val="002A5A93"/>
    <w:rsid w:val="00300DA8"/>
    <w:rsid w:val="003879B4"/>
    <w:rsid w:val="00403D4E"/>
    <w:rsid w:val="004C6100"/>
    <w:rsid w:val="00554D26"/>
    <w:rsid w:val="00573B82"/>
    <w:rsid w:val="005A2389"/>
    <w:rsid w:val="00615268"/>
    <w:rsid w:val="00632136"/>
    <w:rsid w:val="00677863"/>
    <w:rsid w:val="006E419F"/>
    <w:rsid w:val="006E4A93"/>
    <w:rsid w:val="006E519C"/>
    <w:rsid w:val="00723430"/>
    <w:rsid w:val="00765577"/>
    <w:rsid w:val="007E3C95"/>
    <w:rsid w:val="008556FE"/>
    <w:rsid w:val="008A0F72"/>
    <w:rsid w:val="00960B5F"/>
    <w:rsid w:val="00986C3D"/>
    <w:rsid w:val="00A3637B"/>
    <w:rsid w:val="00A61275"/>
    <w:rsid w:val="00BA38A8"/>
    <w:rsid w:val="00CA35C1"/>
    <w:rsid w:val="00CC31C4"/>
    <w:rsid w:val="00CD1C47"/>
    <w:rsid w:val="00D06585"/>
    <w:rsid w:val="00D5166C"/>
    <w:rsid w:val="00D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23</cp:revision>
  <cp:lastPrinted>2016-02-19T06:41:00Z</cp:lastPrinted>
  <dcterms:created xsi:type="dcterms:W3CDTF">2016-02-10T06:02:00Z</dcterms:created>
  <dcterms:modified xsi:type="dcterms:W3CDTF">2017-03-09T12:06:00Z</dcterms:modified>
</cp:coreProperties>
</file>