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04973">
        <w:rPr>
          <w:sz w:val="28"/>
          <w:szCs w:val="28"/>
        </w:rPr>
        <w:t>О ПГУПС)</w:t>
      </w: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104973">
        <w:rPr>
          <w:sz w:val="28"/>
          <w:szCs w:val="28"/>
        </w:rPr>
        <w:t>»</w:t>
      </w: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51D91" w:rsidRPr="00104973" w:rsidRDefault="00F51D91" w:rsidP="00D30E05">
      <w:pPr>
        <w:spacing w:line="240" w:lineRule="auto"/>
        <w:ind w:firstLine="0"/>
        <w:rPr>
          <w:sz w:val="28"/>
          <w:szCs w:val="28"/>
        </w:rPr>
      </w:pPr>
    </w:p>
    <w:p w:rsidR="00F51D91" w:rsidRPr="00104973" w:rsidRDefault="00F51D91" w:rsidP="00D30E05">
      <w:pPr>
        <w:spacing w:line="240" w:lineRule="auto"/>
        <w:ind w:firstLine="0"/>
        <w:rPr>
          <w:sz w:val="28"/>
          <w:szCs w:val="28"/>
        </w:rPr>
      </w:pPr>
    </w:p>
    <w:p w:rsidR="00F51D91" w:rsidRPr="00104973" w:rsidRDefault="00F51D91" w:rsidP="00D30E05">
      <w:pPr>
        <w:spacing w:line="240" w:lineRule="auto"/>
        <w:ind w:firstLine="0"/>
        <w:rPr>
          <w:sz w:val="28"/>
          <w:szCs w:val="28"/>
        </w:rPr>
      </w:pPr>
    </w:p>
    <w:p w:rsidR="00F51D91" w:rsidRPr="00104973" w:rsidRDefault="00F51D91" w:rsidP="00D30E05">
      <w:pPr>
        <w:spacing w:line="240" w:lineRule="auto"/>
        <w:ind w:firstLine="0"/>
        <w:rPr>
          <w:sz w:val="28"/>
          <w:szCs w:val="28"/>
        </w:rPr>
      </w:pPr>
    </w:p>
    <w:p w:rsidR="00F51D91" w:rsidRPr="00104973" w:rsidRDefault="00F51D91" w:rsidP="00D30E05">
      <w:pPr>
        <w:spacing w:line="240" w:lineRule="auto"/>
        <w:ind w:firstLine="0"/>
        <w:rPr>
          <w:sz w:val="28"/>
          <w:szCs w:val="28"/>
        </w:rPr>
      </w:pPr>
    </w:p>
    <w:p w:rsidR="00F51D91" w:rsidRPr="00104973" w:rsidRDefault="00F51D91" w:rsidP="00D30E05">
      <w:pPr>
        <w:spacing w:line="240" w:lineRule="auto"/>
        <w:ind w:firstLine="0"/>
        <w:rPr>
          <w:sz w:val="28"/>
          <w:szCs w:val="28"/>
        </w:rPr>
      </w:pPr>
    </w:p>
    <w:p w:rsidR="00F51D91" w:rsidRPr="00104973" w:rsidRDefault="00F51D91" w:rsidP="00D30E05">
      <w:pPr>
        <w:spacing w:line="240" w:lineRule="auto"/>
        <w:ind w:firstLine="0"/>
        <w:rPr>
          <w:sz w:val="28"/>
          <w:szCs w:val="28"/>
        </w:rPr>
      </w:pPr>
    </w:p>
    <w:p w:rsidR="00F51D91" w:rsidRPr="00104973" w:rsidRDefault="00F51D91" w:rsidP="00D30E05">
      <w:pPr>
        <w:spacing w:line="240" w:lineRule="auto"/>
        <w:ind w:firstLine="0"/>
        <w:rPr>
          <w:sz w:val="28"/>
          <w:szCs w:val="28"/>
        </w:rPr>
      </w:pPr>
    </w:p>
    <w:p w:rsidR="00F51D91" w:rsidRPr="00104973" w:rsidRDefault="00F51D91" w:rsidP="00D30E05">
      <w:pPr>
        <w:spacing w:line="240" w:lineRule="auto"/>
        <w:ind w:firstLine="0"/>
        <w:rPr>
          <w:sz w:val="28"/>
          <w:szCs w:val="28"/>
        </w:rPr>
      </w:pPr>
    </w:p>
    <w:p w:rsidR="00F51D91" w:rsidRPr="00104973" w:rsidRDefault="00F51D91" w:rsidP="00D30E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F51D91" w:rsidRPr="00104973" w:rsidRDefault="00F51D91" w:rsidP="00D30E05">
      <w:pPr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 w:rsidRPr="004A6593">
        <w:rPr>
          <w:sz w:val="28"/>
          <w:szCs w:val="28"/>
        </w:rPr>
        <w:t>РАЗРАБОТКА ПРОЕКТА ГЕНЕРАЛЬНОГО ПЛАНА ПРОМЫШЛЕННОГО ПРЕДПРИЯТИЯ</w:t>
      </w:r>
      <w:r w:rsidRPr="00104973">
        <w:rPr>
          <w:sz w:val="28"/>
          <w:szCs w:val="28"/>
        </w:rPr>
        <w:t>» (</w:t>
      </w:r>
      <w:r w:rsidRPr="004A6593">
        <w:rPr>
          <w:sz w:val="32"/>
          <w:szCs w:val="32"/>
        </w:rPr>
        <w:t>Б1.В.ОД.5</w:t>
      </w:r>
      <w:r w:rsidRPr="00104973">
        <w:rPr>
          <w:sz w:val="28"/>
          <w:szCs w:val="28"/>
        </w:rPr>
        <w:t>)</w:t>
      </w:r>
    </w:p>
    <w:p w:rsidR="00F51D91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51D91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для </w:t>
      </w:r>
      <w:r>
        <w:rPr>
          <w:sz w:val="28"/>
          <w:szCs w:val="28"/>
        </w:rPr>
        <w:t>специальности</w:t>
      </w: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23.05.06</w:t>
      </w:r>
      <w:r w:rsidRPr="00104973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 железных дорог, мостов и транспортных тоннелей</w:t>
      </w:r>
      <w:r w:rsidRPr="00104973">
        <w:rPr>
          <w:sz w:val="28"/>
          <w:szCs w:val="28"/>
        </w:rPr>
        <w:t xml:space="preserve">» </w:t>
      </w:r>
    </w:p>
    <w:p w:rsidR="00F51D91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специализации</w:t>
      </w:r>
      <w:r w:rsidRPr="00104973">
        <w:rPr>
          <w:sz w:val="28"/>
          <w:szCs w:val="28"/>
        </w:rPr>
        <w:t xml:space="preserve"> </w:t>
      </w: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>
        <w:rPr>
          <w:sz w:val="28"/>
          <w:szCs w:val="28"/>
        </w:rPr>
        <w:t>Строительство дорог промышленного транспорта</w:t>
      </w:r>
      <w:r w:rsidRPr="00104973">
        <w:rPr>
          <w:sz w:val="28"/>
          <w:szCs w:val="28"/>
        </w:rPr>
        <w:t xml:space="preserve">» </w:t>
      </w:r>
    </w:p>
    <w:p w:rsidR="00F51D91" w:rsidRPr="00104973" w:rsidRDefault="00F51D91" w:rsidP="00D30E05">
      <w:pPr>
        <w:spacing w:line="240" w:lineRule="auto"/>
        <w:ind w:firstLine="0"/>
        <w:jc w:val="center"/>
        <w:rPr>
          <w:i/>
          <w:sz w:val="28"/>
          <w:szCs w:val="28"/>
        </w:rPr>
      </w:pP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Форма обучения – очная</w:t>
      </w: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Санкт-Петербург</w:t>
      </w:r>
    </w:p>
    <w:p w:rsidR="00F51D91" w:rsidRPr="00104973" w:rsidRDefault="00F51D91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20 </w:t>
      </w:r>
      <w:r w:rsidRPr="00D30E05">
        <w:rPr>
          <w:sz w:val="28"/>
          <w:szCs w:val="28"/>
        </w:rPr>
        <w:t>__</w:t>
      </w:r>
    </w:p>
    <w:p w:rsidR="00F51D91" w:rsidRPr="00104973" w:rsidRDefault="00F51D91" w:rsidP="00D30E05">
      <w:pPr>
        <w:spacing w:line="240" w:lineRule="auto"/>
        <w:jc w:val="center"/>
        <w:rPr>
          <w:i/>
          <w:sz w:val="28"/>
          <w:szCs w:val="28"/>
        </w:rPr>
      </w:pPr>
      <w:r w:rsidRPr="00104973">
        <w:rPr>
          <w:sz w:val="28"/>
          <w:szCs w:val="28"/>
        </w:rPr>
        <w:br w:type="page"/>
      </w:r>
    </w:p>
    <w:p w:rsidR="00F51D91" w:rsidRPr="00104973" w:rsidRDefault="00F51D91" w:rsidP="00D30E05">
      <w:pPr>
        <w:spacing w:line="240" w:lineRule="auto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9pt;margin-top:1.6pt;width:487.55pt;height:576.3pt;z-index:251658240">
            <v:imagedata r:id="rId5" o:title=""/>
          </v:shape>
        </w:pict>
      </w:r>
    </w:p>
    <w:p w:rsidR="00F51D91" w:rsidRPr="00104973" w:rsidRDefault="00F51D91" w:rsidP="00D30E05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F51D91" w:rsidRDefault="00F51D91" w:rsidP="00D30E0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</w:t>
      </w:r>
    </w:p>
    <w:p w:rsidR="00F51D91" w:rsidRPr="00104973" w:rsidRDefault="00F51D91" w:rsidP="00D30E05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F51D91" w:rsidRPr="00104973" w:rsidRDefault="00F51D91" w:rsidP="00D30E05">
      <w:pPr>
        <w:ind w:firstLine="0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104973">
        <w:rPr>
          <w:sz w:val="28"/>
          <w:szCs w:val="28"/>
        </w:rPr>
        <w:t>рограмма актуализирована и продлена на 201__/201__ учебный год (приложение).</w:t>
      </w:r>
    </w:p>
    <w:p w:rsidR="00F51D91" w:rsidRPr="00104973" w:rsidRDefault="00F51D91" w:rsidP="00D30E05">
      <w:pPr>
        <w:ind w:firstLine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495"/>
        <w:gridCol w:w="1896"/>
        <w:gridCol w:w="2073"/>
      </w:tblGrid>
      <w:tr w:rsidR="00F51D91" w:rsidRPr="00104973" w:rsidTr="00D30E05">
        <w:tc>
          <w:tcPr>
            <w:tcW w:w="5495" w:type="dxa"/>
          </w:tcPr>
          <w:p w:rsidR="00F51D91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F51D91" w:rsidRPr="00104973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896" w:type="dxa"/>
            <w:vAlign w:val="bottom"/>
          </w:tcPr>
          <w:p w:rsidR="00F51D91" w:rsidRPr="00104973" w:rsidRDefault="00F51D91" w:rsidP="00D30E0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2073" w:type="dxa"/>
            <w:vAlign w:val="bottom"/>
          </w:tcPr>
          <w:p w:rsidR="00F51D91" w:rsidRPr="00104973" w:rsidRDefault="00F51D91" w:rsidP="00D30E0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F51D91" w:rsidRPr="00104973" w:rsidTr="00D30E05">
        <w:tc>
          <w:tcPr>
            <w:tcW w:w="5495" w:type="dxa"/>
          </w:tcPr>
          <w:p w:rsidR="00F51D91" w:rsidRPr="00104973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896" w:type="dxa"/>
          </w:tcPr>
          <w:p w:rsidR="00F51D91" w:rsidRPr="00104973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F51D91" w:rsidRPr="00104973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F51D91" w:rsidRPr="00104973" w:rsidRDefault="00F51D91" w:rsidP="00D30E05">
      <w:pPr>
        <w:ind w:firstLine="0"/>
        <w:rPr>
          <w:sz w:val="28"/>
          <w:szCs w:val="28"/>
        </w:rPr>
      </w:pPr>
    </w:p>
    <w:p w:rsidR="00F51D91" w:rsidRDefault="00F51D91" w:rsidP="00D30E05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F51D91" w:rsidRPr="00104973" w:rsidRDefault="00F51D91" w:rsidP="00D30E0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F51D91" w:rsidRPr="00104973" w:rsidRDefault="00F51D91" w:rsidP="00D30E05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F51D91" w:rsidRPr="00104973" w:rsidRDefault="00F51D91" w:rsidP="00D30E05">
      <w:pPr>
        <w:ind w:firstLine="0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104973">
        <w:rPr>
          <w:sz w:val="28"/>
          <w:szCs w:val="28"/>
        </w:rPr>
        <w:t>рограмма актуализирована и продлена на 201__/201__ учебный год (приложение).</w:t>
      </w:r>
    </w:p>
    <w:p w:rsidR="00F51D91" w:rsidRPr="00104973" w:rsidRDefault="00F51D91" w:rsidP="00D30E05">
      <w:pPr>
        <w:ind w:firstLine="0"/>
        <w:rPr>
          <w:sz w:val="28"/>
          <w:szCs w:val="28"/>
        </w:rPr>
      </w:pPr>
    </w:p>
    <w:tbl>
      <w:tblPr>
        <w:tblW w:w="9606" w:type="dxa"/>
        <w:tblLook w:val="00A0"/>
      </w:tblPr>
      <w:tblGrid>
        <w:gridCol w:w="5211"/>
        <w:gridCol w:w="2410"/>
        <w:gridCol w:w="1985"/>
      </w:tblGrid>
      <w:tr w:rsidR="00F51D91" w:rsidRPr="00104973" w:rsidTr="00D30E05">
        <w:tc>
          <w:tcPr>
            <w:tcW w:w="5211" w:type="dxa"/>
          </w:tcPr>
          <w:p w:rsidR="00F51D91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F51D91" w:rsidRPr="00D30E05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D30E05">
              <w:rPr>
                <w:sz w:val="28"/>
                <w:szCs w:val="28"/>
              </w:rPr>
              <w:t>«Строительство дорог</w:t>
            </w:r>
            <w:r>
              <w:rPr>
                <w:sz w:val="28"/>
                <w:szCs w:val="28"/>
              </w:rPr>
              <w:t xml:space="preserve"> </w:t>
            </w:r>
            <w:r w:rsidRPr="00D30E05">
              <w:rPr>
                <w:sz w:val="28"/>
                <w:szCs w:val="28"/>
              </w:rPr>
              <w:t>Транспортного комплекса»</w:t>
            </w:r>
          </w:p>
        </w:tc>
        <w:tc>
          <w:tcPr>
            <w:tcW w:w="2410" w:type="dxa"/>
            <w:vAlign w:val="bottom"/>
          </w:tcPr>
          <w:p w:rsidR="00F51D91" w:rsidRPr="00104973" w:rsidRDefault="00F51D91" w:rsidP="00D30E0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1985" w:type="dxa"/>
            <w:vAlign w:val="bottom"/>
          </w:tcPr>
          <w:p w:rsidR="00F51D91" w:rsidRPr="00104973" w:rsidRDefault="00F51D91" w:rsidP="00D30E0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F51D91" w:rsidRPr="00104973" w:rsidTr="00D30E05">
        <w:tc>
          <w:tcPr>
            <w:tcW w:w="5211" w:type="dxa"/>
          </w:tcPr>
          <w:p w:rsidR="00F51D91" w:rsidRPr="00104973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410" w:type="dxa"/>
          </w:tcPr>
          <w:p w:rsidR="00F51D91" w:rsidRPr="00104973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51D91" w:rsidRPr="00104973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F51D91" w:rsidRPr="00104973" w:rsidRDefault="00F51D91" w:rsidP="00D30E05">
      <w:pPr>
        <w:ind w:firstLine="0"/>
        <w:rPr>
          <w:sz w:val="28"/>
          <w:szCs w:val="28"/>
        </w:rPr>
      </w:pPr>
    </w:p>
    <w:p w:rsidR="00F51D91" w:rsidRDefault="00F51D91" w:rsidP="00D30E05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F51D91" w:rsidRPr="00104973" w:rsidRDefault="00F51D91" w:rsidP="00D30E0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F51D91" w:rsidRPr="00104973" w:rsidRDefault="00F51D91" w:rsidP="00D30E05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F51D91" w:rsidRPr="00104973" w:rsidRDefault="00F51D91" w:rsidP="00D30E05">
      <w:pPr>
        <w:ind w:firstLine="0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104973">
        <w:rPr>
          <w:sz w:val="28"/>
          <w:szCs w:val="28"/>
        </w:rPr>
        <w:t>рограмма актуализирована и продлена на 201__/201__ учебный год (приложение).</w:t>
      </w:r>
    </w:p>
    <w:p w:rsidR="00F51D91" w:rsidRPr="00104973" w:rsidRDefault="00F51D91" w:rsidP="00D30E05">
      <w:pPr>
        <w:ind w:firstLine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495"/>
        <w:gridCol w:w="1984"/>
        <w:gridCol w:w="1843"/>
      </w:tblGrid>
      <w:tr w:rsidR="00F51D91" w:rsidRPr="00104973" w:rsidTr="00D30E05">
        <w:tc>
          <w:tcPr>
            <w:tcW w:w="5495" w:type="dxa"/>
          </w:tcPr>
          <w:p w:rsidR="00F51D91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F51D91" w:rsidRPr="00D30E05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D30E05"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F51D91" w:rsidRPr="00104973" w:rsidRDefault="00F51D91" w:rsidP="00D30E05">
            <w:pPr>
              <w:tabs>
                <w:tab w:val="left" w:pos="-10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1843" w:type="dxa"/>
            <w:vAlign w:val="bottom"/>
          </w:tcPr>
          <w:p w:rsidR="00F51D91" w:rsidRPr="00104973" w:rsidRDefault="00F51D91" w:rsidP="00D30E05">
            <w:pPr>
              <w:tabs>
                <w:tab w:val="left" w:pos="-10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F51D91" w:rsidRPr="00104973" w:rsidTr="00D30E05">
        <w:tc>
          <w:tcPr>
            <w:tcW w:w="5495" w:type="dxa"/>
          </w:tcPr>
          <w:p w:rsidR="00F51D91" w:rsidRPr="00104973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F51D91" w:rsidRPr="00104973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1D91" w:rsidRPr="00104973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F51D91" w:rsidRPr="00104973" w:rsidRDefault="00F51D91" w:rsidP="00D30E05">
      <w:pPr>
        <w:ind w:firstLine="0"/>
        <w:rPr>
          <w:sz w:val="28"/>
          <w:szCs w:val="28"/>
        </w:rPr>
      </w:pPr>
    </w:p>
    <w:p w:rsidR="00F51D91" w:rsidRPr="00104973" w:rsidRDefault="00F51D91" w:rsidP="00D30E05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br w:type="page"/>
      </w:r>
      <w:r>
        <w:rPr>
          <w:noProof/>
        </w:rPr>
        <w:pict>
          <v:shape id="_x0000_s1027" type="#_x0000_t75" style="position:absolute;left:0;text-align:left;margin-left:-2.7pt;margin-top:-.3pt;width:476.2pt;height:477.3pt;z-index:251659264">
            <v:imagedata r:id="rId6" o:title=""/>
          </v:shape>
        </w:pict>
      </w:r>
      <w:r w:rsidRPr="00104973">
        <w:rPr>
          <w:sz w:val="28"/>
          <w:szCs w:val="28"/>
        </w:rPr>
        <w:t xml:space="preserve">ЛИСТ СОГЛАСОВАНИЙ </w:t>
      </w:r>
    </w:p>
    <w:p w:rsidR="00F51D91" w:rsidRPr="00104973" w:rsidRDefault="00F51D91" w:rsidP="00D30E05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F51D91" w:rsidRDefault="00F51D91" w:rsidP="00D30E0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F51D91" w:rsidRPr="00104973" w:rsidRDefault="00F51D91" w:rsidP="00D30E0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F51D91" w:rsidRDefault="00F51D91" w:rsidP="00D30E0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F51D91" w:rsidRPr="00104973" w:rsidRDefault="00F51D91" w:rsidP="00D30E0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Протокол № __ от «___» _________ 201 __ г. </w:t>
      </w:r>
    </w:p>
    <w:p w:rsidR="00F51D91" w:rsidRPr="00104973" w:rsidRDefault="00F51D91" w:rsidP="00D30E05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F51D91" w:rsidRPr="00104973" w:rsidRDefault="00F51D91" w:rsidP="00D30E05">
      <w:pPr>
        <w:spacing w:line="240" w:lineRule="auto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F51D91" w:rsidRPr="00104973" w:rsidTr="00233ACD">
        <w:tc>
          <w:tcPr>
            <w:tcW w:w="5070" w:type="dxa"/>
          </w:tcPr>
          <w:p w:rsidR="00F51D91" w:rsidRDefault="00F51D91" w:rsidP="00D30E0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F51D91" w:rsidRPr="00D30E05" w:rsidRDefault="00F51D91" w:rsidP="00D30E0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F51D91" w:rsidRPr="00104973" w:rsidRDefault="00F51D91" w:rsidP="00D30E05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51D91" w:rsidRPr="00104973" w:rsidRDefault="00F51D91" w:rsidP="00D30E0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F51D91" w:rsidRPr="00104973" w:rsidTr="00233ACD">
        <w:tc>
          <w:tcPr>
            <w:tcW w:w="5070" w:type="dxa"/>
          </w:tcPr>
          <w:p w:rsidR="00F51D91" w:rsidRPr="00104973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F51D91" w:rsidRPr="00104973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51D91" w:rsidRPr="00104973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F51D91" w:rsidRPr="00104973" w:rsidRDefault="00F51D91" w:rsidP="00D30E0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F51D91" w:rsidRDefault="00F51D91" w:rsidP="00D30E0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F51D91" w:rsidRDefault="00F51D91" w:rsidP="00D30E0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F51D91" w:rsidRDefault="00F51D91" w:rsidP="00D30E0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51D91" w:rsidRDefault="00F51D91" w:rsidP="00D30E0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F51D91" w:rsidRPr="00104973" w:rsidTr="00233ACD">
        <w:tc>
          <w:tcPr>
            <w:tcW w:w="5070" w:type="dxa"/>
          </w:tcPr>
          <w:p w:rsidR="00F51D91" w:rsidRPr="00104973" w:rsidRDefault="00F51D91" w:rsidP="00233AC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1D91" w:rsidRPr="00104973" w:rsidRDefault="00F51D91" w:rsidP="00233AC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51D91" w:rsidRPr="00104973" w:rsidRDefault="00F51D91" w:rsidP="00233AC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51D91" w:rsidRPr="00104973" w:rsidTr="00233ACD">
        <w:tc>
          <w:tcPr>
            <w:tcW w:w="5070" w:type="dxa"/>
          </w:tcPr>
          <w:p w:rsidR="00F51D91" w:rsidRPr="00104973" w:rsidRDefault="00F51D91" w:rsidP="00FD1BEF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ОПОП</w:t>
            </w:r>
          </w:p>
        </w:tc>
        <w:tc>
          <w:tcPr>
            <w:tcW w:w="1701" w:type="dxa"/>
            <w:vAlign w:val="bottom"/>
          </w:tcPr>
          <w:p w:rsidR="00F51D91" w:rsidRPr="00104973" w:rsidRDefault="00F51D91" w:rsidP="00233AC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51D91" w:rsidRPr="00104973" w:rsidRDefault="00F51D91" w:rsidP="00233AC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F51D91" w:rsidRPr="00104973" w:rsidTr="00233ACD">
        <w:tc>
          <w:tcPr>
            <w:tcW w:w="5070" w:type="dxa"/>
          </w:tcPr>
          <w:p w:rsidR="00F51D91" w:rsidRPr="00104973" w:rsidRDefault="00F51D91" w:rsidP="00233AC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F51D91" w:rsidRPr="00104973" w:rsidRDefault="00F51D91" w:rsidP="00233AC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51D91" w:rsidRPr="00104973" w:rsidRDefault="00F51D91" w:rsidP="00233AC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51D91" w:rsidRPr="00104973" w:rsidTr="00233ACD">
        <w:tc>
          <w:tcPr>
            <w:tcW w:w="5070" w:type="dxa"/>
          </w:tcPr>
          <w:p w:rsidR="00F51D91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51D91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51D91" w:rsidRPr="00D30E05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D30E05">
              <w:rPr>
                <w:sz w:val="28"/>
                <w:szCs w:val="28"/>
              </w:rPr>
              <w:t>«Транспортное строительство»</w:t>
            </w:r>
            <w:r w:rsidRPr="0010497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F51D91" w:rsidRPr="00104973" w:rsidRDefault="00F51D91" w:rsidP="00D30E05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51D91" w:rsidRPr="00104973" w:rsidRDefault="00F51D91" w:rsidP="00D30E0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F51D91" w:rsidRPr="00104973" w:rsidTr="00233ACD">
        <w:tc>
          <w:tcPr>
            <w:tcW w:w="5070" w:type="dxa"/>
          </w:tcPr>
          <w:p w:rsidR="00F51D91" w:rsidRPr="00104973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F51D91" w:rsidRPr="00104973" w:rsidRDefault="00F51D91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51D91" w:rsidRPr="00104973" w:rsidRDefault="00F51D91" w:rsidP="00D30E0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51D91" w:rsidRPr="00104973" w:rsidRDefault="00F51D91" w:rsidP="00D30E05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F51D91" w:rsidRDefault="00F51D91" w:rsidP="009D72D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51D91" w:rsidRPr="0016021B" w:rsidRDefault="00F51D91" w:rsidP="009D72D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16021B">
        <w:rPr>
          <w:b/>
          <w:bCs/>
          <w:sz w:val="28"/>
          <w:szCs w:val="28"/>
        </w:rPr>
        <w:t>1. Цели и задачи дисциплины</w:t>
      </w:r>
    </w:p>
    <w:p w:rsidR="00F51D91" w:rsidRPr="0016021B" w:rsidRDefault="00F51D91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F51D91" w:rsidRPr="0016021B" w:rsidRDefault="00F51D9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16021B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16021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16021B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16021B">
          <w:rPr>
            <w:sz w:val="28"/>
            <w:szCs w:val="28"/>
          </w:rPr>
          <w:t xml:space="preserve"> г</w:t>
        </w:r>
      </w:smartTag>
      <w:r w:rsidRPr="0016021B">
        <w:rPr>
          <w:sz w:val="28"/>
          <w:szCs w:val="28"/>
        </w:rPr>
        <w:t>., приказ № 1</w:t>
      </w:r>
      <w:r>
        <w:rPr>
          <w:sz w:val="28"/>
          <w:szCs w:val="28"/>
        </w:rPr>
        <w:t>160</w:t>
      </w:r>
      <w:r w:rsidRPr="0016021B">
        <w:rPr>
          <w:sz w:val="28"/>
          <w:szCs w:val="28"/>
        </w:rPr>
        <w:t xml:space="preserve"> по </w:t>
      </w:r>
      <w:r>
        <w:rPr>
          <w:sz w:val="28"/>
          <w:szCs w:val="28"/>
        </w:rPr>
        <w:t>специальности 23.05.06</w:t>
      </w:r>
      <w:r w:rsidRPr="0016021B">
        <w:rPr>
          <w:sz w:val="28"/>
          <w:szCs w:val="28"/>
        </w:rPr>
        <w:t xml:space="preserve"> «Строительство</w:t>
      </w:r>
      <w:r>
        <w:rPr>
          <w:sz w:val="28"/>
          <w:szCs w:val="28"/>
        </w:rPr>
        <w:t xml:space="preserve"> железных дорог, мостов и транспортных тоннелей</w:t>
      </w:r>
      <w:r w:rsidRPr="0016021B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специализация «Строительство дорог промышленного транспорта» </w:t>
      </w:r>
      <w:r w:rsidRPr="0016021B">
        <w:rPr>
          <w:sz w:val="28"/>
          <w:szCs w:val="28"/>
        </w:rPr>
        <w:t>по дисциплине «</w:t>
      </w:r>
      <w:r>
        <w:rPr>
          <w:sz w:val="28"/>
          <w:szCs w:val="28"/>
        </w:rPr>
        <w:t>Р</w:t>
      </w:r>
      <w:r w:rsidRPr="004A6593">
        <w:rPr>
          <w:sz w:val="28"/>
          <w:szCs w:val="28"/>
        </w:rPr>
        <w:t>азработка проекта генерального плана промышленного предприятия</w:t>
      </w:r>
      <w:r w:rsidRPr="0016021B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дисциплины)</w:t>
      </w:r>
      <w:r w:rsidRPr="0016021B">
        <w:rPr>
          <w:sz w:val="28"/>
          <w:szCs w:val="28"/>
        </w:rPr>
        <w:t>.</w:t>
      </w:r>
    </w:p>
    <w:p w:rsidR="00F51D91" w:rsidRPr="00FD1BEF" w:rsidRDefault="00F51D91" w:rsidP="00FD1BEF">
      <w:pPr>
        <w:widowControl/>
        <w:spacing w:line="240" w:lineRule="auto"/>
        <w:ind w:firstLine="851"/>
        <w:rPr>
          <w:sz w:val="28"/>
          <w:szCs w:val="28"/>
        </w:rPr>
      </w:pPr>
      <w:r w:rsidRPr="00FD1BEF">
        <w:rPr>
          <w:sz w:val="28"/>
          <w:szCs w:val="28"/>
        </w:rPr>
        <w:t xml:space="preserve">Целью изучения дисциплины является формирование компетенций, указанных в разделе 2 </w:t>
      </w:r>
      <w:r>
        <w:rPr>
          <w:sz w:val="28"/>
          <w:szCs w:val="28"/>
        </w:rPr>
        <w:t>рабочей программы</w:t>
      </w:r>
      <w:r w:rsidRPr="00FD1BEF">
        <w:rPr>
          <w:sz w:val="28"/>
          <w:szCs w:val="28"/>
        </w:rPr>
        <w:t>.</w:t>
      </w:r>
    </w:p>
    <w:p w:rsidR="00F51D91" w:rsidRPr="00FD1BEF" w:rsidRDefault="00F51D91" w:rsidP="00FD1BEF">
      <w:pPr>
        <w:widowControl/>
        <w:spacing w:line="240" w:lineRule="auto"/>
        <w:ind w:firstLine="851"/>
        <w:rPr>
          <w:sz w:val="28"/>
          <w:szCs w:val="28"/>
        </w:rPr>
      </w:pPr>
      <w:r w:rsidRPr="00FD1BEF">
        <w:rPr>
          <w:sz w:val="28"/>
          <w:szCs w:val="28"/>
        </w:rPr>
        <w:t>Для достижения поставленной цели решаются следующие задачи:</w:t>
      </w:r>
    </w:p>
    <w:p w:rsidR="00F51D91" w:rsidRPr="00FD1BEF" w:rsidRDefault="00F51D91" w:rsidP="00FD1BEF">
      <w:pPr>
        <w:widowControl/>
        <w:spacing w:line="240" w:lineRule="auto"/>
        <w:ind w:firstLine="851"/>
        <w:rPr>
          <w:sz w:val="28"/>
          <w:szCs w:val="28"/>
        </w:rPr>
      </w:pPr>
      <w:r w:rsidRPr="00FD1BEF">
        <w:rPr>
          <w:sz w:val="28"/>
          <w:szCs w:val="28"/>
        </w:rPr>
        <w:t xml:space="preserve">- приобретение знаний, указанных в разделе 2 </w:t>
      </w:r>
      <w:r>
        <w:rPr>
          <w:sz w:val="28"/>
          <w:szCs w:val="28"/>
        </w:rPr>
        <w:t>рабочей программы</w:t>
      </w:r>
      <w:r w:rsidRPr="00FD1BEF">
        <w:rPr>
          <w:sz w:val="28"/>
          <w:szCs w:val="28"/>
        </w:rPr>
        <w:t xml:space="preserve">; </w:t>
      </w:r>
    </w:p>
    <w:p w:rsidR="00F51D91" w:rsidRPr="00FD1BEF" w:rsidRDefault="00F51D91" w:rsidP="00FD1BEF">
      <w:pPr>
        <w:widowControl/>
        <w:spacing w:line="240" w:lineRule="auto"/>
        <w:ind w:firstLine="851"/>
        <w:rPr>
          <w:sz w:val="28"/>
          <w:szCs w:val="28"/>
        </w:rPr>
      </w:pPr>
      <w:r w:rsidRPr="00FD1BEF">
        <w:rPr>
          <w:sz w:val="28"/>
          <w:szCs w:val="28"/>
        </w:rPr>
        <w:t xml:space="preserve">- приобретение умений, указанных в разделе 2 </w:t>
      </w:r>
      <w:r>
        <w:rPr>
          <w:sz w:val="28"/>
          <w:szCs w:val="28"/>
        </w:rPr>
        <w:t>рабочей программы</w:t>
      </w:r>
      <w:r w:rsidRPr="00FD1BEF">
        <w:rPr>
          <w:sz w:val="28"/>
          <w:szCs w:val="28"/>
        </w:rPr>
        <w:t>;</w:t>
      </w:r>
    </w:p>
    <w:p w:rsidR="00F51D91" w:rsidRPr="0016021B" w:rsidRDefault="00F51D91" w:rsidP="00FD1BEF">
      <w:pPr>
        <w:widowControl/>
        <w:spacing w:line="240" w:lineRule="auto"/>
        <w:ind w:firstLine="851"/>
        <w:rPr>
          <w:sz w:val="28"/>
          <w:szCs w:val="28"/>
        </w:rPr>
      </w:pPr>
      <w:r w:rsidRPr="00FD1BEF">
        <w:rPr>
          <w:sz w:val="28"/>
          <w:szCs w:val="28"/>
        </w:rPr>
        <w:t xml:space="preserve">- приобретение навыков, указанных в разделе 2 </w:t>
      </w:r>
      <w:r>
        <w:rPr>
          <w:sz w:val="28"/>
          <w:szCs w:val="28"/>
        </w:rPr>
        <w:t>рабочей программы</w:t>
      </w:r>
      <w:r w:rsidRPr="00FD1BEF">
        <w:rPr>
          <w:sz w:val="28"/>
          <w:szCs w:val="28"/>
        </w:rPr>
        <w:t>.</w:t>
      </w:r>
    </w:p>
    <w:p w:rsidR="00F51D91" w:rsidRDefault="00F51D9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51D91" w:rsidRPr="0016021B" w:rsidRDefault="00F51D9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F51D91" w:rsidRPr="0016021B" w:rsidRDefault="00F51D91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51D91" w:rsidRPr="00352BB1" w:rsidRDefault="00F51D91" w:rsidP="004A6593">
      <w:pPr>
        <w:spacing w:line="240" w:lineRule="auto"/>
        <w:ind w:firstLine="851"/>
        <w:rPr>
          <w:sz w:val="28"/>
          <w:szCs w:val="28"/>
        </w:rPr>
      </w:pPr>
      <w:r w:rsidRPr="00352BB1">
        <w:rPr>
          <w:sz w:val="28"/>
          <w:szCs w:val="28"/>
        </w:rPr>
        <w:t>Планируемыми результатами обучения по дисциплине</w:t>
      </w:r>
      <w:r>
        <w:rPr>
          <w:sz w:val="28"/>
          <w:szCs w:val="28"/>
        </w:rPr>
        <w:t xml:space="preserve"> являются </w:t>
      </w:r>
      <w:r w:rsidRPr="00352BB1">
        <w:rPr>
          <w:sz w:val="28"/>
          <w:szCs w:val="28"/>
        </w:rPr>
        <w:t>приобретение знаний, умений, навыков.</w:t>
      </w:r>
    </w:p>
    <w:p w:rsidR="00F51D91" w:rsidRPr="00352BB1" w:rsidRDefault="00F51D91" w:rsidP="004A6593">
      <w:pPr>
        <w:spacing w:line="240" w:lineRule="auto"/>
        <w:ind w:firstLine="851"/>
        <w:rPr>
          <w:sz w:val="28"/>
          <w:szCs w:val="28"/>
        </w:rPr>
      </w:pPr>
      <w:r w:rsidRPr="00352BB1">
        <w:rPr>
          <w:sz w:val="28"/>
          <w:szCs w:val="28"/>
        </w:rPr>
        <w:t>В результате освоения дисциплины обучающийся должен: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b/>
          <w:sz w:val="28"/>
          <w:szCs w:val="28"/>
        </w:rPr>
        <w:t>ЗНАТЬ</w:t>
      </w:r>
      <w:r w:rsidRPr="00806F6F">
        <w:rPr>
          <w:sz w:val="28"/>
          <w:szCs w:val="28"/>
        </w:rPr>
        <w:t>: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нормативно-правовые основы проектирования генпланов;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виды генеральных планов;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факторы, влияющие на проектирование генерального плана;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последовательность проектирования генерального плана;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  <w:lang w:eastAsia="en-US"/>
        </w:rPr>
      </w:pPr>
      <w:r w:rsidRPr="00806F6F">
        <w:rPr>
          <w:sz w:val="28"/>
          <w:szCs w:val="28"/>
        </w:rPr>
        <w:t xml:space="preserve">- </w:t>
      </w:r>
      <w:r w:rsidRPr="00806F6F">
        <w:rPr>
          <w:sz w:val="28"/>
          <w:szCs w:val="28"/>
          <w:lang w:eastAsia="en-US"/>
        </w:rPr>
        <w:t>общие критерии проектирования строительных генеральных планов;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  <w:lang w:eastAsia="en-US"/>
        </w:rPr>
      </w:pPr>
      <w:r w:rsidRPr="00806F6F">
        <w:rPr>
          <w:sz w:val="28"/>
          <w:szCs w:val="28"/>
          <w:lang w:eastAsia="en-US"/>
        </w:rPr>
        <w:t>- основные принципы проектирования стройгенпланов;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  <w:lang w:eastAsia="en-US"/>
        </w:rPr>
      </w:pPr>
      <w:r w:rsidRPr="00806F6F">
        <w:rPr>
          <w:sz w:val="28"/>
          <w:szCs w:val="28"/>
          <w:lang w:eastAsia="en-US"/>
        </w:rPr>
        <w:t>- последовательность проектирования стройгенпланов;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  <w:lang w:eastAsia="en-US"/>
        </w:rPr>
      </w:pPr>
      <w:r w:rsidRPr="00806F6F">
        <w:rPr>
          <w:sz w:val="28"/>
          <w:szCs w:val="28"/>
          <w:lang w:eastAsia="en-US"/>
        </w:rPr>
        <w:t>- виды, состав и содержание стройгенпланов в составе ПОС;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  <w:lang w:eastAsia="en-US"/>
        </w:rPr>
      </w:pPr>
      <w:r w:rsidRPr="00806F6F">
        <w:rPr>
          <w:sz w:val="28"/>
          <w:szCs w:val="28"/>
        </w:rPr>
        <w:t xml:space="preserve">- </w:t>
      </w:r>
      <w:r w:rsidRPr="00806F6F">
        <w:rPr>
          <w:sz w:val="28"/>
          <w:szCs w:val="28"/>
          <w:lang w:eastAsia="en-US"/>
        </w:rPr>
        <w:t>виды, состав и содержание стройгенпланов в составе ППР;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  <w:lang w:eastAsia="en-US"/>
        </w:rPr>
      </w:pPr>
      <w:r w:rsidRPr="00806F6F">
        <w:rPr>
          <w:sz w:val="28"/>
          <w:szCs w:val="28"/>
          <w:lang w:eastAsia="en-US"/>
        </w:rPr>
        <w:t>- основные принципы оценки эффективности и финансовой реализуемости инвестиционных проектов;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методы оценки эффективности и финансовой реализуемости инвестиционных проектов.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b/>
          <w:sz w:val="28"/>
          <w:szCs w:val="28"/>
        </w:rPr>
        <w:t>УМЕТЬ</w:t>
      </w:r>
      <w:r w:rsidRPr="00806F6F">
        <w:rPr>
          <w:sz w:val="28"/>
          <w:szCs w:val="28"/>
        </w:rPr>
        <w:t>: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определять номенклатуру временных зданий;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определять потребность во временном электроснабжении;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определять требуемую грузоподъемность монтажного крана;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определять требуемую высоту подъема крюка монтажного крана;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определять требуемый вылет стрелы монтажного крана;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определять монтажную зону монтажного крана;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определять зону обслуживания монтажным краном;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определять опасную зону работы монтажного крана;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определять необходимый запас хранимых материалов и конструкций;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рассчитывать площади складов;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назначать параметры построечных автомобильных дорог;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назначать конструкции построечных автомобильных дорог;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рассчитывать технико-экономические показатели стройгенплана.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b/>
          <w:sz w:val="28"/>
          <w:szCs w:val="28"/>
        </w:rPr>
        <w:t>ВЛАДЕТЬ</w:t>
      </w:r>
      <w:r w:rsidRPr="00806F6F">
        <w:rPr>
          <w:sz w:val="28"/>
          <w:szCs w:val="28"/>
        </w:rPr>
        <w:t>: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навыками обоснования потребности строительства во временных зданиях и сооружениях;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навыками проектирования производственно-бытового городка на строительной площадке;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навыками технической экспертизы проектных решений;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навыками обоснования потребности строительства в воде;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навыками горизонтальной привязки монтажного крана;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навыками проектирования схемы построечных автомобильных дорог;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>- навыками оценки проектных решений с учетом требований безопасности движения поездов, экологической защиты окружающей среды, правил техники безопасности, производственной санитарии, пожарной безопасности и норм охраны труда.</w:t>
      </w:r>
    </w:p>
    <w:p w:rsidR="00F51D91" w:rsidRPr="00806F6F" w:rsidRDefault="00F51D91" w:rsidP="00806F6F">
      <w:pPr>
        <w:widowControl/>
        <w:spacing w:line="240" w:lineRule="auto"/>
        <w:ind w:firstLine="851"/>
        <w:rPr>
          <w:sz w:val="28"/>
          <w:szCs w:val="28"/>
        </w:rPr>
      </w:pPr>
      <w:r w:rsidRPr="00806F6F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 </w:t>
      </w:r>
    </w:p>
    <w:p w:rsidR="00F51D91" w:rsidRPr="00806F6F" w:rsidRDefault="00F51D91" w:rsidP="00806F6F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806F6F">
        <w:rPr>
          <w:sz w:val="28"/>
          <w:szCs w:val="28"/>
          <w:lang w:eastAsia="en-US"/>
        </w:rPr>
        <w:t xml:space="preserve">Изучение дисциплины направлено на формирование следующей </w:t>
      </w:r>
      <w:r w:rsidRPr="00806F6F">
        <w:rPr>
          <w:b/>
          <w:sz w:val="28"/>
          <w:szCs w:val="28"/>
          <w:lang w:eastAsia="en-US"/>
        </w:rPr>
        <w:t>профессиональной компетенции (ПК)</w:t>
      </w:r>
      <w:r w:rsidRPr="00806F6F">
        <w:rPr>
          <w:sz w:val="28"/>
          <w:szCs w:val="28"/>
          <w:lang w:eastAsia="en-US"/>
        </w:rPr>
        <w:t xml:space="preserve">, </w:t>
      </w:r>
      <w:r w:rsidRPr="00806F6F">
        <w:rPr>
          <w:bCs/>
          <w:sz w:val="28"/>
          <w:szCs w:val="28"/>
          <w:lang w:eastAsia="en-US"/>
        </w:rPr>
        <w:t>соответствующей виду профессиональной деятельности, на который ориентирована программа специалитета:</w:t>
      </w:r>
    </w:p>
    <w:p w:rsidR="00F51D91" w:rsidRPr="00806F6F" w:rsidRDefault="00F51D91" w:rsidP="00806F6F">
      <w:pPr>
        <w:widowControl/>
        <w:spacing w:line="240" w:lineRule="auto"/>
        <w:ind w:firstLine="851"/>
        <w:contextualSpacing/>
        <w:rPr>
          <w:bCs/>
          <w:sz w:val="28"/>
          <w:szCs w:val="28"/>
          <w:lang w:eastAsia="en-US"/>
        </w:rPr>
      </w:pPr>
      <w:r w:rsidRPr="00806F6F">
        <w:rPr>
          <w:bCs/>
          <w:sz w:val="28"/>
          <w:szCs w:val="28"/>
          <w:lang w:eastAsia="en-US"/>
        </w:rPr>
        <w:t>Проектно-изыскательская и проектно-конструкторская деятельность:</w:t>
      </w:r>
    </w:p>
    <w:p w:rsidR="00F51D91" w:rsidRPr="00806F6F" w:rsidRDefault="00F51D91" w:rsidP="00472602">
      <w:pPr>
        <w:widowControl/>
        <w:numPr>
          <w:ilvl w:val="0"/>
          <w:numId w:val="1"/>
        </w:numPr>
        <w:tabs>
          <w:tab w:val="left" w:pos="1418"/>
        </w:tabs>
        <w:spacing w:after="200" w:line="240" w:lineRule="auto"/>
        <w:ind w:left="0" w:firstLine="851"/>
        <w:contextualSpacing/>
        <w:rPr>
          <w:sz w:val="28"/>
          <w:szCs w:val="28"/>
          <w:lang w:eastAsia="en-US"/>
        </w:rPr>
      </w:pPr>
      <w:r w:rsidRPr="00806F6F">
        <w:rPr>
          <w:sz w:val="28"/>
          <w:szCs w:val="28"/>
          <w:lang w:eastAsia="en-US"/>
        </w:rPr>
        <w:t>способность оценить проектное решение с учетом требований безопасности движения поездов, экологической защиты окружающей среды, правил техники безопасности, производственной санитарии, пожарной безопасности и норм охраны труда (ПК-19).</w:t>
      </w:r>
    </w:p>
    <w:p w:rsidR="00F51D91" w:rsidRPr="00806F6F" w:rsidRDefault="00F51D91" w:rsidP="00806F6F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806F6F">
        <w:rPr>
          <w:sz w:val="28"/>
          <w:szCs w:val="28"/>
          <w:lang w:eastAsia="en-US"/>
        </w:rPr>
        <w:t xml:space="preserve">Изучение дисциплины направлено на формирование следующих </w:t>
      </w:r>
      <w:r w:rsidRPr="00806F6F">
        <w:rPr>
          <w:b/>
          <w:sz w:val="28"/>
          <w:szCs w:val="28"/>
          <w:lang w:eastAsia="en-US"/>
        </w:rPr>
        <w:t>профессионально-специализированной компетенции (ПСК)</w:t>
      </w:r>
      <w:r w:rsidRPr="00806F6F">
        <w:rPr>
          <w:sz w:val="28"/>
          <w:szCs w:val="28"/>
          <w:lang w:eastAsia="en-US"/>
        </w:rPr>
        <w:t xml:space="preserve">, </w:t>
      </w:r>
      <w:r w:rsidRPr="00806F6F">
        <w:rPr>
          <w:bCs/>
          <w:sz w:val="28"/>
          <w:szCs w:val="28"/>
          <w:lang w:eastAsia="en-US"/>
        </w:rPr>
        <w:t>соответствующей специализации программы специалитета:</w:t>
      </w:r>
    </w:p>
    <w:p w:rsidR="00F51D91" w:rsidRPr="00806F6F" w:rsidRDefault="00F51D91" w:rsidP="00472602">
      <w:pPr>
        <w:widowControl/>
        <w:numPr>
          <w:ilvl w:val="0"/>
          <w:numId w:val="1"/>
        </w:numPr>
        <w:tabs>
          <w:tab w:val="left" w:pos="1418"/>
        </w:tabs>
        <w:spacing w:after="200" w:line="240" w:lineRule="auto"/>
        <w:ind w:left="0" w:firstLine="851"/>
        <w:contextualSpacing/>
        <w:rPr>
          <w:sz w:val="28"/>
          <w:szCs w:val="28"/>
          <w:lang w:eastAsia="en-US"/>
        </w:rPr>
      </w:pPr>
      <w:r w:rsidRPr="00806F6F">
        <w:rPr>
          <w:sz w:val="28"/>
          <w:szCs w:val="28"/>
          <w:lang w:eastAsia="en-US"/>
        </w:rPr>
        <w:t>способность оценить технико-экономическую эффективность проектов строительства дорог промышленного транспорта, использовать методы оценки основных производственных ресурсов и технико-экономических показателей производства, подготовить исходные данные для выбора и обоснования научно-технических и организационно-управленческих решений на основе технико-экономического анализа  (ПСК-5.1).</w:t>
      </w:r>
    </w:p>
    <w:p w:rsidR="00F51D91" w:rsidRPr="00806F6F" w:rsidRDefault="00F51D91" w:rsidP="00806F6F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806F6F">
        <w:rPr>
          <w:sz w:val="28"/>
          <w:szCs w:val="28"/>
          <w:lang w:eastAsia="en-US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F51D91" w:rsidRPr="00806F6F" w:rsidRDefault="00F51D91" w:rsidP="00806F6F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806F6F">
        <w:rPr>
          <w:sz w:val="28"/>
          <w:szCs w:val="28"/>
          <w:lang w:eastAsia="en-US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F51D91" w:rsidRPr="0016021B" w:rsidRDefault="00F51D9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51D91" w:rsidRPr="0016021B" w:rsidRDefault="00F51D9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F51D91" w:rsidRPr="0016021B" w:rsidRDefault="00F51D9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51D91" w:rsidRPr="0016021B" w:rsidRDefault="00F51D9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Дисциплина «</w:t>
      </w:r>
      <w:r w:rsidRPr="004A6593">
        <w:rPr>
          <w:sz w:val="28"/>
          <w:szCs w:val="28"/>
        </w:rPr>
        <w:t>Разработка проекта генерального плана промышленного предприятия</w:t>
      </w:r>
      <w:r w:rsidRPr="0016021B">
        <w:rPr>
          <w:sz w:val="28"/>
          <w:szCs w:val="28"/>
        </w:rPr>
        <w:t>» (Б1.</w:t>
      </w:r>
      <w:r>
        <w:rPr>
          <w:sz w:val="28"/>
          <w:szCs w:val="28"/>
        </w:rPr>
        <w:t>В.ОД.5</w:t>
      </w:r>
      <w:r w:rsidRPr="0016021B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вариативной</w:t>
      </w:r>
      <w:r w:rsidRPr="0016021B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Блока 1 «Дисциплины (модули)» </w:t>
      </w:r>
      <w:r w:rsidRPr="0016021B">
        <w:rPr>
          <w:sz w:val="28"/>
          <w:szCs w:val="28"/>
        </w:rPr>
        <w:t xml:space="preserve">и является </w:t>
      </w:r>
      <w:r>
        <w:rPr>
          <w:sz w:val="28"/>
          <w:szCs w:val="28"/>
        </w:rPr>
        <w:t>обязательной дисциплиной</w:t>
      </w:r>
      <w:r w:rsidRPr="0016021B">
        <w:rPr>
          <w:sz w:val="28"/>
          <w:szCs w:val="28"/>
        </w:rPr>
        <w:t>.</w:t>
      </w:r>
    </w:p>
    <w:p w:rsidR="00F51D91" w:rsidRPr="0016021B" w:rsidRDefault="00F51D9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51D91" w:rsidRPr="0016021B" w:rsidRDefault="00F51D9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4. Объем дисциплины и виды учебной работы</w:t>
      </w:r>
    </w:p>
    <w:p w:rsidR="00F51D91" w:rsidRPr="0016021B" w:rsidRDefault="00F51D91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F51D91" w:rsidRPr="0016021B" w:rsidRDefault="00F51D9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F51D91" w:rsidRPr="009671F8" w:rsidTr="004D6580">
        <w:trPr>
          <w:jc w:val="center"/>
        </w:trPr>
        <w:tc>
          <w:tcPr>
            <w:tcW w:w="5353" w:type="dxa"/>
            <w:vMerge w:val="restart"/>
            <w:vAlign w:val="center"/>
          </w:tcPr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9671F8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9671F8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671F8">
              <w:rPr>
                <w:b/>
                <w:sz w:val="28"/>
                <w:szCs w:val="28"/>
              </w:rPr>
              <w:t>Семестр</w:t>
            </w:r>
          </w:p>
        </w:tc>
      </w:tr>
      <w:tr w:rsidR="00F51D91" w:rsidRPr="009671F8" w:rsidTr="004D6580">
        <w:trPr>
          <w:jc w:val="center"/>
        </w:trPr>
        <w:tc>
          <w:tcPr>
            <w:tcW w:w="5353" w:type="dxa"/>
            <w:vMerge/>
            <w:vAlign w:val="center"/>
          </w:tcPr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F51D91" w:rsidRPr="009671F8" w:rsidTr="004D6580">
        <w:trPr>
          <w:jc w:val="center"/>
        </w:trPr>
        <w:tc>
          <w:tcPr>
            <w:tcW w:w="5353" w:type="dxa"/>
            <w:vAlign w:val="center"/>
          </w:tcPr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В том числе:</w:t>
            </w:r>
          </w:p>
          <w:p w:rsidR="00F51D91" w:rsidRPr="009671F8" w:rsidRDefault="00F51D91" w:rsidP="004A6593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лекции (Л)</w:t>
            </w:r>
          </w:p>
          <w:p w:rsidR="00F51D91" w:rsidRPr="009671F8" w:rsidRDefault="00F51D91" w:rsidP="004A6593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практические занятия (ПЗ)</w:t>
            </w:r>
          </w:p>
          <w:p w:rsidR="00F51D91" w:rsidRPr="009671F8" w:rsidRDefault="00F51D91" w:rsidP="004A6593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51D91" w:rsidRPr="009671F8" w:rsidTr="004D6580">
        <w:trPr>
          <w:jc w:val="center"/>
        </w:trPr>
        <w:tc>
          <w:tcPr>
            <w:tcW w:w="5353" w:type="dxa"/>
            <w:vAlign w:val="center"/>
          </w:tcPr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92" w:type="dxa"/>
            <w:vAlign w:val="center"/>
          </w:tcPr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F51D91" w:rsidRPr="009671F8" w:rsidTr="004D6580">
        <w:trPr>
          <w:jc w:val="center"/>
        </w:trPr>
        <w:tc>
          <w:tcPr>
            <w:tcW w:w="5353" w:type="dxa"/>
            <w:vAlign w:val="center"/>
          </w:tcPr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92" w:type="dxa"/>
            <w:vAlign w:val="center"/>
          </w:tcPr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F51D91" w:rsidRPr="009671F8" w:rsidTr="004D6580">
        <w:trPr>
          <w:jc w:val="center"/>
        </w:trPr>
        <w:tc>
          <w:tcPr>
            <w:tcW w:w="5353" w:type="dxa"/>
            <w:vAlign w:val="center"/>
          </w:tcPr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кзамен</w:t>
            </w:r>
          </w:p>
        </w:tc>
        <w:tc>
          <w:tcPr>
            <w:tcW w:w="2092" w:type="dxa"/>
            <w:vAlign w:val="center"/>
          </w:tcPr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кзамен</w:t>
            </w:r>
          </w:p>
        </w:tc>
      </w:tr>
      <w:tr w:rsidR="00F51D91" w:rsidRPr="009671F8" w:rsidTr="004D6580">
        <w:trPr>
          <w:jc w:val="center"/>
        </w:trPr>
        <w:tc>
          <w:tcPr>
            <w:tcW w:w="5353" w:type="dxa"/>
            <w:vAlign w:val="center"/>
          </w:tcPr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9671F8">
              <w:rPr>
                <w:sz w:val="28"/>
                <w:szCs w:val="28"/>
              </w:rPr>
              <w:t xml:space="preserve"> </w:t>
            </w:r>
            <w:r w:rsidRPr="009671F8">
              <w:rPr>
                <w:sz w:val="28"/>
                <w:szCs w:val="28"/>
                <w:lang w:val="en-US"/>
              </w:rPr>
              <w:t>/</w:t>
            </w:r>
            <w:r w:rsidRPr="009671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vAlign w:val="center"/>
          </w:tcPr>
          <w:p w:rsidR="00F51D91" w:rsidRPr="009671F8" w:rsidRDefault="00F51D91" w:rsidP="004D658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9671F8">
              <w:rPr>
                <w:sz w:val="28"/>
                <w:szCs w:val="28"/>
              </w:rPr>
              <w:t xml:space="preserve"> </w:t>
            </w:r>
            <w:r w:rsidRPr="009671F8">
              <w:rPr>
                <w:sz w:val="28"/>
                <w:szCs w:val="28"/>
                <w:lang w:val="en-US"/>
              </w:rPr>
              <w:t>/</w:t>
            </w:r>
            <w:r w:rsidRPr="009671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F51D91" w:rsidRPr="0016021B" w:rsidRDefault="00F51D91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F51D91" w:rsidRPr="0016021B" w:rsidRDefault="00F51D91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F51D91" w:rsidRPr="0016021B" w:rsidRDefault="00F51D9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5. Содержание и структура дисциплины</w:t>
      </w:r>
    </w:p>
    <w:p w:rsidR="00F51D91" w:rsidRPr="0016021B" w:rsidRDefault="00F51D91" w:rsidP="002007E7">
      <w:pPr>
        <w:widowControl/>
        <w:spacing w:line="240" w:lineRule="auto"/>
        <w:ind w:firstLine="851"/>
        <w:rPr>
          <w:szCs w:val="16"/>
        </w:rPr>
      </w:pPr>
    </w:p>
    <w:p w:rsidR="00F51D91" w:rsidRPr="0016021B" w:rsidRDefault="00F51D9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5.1 Содержание дисциплины</w:t>
      </w:r>
    </w:p>
    <w:p w:rsidR="00F51D91" w:rsidRPr="0016021B" w:rsidRDefault="00F51D91" w:rsidP="00876F1E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969"/>
        <w:gridCol w:w="4987"/>
      </w:tblGrid>
      <w:tr w:rsidR="00F51D91" w:rsidRPr="0016021B" w:rsidTr="004D6580">
        <w:trPr>
          <w:jc w:val="center"/>
        </w:trPr>
        <w:tc>
          <w:tcPr>
            <w:tcW w:w="560" w:type="dxa"/>
            <w:vAlign w:val="center"/>
          </w:tcPr>
          <w:p w:rsidR="00F51D91" w:rsidRPr="0016021B" w:rsidRDefault="00F51D91" w:rsidP="004D658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F51D91" w:rsidRPr="0016021B" w:rsidRDefault="00F51D91" w:rsidP="004D658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87" w:type="dxa"/>
            <w:vAlign w:val="center"/>
          </w:tcPr>
          <w:p w:rsidR="00F51D91" w:rsidRPr="0016021B" w:rsidRDefault="00F51D91" w:rsidP="004D658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F51D91" w:rsidRPr="0016021B" w:rsidTr="004D6580">
        <w:trPr>
          <w:jc w:val="center"/>
        </w:trPr>
        <w:tc>
          <w:tcPr>
            <w:tcW w:w="560" w:type="dxa"/>
            <w:vAlign w:val="center"/>
          </w:tcPr>
          <w:p w:rsidR="00F51D91" w:rsidRPr="0016021B" w:rsidRDefault="00F51D91" w:rsidP="004D6580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51D91" w:rsidRPr="0016021B" w:rsidRDefault="00F51D91" w:rsidP="004D658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Виды, состав и содержание стройгенплана</w:t>
            </w:r>
          </w:p>
        </w:tc>
        <w:tc>
          <w:tcPr>
            <w:tcW w:w="4987" w:type="dxa"/>
            <w:vAlign w:val="center"/>
          </w:tcPr>
          <w:p w:rsidR="00F51D91" w:rsidRPr="0016021B" w:rsidRDefault="00F51D91" w:rsidP="004A659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A6593">
              <w:rPr>
                <w:sz w:val="24"/>
                <w:szCs w:val="24"/>
              </w:rPr>
              <w:t xml:space="preserve">ормативно-правовые </w:t>
            </w:r>
            <w:r>
              <w:rPr>
                <w:sz w:val="24"/>
                <w:szCs w:val="24"/>
              </w:rPr>
              <w:t>основы проектирования генпланов. Виды генеральных планов. Ф</w:t>
            </w:r>
            <w:r w:rsidRPr="004A6593">
              <w:rPr>
                <w:sz w:val="24"/>
                <w:szCs w:val="24"/>
              </w:rPr>
              <w:t>акторы, влияющие на пр</w:t>
            </w:r>
            <w:r>
              <w:rPr>
                <w:sz w:val="24"/>
                <w:szCs w:val="24"/>
              </w:rPr>
              <w:t>оектирование генерального плана. П</w:t>
            </w:r>
            <w:r w:rsidRPr="004A6593">
              <w:rPr>
                <w:sz w:val="24"/>
                <w:szCs w:val="24"/>
              </w:rPr>
              <w:t>оследовательность пр</w:t>
            </w:r>
            <w:r>
              <w:rPr>
                <w:sz w:val="24"/>
                <w:szCs w:val="24"/>
              </w:rPr>
              <w:t xml:space="preserve">оектирования генерального плана. Общие критерии проектирования строительных генеральных планов. Основные принципы проектирования стройгенпланов. </w:t>
            </w:r>
            <w:r w:rsidRPr="00D961A5">
              <w:rPr>
                <w:sz w:val="24"/>
                <w:szCs w:val="24"/>
              </w:rPr>
              <w:t>Последовательность проектирования стройгенпланов</w:t>
            </w:r>
            <w:r>
              <w:rPr>
                <w:sz w:val="24"/>
                <w:szCs w:val="24"/>
              </w:rPr>
              <w:t xml:space="preserve">. </w:t>
            </w:r>
            <w:r w:rsidRPr="00D961A5">
              <w:rPr>
                <w:sz w:val="24"/>
                <w:szCs w:val="24"/>
              </w:rPr>
              <w:t>Виды, состав и содержание стройгенпланов в составе ПОС</w:t>
            </w:r>
            <w:r>
              <w:rPr>
                <w:sz w:val="24"/>
                <w:szCs w:val="24"/>
              </w:rPr>
              <w:t xml:space="preserve">. </w:t>
            </w:r>
            <w:r w:rsidRPr="00D961A5">
              <w:rPr>
                <w:sz w:val="24"/>
                <w:szCs w:val="24"/>
              </w:rPr>
              <w:t>Виды, состав и содержание стройгенпланов в составе ППР</w:t>
            </w:r>
            <w:r>
              <w:rPr>
                <w:sz w:val="24"/>
                <w:szCs w:val="24"/>
              </w:rPr>
              <w:t>.</w:t>
            </w:r>
          </w:p>
        </w:tc>
      </w:tr>
      <w:tr w:rsidR="00F51D91" w:rsidRPr="0016021B" w:rsidTr="004D6580">
        <w:trPr>
          <w:jc w:val="center"/>
        </w:trPr>
        <w:tc>
          <w:tcPr>
            <w:tcW w:w="560" w:type="dxa"/>
            <w:vAlign w:val="center"/>
          </w:tcPr>
          <w:p w:rsidR="00F51D91" w:rsidRPr="0016021B" w:rsidRDefault="00F51D91" w:rsidP="004D6580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F51D91" w:rsidRPr="0016021B" w:rsidRDefault="00F51D91" w:rsidP="004D658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стройгенплана</w:t>
            </w:r>
          </w:p>
        </w:tc>
        <w:tc>
          <w:tcPr>
            <w:tcW w:w="4987" w:type="dxa"/>
            <w:vAlign w:val="center"/>
          </w:tcPr>
          <w:p w:rsidR="00F51D91" w:rsidRPr="00691A2F" w:rsidRDefault="00F51D91" w:rsidP="00806F6F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91A2F">
              <w:rPr>
                <w:sz w:val="24"/>
                <w:szCs w:val="24"/>
              </w:rPr>
              <w:t xml:space="preserve">Определение номенклатуры временных зданий. Обоснование потребности в строительства во временных зданиях и сооружениях. Проектирование производственно-бытового городка на строительной площадке. Обоснование потребности строительства в воде. Определение потребности во временном электроснабжении строительной площадки. Определение потребности в сжатом воздухе строительной площадки. </w:t>
            </w:r>
            <w:r>
              <w:rPr>
                <w:sz w:val="24"/>
                <w:szCs w:val="24"/>
              </w:rPr>
              <w:t>Выбор монтажного крана.</w:t>
            </w:r>
            <w:r w:rsidRPr="00691A2F">
              <w:rPr>
                <w:sz w:val="24"/>
                <w:szCs w:val="24"/>
              </w:rPr>
              <w:t xml:space="preserve"> Горизонтальная привязка монтажного крана. </w:t>
            </w:r>
            <w:r>
              <w:rPr>
                <w:sz w:val="24"/>
                <w:szCs w:val="24"/>
              </w:rPr>
              <w:t>Определение зон действия монтажного крана.</w:t>
            </w:r>
            <w:r w:rsidRPr="00691A2F">
              <w:rPr>
                <w:sz w:val="24"/>
                <w:szCs w:val="24"/>
              </w:rPr>
              <w:t xml:space="preserve">. Определение необходимого запаса хранимых материалов и конструкций. Расчет площади складов по видам хранения материалов и конструкций. Определение мест складирования на строительной площадке. Проектирование схемы построечных автомобильных дорог. Назначение параметров построечных автомобильных дорог. Назначение конструкции построечных автомобильных дорог. </w:t>
            </w:r>
          </w:p>
        </w:tc>
      </w:tr>
      <w:tr w:rsidR="00F51D91" w:rsidRPr="0016021B" w:rsidTr="004D6580">
        <w:trPr>
          <w:jc w:val="center"/>
        </w:trPr>
        <w:tc>
          <w:tcPr>
            <w:tcW w:w="560" w:type="dxa"/>
            <w:vAlign w:val="center"/>
          </w:tcPr>
          <w:p w:rsidR="00F51D91" w:rsidRPr="0016021B" w:rsidRDefault="00F51D91" w:rsidP="004D6580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F51D91" w:rsidRPr="0016021B" w:rsidRDefault="00F51D91" w:rsidP="004D658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Технико-экономические показатели стройгенплана</w:t>
            </w:r>
          </w:p>
        </w:tc>
        <w:tc>
          <w:tcPr>
            <w:tcW w:w="4987" w:type="dxa"/>
            <w:vAlign w:val="center"/>
          </w:tcPr>
          <w:p w:rsidR="00F51D91" w:rsidRPr="00691A2F" w:rsidRDefault="00F51D91" w:rsidP="004D65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1A2F">
              <w:rPr>
                <w:sz w:val="24"/>
                <w:szCs w:val="24"/>
              </w:rPr>
              <w:t>Расчет технико-экономических показателей стройгенплана.</w:t>
            </w:r>
          </w:p>
        </w:tc>
      </w:tr>
    </w:tbl>
    <w:p w:rsidR="00F51D91" w:rsidRPr="0016021B" w:rsidRDefault="00F51D9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51D91" w:rsidRPr="0016021B" w:rsidRDefault="00F51D9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5.2 Разделы дисциплины и виды занятий</w:t>
      </w:r>
    </w:p>
    <w:p w:rsidR="00F51D91" w:rsidRPr="0016021B" w:rsidRDefault="00F51D91" w:rsidP="000B5E12">
      <w:pPr>
        <w:widowControl/>
        <w:spacing w:line="240" w:lineRule="auto"/>
        <w:ind w:firstLine="851"/>
        <w:rPr>
          <w:sz w:val="28"/>
          <w:szCs w:val="28"/>
        </w:rPr>
      </w:pPr>
    </w:p>
    <w:p w:rsidR="00F51D91" w:rsidRPr="0016021B" w:rsidRDefault="00F51D91" w:rsidP="000B5E12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Для очной формы обучения: </w:t>
      </w:r>
    </w:p>
    <w:p w:rsidR="00F51D91" w:rsidRPr="0016021B" w:rsidRDefault="00F51D91" w:rsidP="000B5E12">
      <w:pPr>
        <w:widowControl/>
        <w:spacing w:line="240" w:lineRule="auto"/>
        <w:ind w:firstLine="851"/>
        <w:rPr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F51D91" w:rsidRPr="0016021B" w:rsidTr="0079216F">
        <w:trPr>
          <w:jc w:val="center"/>
        </w:trPr>
        <w:tc>
          <w:tcPr>
            <w:tcW w:w="628" w:type="dxa"/>
            <w:vAlign w:val="center"/>
          </w:tcPr>
          <w:p w:rsidR="00F51D91" w:rsidRPr="0016021B" w:rsidRDefault="00F51D91" w:rsidP="0079216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F51D91" w:rsidRPr="0016021B" w:rsidRDefault="00F51D91" w:rsidP="0079216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51D91" w:rsidRPr="0016021B" w:rsidRDefault="00F51D91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F51D91" w:rsidRPr="0016021B" w:rsidRDefault="00F51D91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F51D91" w:rsidRPr="0016021B" w:rsidRDefault="00F51D91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F51D91" w:rsidRPr="0016021B" w:rsidRDefault="00F51D91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СРС</w:t>
            </w:r>
          </w:p>
        </w:tc>
      </w:tr>
      <w:tr w:rsidR="00F51D91" w:rsidRPr="0016021B" w:rsidTr="0079216F">
        <w:trPr>
          <w:jc w:val="center"/>
        </w:trPr>
        <w:tc>
          <w:tcPr>
            <w:tcW w:w="628" w:type="dxa"/>
            <w:vAlign w:val="center"/>
          </w:tcPr>
          <w:p w:rsidR="00F51D91" w:rsidRPr="0016021B" w:rsidRDefault="00F51D91" w:rsidP="0079216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F51D91" w:rsidRPr="0016021B" w:rsidRDefault="00F51D91" w:rsidP="004D658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Виды, состав и содержание стройгенплана</w:t>
            </w:r>
          </w:p>
        </w:tc>
        <w:tc>
          <w:tcPr>
            <w:tcW w:w="992" w:type="dxa"/>
            <w:vAlign w:val="center"/>
          </w:tcPr>
          <w:p w:rsidR="00F51D91" w:rsidRPr="0016021B" w:rsidRDefault="00F51D91" w:rsidP="004A659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51D91" w:rsidRPr="0016021B" w:rsidRDefault="00F51D91" w:rsidP="004A659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F51D91" w:rsidRPr="0016021B" w:rsidRDefault="00F51D91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51D91" w:rsidRPr="0016021B" w:rsidRDefault="00F51D91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51D91" w:rsidRPr="0016021B" w:rsidTr="0079216F">
        <w:trPr>
          <w:jc w:val="center"/>
        </w:trPr>
        <w:tc>
          <w:tcPr>
            <w:tcW w:w="628" w:type="dxa"/>
            <w:vAlign w:val="center"/>
          </w:tcPr>
          <w:p w:rsidR="00F51D91" w:rsidRPr="0016021B" w:rsidRDefault="00F51D91" w:rsidP="0079216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F51D91" w:rsidRPr="0016021B" w:rsidRDefault="00F51D91" w:rsidP="004D658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стройгенплана</w:t>
            </w:r>
          </w:p>
        </w:tc>
        <w:tc>
          <w:tcPr>
            <w:tcW w:w="992" w:type="dxa"/>
            <w:vAlign w:val="center"/>
          </w:tcPr>
          <w:p w:rsidR="00F51D91" w:rsidRPr="0016021B" w:rsidRDefault="00F51D91" w:rsidP="00B306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F51D91" w:rsidRPr="0016021B" w:rsidRDefault="00F51D91" w:rsidP="00B306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F51D91" w:rsidRPr="0016021B" w:rsidRDefault="00F51D91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51D91" w:rsidRPr="0016021B" w:rsidRDefault="00F51D91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51D91" w:rsidRPr="0016021B" w:rsidTr="0079216F">
        <w:trPr>
          <w:jc w:val="center"/>
        </w:trPr>
        <w:tc>
          <w:tcPr>
            <w:tcW w:w="628" w:type="dxa"/>
            <w:vAlign w:val="center"/>
          </w:tcPr>
          <w:p w:rsidR="00F51D91" w:rsidRPr="0016021B" w:rsidRDefault="00F51D91" w:rsidP="0079216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F51D91" w:rsidRPr="0016021B" w:rsidRDefault="00F51D91" w:rsidP="004D658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Технико-экономические показатели стройгенплана</w:t>
            </w:r>
          </w:p>
        </w:tc>
        <w:tc>
          <w:tcPr>
            <w:tcW w:w="992" w:type="dxa"/>
            <w:vAlign w:val="center"/>
          </w:tcPr>
          <w:p w:rsidR="00F51D91" w:rsidRDefault="00F51D91" w:rsidP="00B306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51D91" w:rsidRDefault="00F51D91" w:rsidP="00B306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51D91" w:rsidRPr="0016021B" w:rsidRDefault="00F51D91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51D91" w:rsidRDefault="00F51D91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1D91" w:rsidRPr="0016021B" w:rsidTr="0079216F">
        <w:trPr>
          <w:jc w:val="center"/>
        </w:trPr>
        <w:tc>
          <w:tcPr>
            <w:tcW w:w="5524" w:type="dxa"/>
            <w:gridSpan w:val="2"/>
            <w:vAlign w:val="center"/>
          </w:tcPr>
          <w:p w:rsidR="00F51D91" w:rsidRPr="0016021B" w:rsidRDefault="00F51D91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51D91" w:rsidRPr="0016021B" w:rsidRDefault="00F51D91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F51D91" w:rsidRPr="0016021B" w:rsidRDefault="00F51D91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F51D91" w:rsidRPr="0016021B" w:rsidRDefault="00F51D91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51D91" w:rsidRPr="0016021B" w:rsidRDefault="00F51D91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F51D91" w:rsidRPr="0016021B" w:rsidRDefault="00F51D91" w:rsidP="000B5E12">
      <w:pPr>
        <w:widowControl/>
        <w:spacing w:line="240" w:lineRule="auto"/>
        <w:ind w:firstLine="851"/>
        <w:rPr>
          <w:sz w:val="28"/>
          <w:szCs w:val="28"/>
        </w:rPr>
      </w:pPr>
    </w:p>
    <w:p w:rsidR="00F51D91" w:rsidRPr="00D2714B" w:rsidRDefault="00F51D9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F51D91" w:rsidRDefault="00F51D91" w:rsidP="002F65C3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F51D91" w:rsidRPr="00D2714B" w:rsidRDefault="00F51D91" w:rsidP="002F65C3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Для очной формы обучения: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965"/>
        <w:gridCol w:w="5791"/>
      </w:tblGrid>
      <w:tr w:rsidR="00F51D91" w:rsidRPr="001267A7" w:rsidTr="00574742">
        <w:trPr>
          <w:jc w:val="center"/>
        </w:trPr>
        <w:tc>
          <w:tcPr>
            <w:tcW w:w="560" w:type="dxa"/>
            <w:vAlign w:val="center"/>
          </w:tcPr>
          <w:p w:rsidR="00F51D91" w:rsidRPr="001267A7" w:rsidRDefault="00F51D9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67A7">
              <w:rPr>
                <w:b/>
                <w:bCs/>
                <w:sz w:val="24"/>
                <w:szCs w:val="24"/>
              </w:rPr>
              <w:t>№</w:t>
            </w:r>
          </w:p>
          <w:p w:rsidR="00F51D91" w:rsidRPr="001267A7" w:rsidRDefault="00F51D9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67A7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65" w:type="dxa"/>
            <w:vAlign w:val="center"/>
          </w:tcPr>
          <w:p w:rsidR="00F51D91" w:rsidRPr="001267A7" w:rsidRDefault="00F51D9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67A7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791" w:type="dxa"/>
            <w:vAlign w:val="center"/>
          </w:tcPr>
          <w:p w:rsidR="00F51D91" w:rsidRPr="001267A7" w:rsidRDefault="00F51D9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67A7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F51D91" w:rsidRPr="00D2714B" w:rsidTr="00574742">
        <w:trPr>
          <w:trHeight w:val="840"/>
          <w:jc w:val="center"/>
        </w:trPr>
        <w:tc>
          <w:tcPr>
            <w:tcW w:w="560" w:type="dxa"/>
            <w:vAlign w:val="center"/>
          </w:tcPr>
          <w:p w:rsidR="00F51D91" w:rsidRPr="00D2714B" w:rsidRDefault="00F51D9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65" w:type="dxa"/>
            <w:vAlign w:val="center"/>
          </w:tcPr>
          <w:p w:rsidR="00F51D91" w:rsidRPr="0016021B" w:rsidRDefault="00F51D91" w:rsidP="004D658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стройгенплана</w:t>
            </w:r>
          </w:p>
        </w:tc>
        <w:tc>
          <w:tcPr>
            <w:tcW w:w="5791" w:type="dxa"/>
            <w:vAlign w:val="center"/>
          </w:tcPr>
          <w:p w:rsidR="00F51D91" w:rsidRPr="00472602" w:rsidRDefault="00F51D91" w:rsidP="00472602">
            <w:pPr>
              <w:numPr>
                <w:ilvl w:val="0"/>
                <w:numId w:val="40"/>
              </w:numPr>
              <w:spacing w:line="240" w:lineRule="auto"/>
              <w:ind w:left="0" w:firstLine="23"/>
              <w:rPr>
                <w:bCs/>
                <w:sz w:val="24"/>
                <w:szCs w:val="24"/>
              </w:rPr>
            </w:pPr>
            <w:r w:rsidRPr="00472602">
              <w:rPr>
                <w:sz w:val="24"/>
                <w:szCs w:val="24"/>
              </w:rPr>
              <w:t>Кабанов, А.В. Выбор монтажных кранов и подбор технологической оснастки для ведения строительно-монтажных работ. [Электронный ресурс] : учеб. пособие — Электрон. дан. — М. : УМЦ ЖДТ, 2006. — 72 с. — Режим доступа: http://e.lanbook.com/book/59054 — Загл. с экрана.</w:t>
            </w:r>
          </w:p>
          <w:p w:rsidR="00F51D91" w:rsidRPr="00574742" w:rsidRDefault="00F51D91" w:rsidP="00472602">
            <w:pPr>
              <w:pStyle w:val="ListParagraph"/>
              <w:widowControl/>
              <w:numPr>
                <w:ilvl w:val="0"/>
                <w:numId w:val="40"/>
              </w:numPr>
              <w:spacing w:line="240" w:lineRule="auto"/>
              <w:ind w:left="0" w:firstLine="23"/>
              <w:rPr>
                <w:sz w:val="24"/>
                <w:szCs w:val="24"/>
              </w:rPr>
            </w:pPr>
            <w:r w:rsidRPr="00574742">
              <w:rPr>
                <w:sz w:val="24"/>
                <w:szCs w:val="24"/>
              </w:rPr>
              <w:t xml:space="preserve">Б1.В.ОД.5 «РАЗРАБОТКА ПРОЕКТА ГЕНЕРАЛЬНОГО ПЛАНА ПРОМЫШЛЕННОГО ПРЕДПРИЯТИЯ» Методические рекомендации для практических занятий по специальности 23.05.06 «Строительство железных дорог, мостов и транспортных тоннелей» специализация «Строительство дорог промышленного транспорта» </w:t>
            </w:r>
            <w:r w:rsidRPr="00472602">
              <w:rPr>
                <w:sz w:val="24"/>
                <w:szCs w:val="24"/>
              </w:rPr>
              <w:t>[Электронный ресурс]. – Режим доступа: http://sdo.pgups.ru/  (для доступа к полнотекстовым документам требуется авторизация)</w:t>
            </w:r>
            <w:r w:rsidRPr="00574742">
              <w:rPr>
                <w:sz w:val="24"/>
                <w:szCs w:val="24"/>
              </w:rPr>
              <w:t>.</w:t>
            </w:r>
          </w:p>
          <w:p w:rsidR="00F51D91" w:rsidRPr="00574742" w:rsidRDefault="00F51D91" w:rsidP="00472602">
            <w:pPr>
              <w:pStyle w:val="ListParagraph"/>
              <w:widowControl/>
              <w:numPr>
                <w:ilvl w:val="0"/>
                <w:numId w:val="40"/>
              </w:numPr>
              <w:spacing w:line="240" w:lineRule="auto"/>
              <w:ind w:left="0" w:firstLine="23"/>
              <w:rPr>
                <w:sz w:val="24"/>
                <w:szCs w:val="24"/>
              </w:rPr>
            </w:pPr>
            <w:r w:rsidRPr="00574742">
              <w:rPr>
                <w:sz w:val="24"/>
                <w:szCs w:val="24"/>
              </w:rPr>
              <w:t xml:space="preserve">Б1.В.ОД.5 «РАЗРАБОТКА ПРОЕКТА ГЕНЕРАЛЬНОГО ПЛАНА ПРОМЫШЛЕННОГО ПРЕДПРИЯТИЯ» Методические рекомендации по организации самостоятельной работы обучающихся по специальности 23.05.06 «Строительство железных дорог, мостов и транспортных тоннелей» специализация «Строительство дорог промышленного транспорта» </w:t>
            </w:r>
            <w:r w:rsidRPr="00472602">
              <w:rPr>
                <w:sz w:val="24"/>
                <w:szCs w:val="24"/>
              </w:rPr>
              <w:t>[Электронный ресурс]. – Режим доступа: http://sdo.pgups.ru/  (для доступа к полнотекстовым документам требуется авторизация)</w:t>
            </w:r>
            <w:r w:rsidRPr="00574742">
              <w:rPr>
                <w:sz w:val="24"/>
                <w:szCs w:val="24"/>
              </w:rPr>
              <w:t>.</w:t>
            </w:r>
          </w:p>
          <w:p w:rsidR="00F51D91" w:rsidRPr="00574742" w:rsidRDefault="00F51D91" w:rsidP="00472602">
            <w:pPr>
              <w:widowControl/>
              <w:numPr>
                <w:ilvl w:val="0"/>
                <w:numId w:val="40"/>
              </w:numPr>
              <w:tabs>
                <w:tab w:val="left" w:pos="0"/>
              </w:tabs>
              <w:spacing w:line="240" w:lineRule="auto"/>
              <w:ind w:left="0" w:firstLine="23"/>
              <w:rPr>
                <w:bCs/>
                <w:sz w:val="24"/>
                <w:szCs w:val="24"/>
              </w:rPr>
            </w:pPr>
            <w:r w:rsidRPr="00574742">
              <w:rPr>
                <w:sz w:val="24"/>
                <w:szCs w:val="24"/>
              </w:rPr>
              <w:t xml:space="preserve">Б1.В.ОД.5 «РАЗРАБОТКА ПРОЕКТА ГЕНЕРАЛЬНОГО ПЛАНА ПРОМЫШЛЕННОГО ПРЕДПРИЯТИЯ» Текст лекций по специальности 23.05.06 «Строительство железных дорог, мостов и транспортных тоннелей» специализация «Строительство дорог промышленного транспорта» </w:t>
            </w:r>
            <w:r w:rsidRPr="00472602">
              <w:rPr>
                <w:sz w:val="24"/>
                <w:szCs w:val="24"/>
              </w:rPr>
              <w:t>[Электронный ресурс]. – Режим доступа: http://sdo.pgups.ru/  (для доступа к полнотекстовым документам требуется авторизация)</w:t>
            </w:r>
            <w:r w:rsidRPr="00574742">
              <w:rPr>
                <w:sz w:val="24"/>
                <w:szCs w:val="24"/>
              </w:rPr>
              <w:t>.</w:t>
            </w:r>
          </w:p>
        </w:tc>
      </w:tr>
      <w:tr w:rsidR="00F51D91" w:rsidRPr="00D2714B" w:rsidTr="00574742">
        <w:trPr>
          <w:jc w:val="center"/>
        </w:trPr>
        <w:tc>
          <w:tcPr>
            <w:tcW w:w="560" w:type="dxa"/>
            <w:vAlign w:val="center"/>
          </w:tcPr>
          <w:p w:rsidR="00F51D91" w:rsidRPr="00D2714B" w:rsidRDefault="00F51D91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65" w:type="dxa"/>
            <w:vAlign w:val="center"/>
          </w:tcPr>
          <w:p w:rsidR="00F51D91" w:rsidRPr="0016021B" w:rsidRDefault="00F51D91" w:rsidP="004D658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Технико-экономические показатели стройгенплана</w:t>
            </w:r>
          </w:p>
        </w:tc>
        <w:tc>
          <w:tcPr>
            <w:tcW w:w="5791" w:type="dxa"/>
            <w:vAlign w:val="center"/>
          </w:tcPr>
          <w:p w:rsidR="00F51D91" w:rsidRPr="00574742" w:rsidRDefault="00F51D91" w:rsidP="00574742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74742">
              <w:rPr>
                <w:sz w:val="24"/>
                <w:szCs w:val="24"/>
              </w:rPr>
              <w:t>1.</w:t>
            </w:r>
            <w:r w:rsidRPr="00574742">
              <w:rPr>
                <w:sz w:val="24"/>
                <w:szCs w:val="24"/>
              </w:rPr>
              <w:tab/>
              <w:t xml:space="preserve">Б1.В.ОД.5 «РАЗРАБОТКА ПРОЕКТА ГЕНЕРАЛЬНОГО ПЛАНА ПРОМЫШЛЕННОГО ПРЕДПРИЯТИЯ» Методические рекомендации для практических занятий по специальности 23.05.06 «Строительство железных дорог, мостов и транспортных тоннелей» специализация «Строительство дорог промышленного транспорта» </w:t>
            </w:r>
            <w:r w:rsidRPr="00472602">
              <w:rPr>
                <w:sz w:val="24"/>
                <w:szCs w:val="24"/>
              </w:rPr>
              <w:t>[Электронный ресурс]. – Режим доступа: http://sdo.pgups.ru/  (для доступа к полнотекстовым документам требуется авторизация)</w:t>
            </w:r>
            <w:r w:rsidRPr="00574742">
              <w:rPr>
                <w:sz w:val="24"/>
                <w:szCs w:val="24"/>
              </w:rPr>
              <w:t>.</w:t>
            </w:r>
          </w:p>
          <w:p w:rsidR="00F51D91" w:rsidRPr="00574742" w:rsidRDefault="00F51D91" w:rsidP="00574742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74742">
              <w:rPr>
                <w:sz w:val="24"/>
                <w:szCs w:val="24"/>
              </w:rPr>
              <w:t>2.</w:t>
            </w:r>
            <w:r w:rsidRPr="00574742">
              <w:rPr>
                <w:sz w:val="24"/>
                <w:szCs w:val="24"/>
              </w:rPr>
              <w:tab/>
              <w:t xml:space="preserve">Б1.В.ОД.5 «РАЗРАБОТКА ПРОЕКТА ГЕНЕРАЛЬНОГО ПЛАНА ПРОМЫШЛЕННОГО ПРЕДПРИЯТИЯ» Методические рекомендации по организации самостоятельной работы обучающихся по специальности 23.05.06 «Строительство железных дорог, мостов и транспортных тоннелей» специализация «Строительство дорог промышленного транспорта» </w:t>
            </w:r>
            <w:r w:rsidRPr="00472602">
              <w:rPr>
                <w:sz w:val="24"/>
                <w:szCs w:val="24"/>
              </w:rPr>
              <w:t>[Электронный ресурс]. – Режим доступа: http://sdo.pgups.ru/  (для доступа к полнотекстовым документам требуется авторизация)</w:t>
            </w:r>
            <w:r w:rsidRPr="00574742">
              <w:rPr>
                <w:sz w:val="24"/>
                <w:szCs w:val="24"/>
              </w:rPr>
              <w:t>.</w:t>
            </w:r>
          </w:p>
          <w:p w:rsidR="00F51D91" w:rsidRPr="00C7615F" w:rsidRDefault="00F51D91" w:rsidP="00574742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74742">
              <w:rPr>
                <w:sz w:val="24"/>
                <w:szCs w:val="24"/>
              </w:rPr>
              <w:t>3.</w:t>
            </w:r>
            <w:r w:rsidRPr="00574742">
              <w:rPr>
                <w:sz w:val="24"/>
                <w:szCs w:val="24"/>
              </w:rPr>
              <w:tab/>
              <w:t xml:space="preserve">Б1.В.ОД.5 «РАЗРАБОТКА ПРОЕКТА ГЕНЕРАЛЬНОГО ПЛАНА ПРОМЫШЛЕННОГО ПРЕДПРИЯТИЯ» Текст лекций по специальности 23.05.06 «Строительство железных дорог, мостов и транспортных тоннелей» специализация «Строительство дорог промышленного транспорта» </w:t>
            </w:r>
            <w:r w:rsidRPr="00472602">
              <w:rPr>
                <w:sz w:val="24"/>
                <w:szCs w:val="24"/>
              </w:rPr>
              <w:t>[Электронный ресурс]. – Режим доступа: http://sdo.pgups.ru/  (для доступа к полнотекстовым документам требуется авторизация)</w:t>
            </w:r>
            <w:r w:rsidRPr="00574742">
              <w:rPr>
                <w:sz w:val="24"/>
                <w:szCs w:val="24"/>
              </w:rPr>
              <w:t>.</w:t>
            </w:r>
          </w:p>
        </w:tc>
      </w:tr>
    </w:tbl>
    <w:p w:rsidR="00F51D91" w:rsidRDefault="00F51D91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51D91" w:rsidRPr="00D2714B" w:rsidRDefault="00F51D9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51D91" w:rsidRPr="00D2714B" w:rsidRDefault="00F51D91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51D91" w:rsidRPr="00D2714B" w:rsidRDefault="00F51D91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F51D91" w:rsidRPr="00D2714B" w:rsidRDefault="00F51D91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51D91" w:rsidRPr="00D322E9" w:rsidRDefault="00F51D9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F51D91" w:rsidRDefault="00F51D91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51D91" w:rsidRPr="00D2714B" w:rsidRDefault="00F51D91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51D91" w:rsidRPr="00472602" w:rsidRDefault="00F51D91" w:rsidP="00472602">
      <w:pPr>
        <w:widowControl/>
        <w:spacing w:line="240" w:lineRule="auto"/>
        <w:ind w:firstLine="851"/>
        <w:rPr>
          <w:sz w:val="28"/>
          <w:szCs w:val="28"/>
        </w:rPr>
      </w:pPr>
      <w:r w:rsidRPr="00472602">
        <w:rPr>
          <w:sz w:val="28"/>
          <w:szCs w:val="28"/>
        </w:rPr>
        <w:t>1.</w:t>
      </w:r>
      <w:r w:rsidRPr="00472602">
        <w:rPr>
          <w:sz w:val="28"/>
          <w:szCs w:val="28"/>
        </w:rPr>
        <w:tab/>
        <w:t>Морозова Т.Ф. Проектирование стройгенпланов: Учебно-методическое пособие. - СПб.: СПбГПУ, 2002. - 22 с. [Электронный ресурс]. Режим доступа: http://window.edu.ru/resource/583/29583 (свободный)</w:t>
      </w:r>
    </w:p>
    <w:p w:rsidR="00F51D91" w:rsidRDefault="00F51D91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51D91" w:rsidRDefault="00F51D91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51D91" w:rsidRDefault="00F51D91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72602">
        <w:rPr>
          <w:bCs/>
          <w:sz w:val="28"/>
          <w:szCs w:val="28"/>
        </w:rPr>
        <w:t>1.</w:t>
      </w:r>
      <w:r w:rsidRPr="00472602">
        <w:rPr>
          <w:bCs/>
          <w:sz w:val="28"/>
          <w:szCs w:val="28"/>
        </w:rPr>
        <w:tab/>
        <w:t>Кабанов, А.В. Выбор монтажных кранов и подбор технологической оснастки для ведения строительно-монтажных работ. [Электронный ресурс] : учеб. пособие — Электрон. дан. — М. : УМЦ ЖДТ, 2006. — 72 с. — Режим доступа: http://e.lanbook.com/book/59054 — Загл. с экрана.</w:t>
      </w:r>
    </w:p>
    <w:p w:rsidR="00F51D91" w:rsidRDefault="00F51D91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51D91" w:rsidRPr="00D2714B" w:rsidRDefault="00F51D91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F51D91" w:rsidRPr="001D1639" w:rsidRDefault="00F51D91" w:rsidP="004D7643">
      <w:pPr>
        <w:numPr>
          <w:ilvl w:val="1"/>
          <w:numId w:val="31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240" w:lineRule="auto"/>
        <w:ind w:left="0" w:firstLine="851"/>
        <w:contextualSpacing/>
        <w:rPr>
          <w:spacing w:val="-13"/>
          <w:sz w:val="28"/>
          <w:szCs w:val="28"/>
        </w:rPr>
      </w:pPr>
      <w:r w:rsidRPr="00886F88">
        <w:rPr>
          <w:sz w:val="28"/>
          <w:szCs w:val="28"/>
        </w:rPr>
        <w:t>О составе разделов проектной документации и требованиях к их содержанию: постановление Правительства РФ от 16 февраля 2008 г. № 87 // Российская газета / Уч-ль : Правительство РФ. - М. : Российская газета, 2008. - N41: 27 февраля. - С. 22-23.</w:t>
      </w:r>
    </w:p>
    <w:p w:rsidR="00F51D91" w:rsidRDefault="00F51D91" w:rsidP="001267A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51D91" w:rsidRDefault="00F51D91" w:rsidP="001267A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F51D91" w:rsidRPr="00574742" w:rsidRDefault="00F51D91" w:rsidP="0057474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74742">
        <w:rPr>
          <w:bCs/>
          <w:sz w:val="28"/>
          <w:szCs w:val="28"/>
        </w:rPr>
        <w:t>1.</w:t>
      </w:r>
      <w:r w:rsidRPr="00574742">
        <w:rPr>
          <w:bCs/>
          <w:sz w:val="28"/>
          <w:szCs w:val="28"/>
        </w:rPr>
        <w:tab/>
        <w:t xml:space="preserve">Б1.В.ОД.5 «РАЗРАБОТКА ПРОЕКТА ГЕНЕРАЛЬНОГО ПЛАНА ПРОМЫШЛЕННОГО ПРЕДПРИЯТИЯ» Методические рекомендации для практических занятий по специальности 23.05.06 «Строительство железных дорог, мостов и транспортных тоннелей» специализация «Строительство дорог промышленного транспорта» </w:t>
      </w:r>
      <w:r w:rsidRPr="00472602">
        <w:rPr>
          <w:bCs/>
          <w:sz w:val="28"/>
          <w:szCs w:val="28"/>
        </w:rPr>
        <w:t>[Электронный ресурс]. – Режим доступа: http://sdo.pgups.ru/  (для доступа к полнотекстовым документам требуется авторизация)</w:t>
      </w:r>
      <w:r w:rsidRPr="00574742">
        <w:rPr>
          <w:bCs/>
          <w:sz w:val="28"/>
          <w:szCs w:val="28"/>
        </w:rPr>
        <w:t>.</w:t>
      </w:r>
    </w:p>
    <w:p w:rsidR="00F51D91" w:rsidRPr="00574742" w:rsidRDefault="00F51D91" w:rsidP="0057474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74742">
        <w:rPr>
          <w:bCs/>
          <w:sz w:val="28"/>
          <w:szCs w:val="28"/>
        </w:rPr>
        <w:t>2.</w:t>
      </w:r>
      <w:r w:rsidRPr="00574742">
        <w:rPr>
          <w:bCs/>
          <w:sz w:val="28"/>
          <w:szCs w:val="28"/>
        </w:rPr>
        <w:tab/>
        <w:t xml:space="preserve">Б1.В.ОД.5 «РАЗРАБОТКА ПРОЕКТА ГЕНЕРАЛЬНОГО ПЛАНА ПРОМЫШЛЕННОГО ПРЕДПРИЯТИЯ» Методические рекомендации по организации самостоятельной работы обучающихся по специальности 23.05.06 «Строительство железных дорог, мостов и транспортных тоннелей» специализация «Строительство дорог промышленного транспорта» </w:t>
      </w:r>
      <w:r w:rsidRPr="00472602">
        <w:rPr>
          <w:bCs/>
          <w:sz w:val="28"/>
          <w:szCs w:val="28"/>
        </w:rPr>
        <w:t>[Электронный ресурс]. – Режим доступа: http://sdo.pgups.ru/  (для доступа к полнотекстовым документам требуется авторизация)</w:t>
      </w:r>
      <w:r w:rsidRPr="00574742">
        <w:rPr>
          <w:bCs/>
          <w:sz w:val="28"/>
          <w:szCs w:val="28"/>
        </w:rPr>
        <w:t>.</w:t>
      </w:r>
    </w:p>
    <w:p w:rsidR="00F51D91" w:rsidRDefault="00F51D91" w:rsidP="0057474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74742">
        <w:rPr>
          <w:bCs/>
          <w:sz w:val="28"/>
          <w:szCs w:val="28"/>
        </w:rPr>
        <w:t>3.</w:t>
      </w:r>
      <w:r w:rsidRPr="00574742">
        <w:rPr>
          <w:bCs/>
          <w:sz w:val="28"/>
          <w:szCs w:val="28"/>
        </w:rPr>
        <w:tab/>
        <w:t xml:space="preserve">Б1.В.ОД.5 «РАЗРАБОТКА ПРОЕКТА ГЕНЕРАЛЬНОГО ПЛАНА ПРОМЫШЛЕННОГО ПРЕДПРИЯТИЯ» Текст лекций по специальности 23.05.06 «Строительство железных дорог, мостов и транспортных тоннелей» специализация «Строительство дорог промышленного транспорта» </w:t>
      </w:r>
      <w:r w:rsidRPr="00472602">
        <w:rPr>
          <w:bCs/>
          <w:sz w:val="28"/>
          <w:szCs w:val="28"/>
        </w:rPr>
        <w:t>[Электронный ресурс]. – Режим доступа: http://sdo.pgups.ru/  (для доступа к полнотекстовым документам требуется авторизация)</w:t>
      </w:r>
      <w:r w:rsidRPr="00574742">
        <w:rPr>
          <w:bCs/>
          <w:sz w:val="28"/>
          <w:szCs w:val="28"/>
        </w:rPr>
        <w:t>.</w:t>
      </w:r>
    </w:p>
    <w:p w:rsidR="00F51D91" w:rsidRDefault="00F51D91" w:rsidP="00574742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F51D91" w:rsidRPr="006338D7" w:rsidRDefault="00F51D91" w:rsidP="00470B9E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51D91" w:rsidRDefault="00F51D91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51D91" w:rsidRPr="00472602" w:rsidRDefault="00F51D91" w:rsidP="00472602">
      <w:pPr>
        <w:numPr>
          <w:ilvl w:val="0"/>
          <w:numId w:val="28"/>
        </w:numPr>
        <w:spacing w:line="240" w:lineRule="auto"/>
        <w:ind w:left="0" w:firstLine="709"/>
        <w:rPr>
          <w:sz w:val="28"/>
          <w:szCs w:val="28"/>
        </w:rPr>
      </w:pPr>
      <w:r w:rsidRPr="002658D0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F51D91" w:rsidRPr="00577B66" w:rsidRDefault="00F51D91" w:rsidP="00574742">
      <w:pPr>
        <w:numPr>
          <w:ilvl w:val="0"/>
          <w:numId w:val="28"/>
        </w:numPr>
        <w:spacing w:line="240" w:lineRule="auto"/>
        <w:ind w:left="0" w:firstLine="709"/>
        <w:contextualSpacing/>
        <w:rPr>
          <w:bCs/>
          <w:sz w:val="28"/>
          <w:szCs w:val="28"/>
        </w:rPr>
      </w:pPr>
      <w:r w:rsidRPr="00577B66">
        <w:rPr>
          <w:bCs/>
          <w:sz w:val="28"/>
          <w:szCs w:val="28"/>
        </w:rPr>
        <w:t xml:space="preserve">Электронный фонд правовой и нормативно-технической документации – Режим доступа: </w:t>
      </w:r>
      <w:hyperlink r:id="rId7" w:history="1">
        <w:r w:rsidRPr="00577B66">
          <w:rPr>
            <w:bCs/>
            <w:color w:val="0000FF"/>
            <w:sz w:val="28"/>
            <w:szCs w:val="28"/>
            <w:u w:val="single"/>
          </w:rPr>
          <w:t>http://docs.cntd.ru/</w:t>
        </w:r>
      </w:hyperlink>
      <w:r w:rsidRPr="00577B66">
        <w:rPr>
          <w:bCs/>
          <w:sz w:val="28"/>
          <w:szCs w:val="28"/>
        </w:rPr>
        <w:t>, свободный:</w:t>
      </w:r>
    </w:p>
    <w:p w:rsidR="00F51D91" w:rsidRPr="00577B66" w:rsidRDefault="00F51D91" w:rsidP="00574742">
      <w:pPr>
        <w:spacing w:line="240" w:lineRule="auto"/>
        <w:ind w:left="709"/>
        <w:contextualSpacing/>
        <w:rPr>
          <w:sz w:val="28"/>
          <w:szCs w:val="28"/>
        </w:rPr>
      </w:pPr>
      <w:r w:rsidRPr="00577B66">
        <w:rPr>
          <w:sz w:val="28"/>
          <w:szCs w:val="28"/>
        </w:rPr>
        <w:t>- Градостроительный кодекс Российской Федерации.</w:t>
      </w:r>
    </w:p>
    <w:p w:rsidR="00F51D91" w:rsidRPr="00577B66" w:rsidRDefault="00F51D91" w:rsidP="00574742">
      <w:pPr>
        <w:spacing w:line="240" w:lineRule="auto"/>
        <w:ind w:left="709"/>
        <w:contextualSpacing/>
        <w:rPr>
          <w:sz w:val="28"/>
          <w:szCs w:val="28"/>
        </w:rPr>
      </w:pPr>
      <w:r w:rsidRPr="00577B66">
        <w:rPr>
          <w:sz w:val="28"/>
          <w:szCs w:val="28"/>
        </w:rPr>
        <w:t>- СП 119.13330.2012 Железные дороги колеи 1520 мм. Актуализированная редакция СНиП 32-01-95.</w:t>
      </w:r>
    </w:p>
    <w:p w:rsidR="00F51D91" w:rsidRPr="00577B66" w:rsidRDefault="00F51D91" w:rsidP="00574742">
      <w:pPr>
        <w:spacing w:line="240" w:lineRule="auto"/>
        <w:ind w:left="709"/>
        <w:contextualSpacing/>
        <w:rPr>
          <w:sz w:val="28"/>
          <w:szCs w:val="28"/>
        </w:rPr>
      </w:pPr>
      <w:r w:rsidRPr="00577B66">
        <w:rPr>
          <w:sz w:val="28"/>
          <w:szCs w:val="28"/>
        </w:rPr>
        <w:t>- «Условные знаки для топографических планов масштабов 1:5000, 1:1000, 1:500», утвержденные ГУГК при Совете Министров СССР 25 ноября 1986 г.</w:t>
      </w:r>
    </w:p>
    <w:p w:rsidR="00F51D91" w:rsidRPr="00577B66" w:rsidRDefault="00F51D91" w:rsidP="00574742">
      <w:pPr>
        <w:spacing w:line="240" w:lineRule="auto"/>
        <w:ind w:left="709"/>
        <w:contextualSpacing/>
        <w:rPr>
          <w:sz w:val="28"/>
          <w:szCs w:val="28"/>
        </w:rPr>
      </w:pPr>
      <w:r w:rsidRPr="00577B66">
        <w:rPr>
          <w:sz w:val="28"/>
          <w:szCs w:val="28"/>
        </w:rPr>
        <w:t>- ГОСТ 21.204-93 Система проектной документации для строительства (СПДС). Условные графические обозначения и изображения элементов генеральных планов и сооружений транспорта.</w:t>
      </w:r>
    </w:p>
    <w:p w:rsidR="00F51D91" w:rsidRPr="00577B66" w:rsidRDefault="00F51D91" w:rsidP="00574742">
      <w:pPr>
        <w:spacing w:line="240" w:lineRule="auto"/>
        <w:ind w:left="709"/>
        <w:contextualSpacing/>
        <w:rPr>
          <w:sz w:val="28"/>
          <w:szCs w:val="28"/>
        </w:rPr>
      </w:pPr>
      <w:r w:rsidRPr="00577B66">
        <w:rPr>
          <w:sz w:val="28"/>
          <w:szCs w:val="28"/>
        </w:rPr>
        <w:t>- ГОСТ 2.303-68 ЕСКД. Линии.</w:t>
      </w:r>
    </w:p>
    <w:p w:rsidR="00F51D91" w:rsidRPr="00577B66" w:rsidRDefault="00F51D91" w:rsidP="00574742">
      <w:pPr>
        <w:spacing w:line="240" w:lineRule="auto"/>
        <w:ind w:left="709"/>
        <w:contextualSpacing/>
        <w:rPr>
          <w:sz w:val="28"/>
          <w:szCs w:val="28"/>
        </w:rPr>
      </w:pPr>
      <w:r w:rsidRPr="00577B66">
        <w:rPr>
          <w:sz w:val="28"/>
          <w:szCs w:val="28"/>
        </w:rPr>
        <w:t>- Федеральный закон Технический регламент о требованиях пожарной безопасности.</w:t>
      </w:r>
    </w:p>
    <w:p w:rsidR="00F51D91" w:rsidRDefault="00F51D91" w:rsidP="00574742">
      <w:pPr>
        <w:spacing w:line="240" w:lineRule="auto"/>
        <w:ind w:left="709"/>
        <w:contextualSpacing/>
        <w:rPr>
          <w:sz w:val="28"/>
          <w:szCs w:val="28"/>
        </w:rPr>
      </w:pPr>
      <w:r w:rsidRPr="00577B66">
        <w:rPr>
          <w:sz w:val="28"/>
          <w:szCs w:val="28"/>
        </w:rPr>
        <w:t>- ГОСТ 21.508-93 Система проектной документации для строительства (СПДС). Правила выполнения рабочей документации генеральных планов предприятий, сооружений и жилищно-гражданских объектов.</w:t>
      </w:r>
    </w:p>
    <w:p w:rsidR="00F51D91" w:rsidRPr="001A58CA" w:rsidRDefault="00F51D91" w:rsidP="00574742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58CA">
        <w:rPr>
          <w:sz w:val="28"/>
          <w:szCs w:val="28"/>
        </w:rPr>
        <w:t>СП 48.13330.2011 Организация строительства. Актуализированная редакция СНиП 12-01-2004</w:t>
      </w:r>
      <w:r>
        <w:rPr>
          <w:sz w:val="28"/>
          <w:szCs w:val="28"/>
        </w:rPr>
        <w:t>.</w:t>
      </w:r>
    </w:p>
    <w:p w:rsidR="00F51D91" w:rsidRDefault="00F51D91" w:rsidP="00574742">
      <w:pPr>
        <w:pStyle w:val="ListParagraph"/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6503">
        <w:rPr>
          <w:sz w:val="28"/>
          <w:szCs w:val="28"/>
        </w:rPr>
        <w:t>СП 49.13330.2010 Безопасность труда в строительстве. Часть 1. Общие требования</w:t>
      </w:r>
      <w:r>
        <w:rPr>
          <w:sz w:val="28"/>
          <w:szCs w:val="28"/>
        </w:rPr>
        <w:t>.</w:t>
      </w:r>
    </w:p>
    <w:p w:rsidR="00F51D91" w:rsidRPr="00F07555" w:rsidRDefault="00F51D91" w:rsidP="00574742">
      <w:pPr>
        <w:pStyle w:val="ListParagraph"/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6503">
        <w:rPr>
          <w:sz w:val="28"/>
          <w:szCs w:val="28"/>
        </w:rPr>
        <w:t xml:space="preserve">Министерство труда и социальной защиты </w:t>
      </w:r>
      <w:r>
        <w:rPr>
          <w:sz w:val="28"/>
          <w:szCs w:val="28"/>
        </w:rPr>
        <w:t>Р</w:t>
      </w:r>
      <w:r w:rsidRPr="009E650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9E6503">
        <w:rPr>
          <w:sz w:val="28"/>
          <w:szCs w:val="28"/>
        </w:rPr>
        <w:t xml:space="preserve">едерации </w:t>
      </w:r>
      <w:r>
        <w:rPr>
          <w:sz w:val="28"/>
          <w:szCs w:val="28"/>
        </w:rPr>
        <w:t>П</w:t>
      </w:r>
      <w:r w:rsidRPr="009E6503">
        <w:rPr>
          <w:sz w:val="28"/>
          <w:szCs w:val="28"/>
        </w:rPr>
        <w:t xml:space="preserve">риказ от 1 июня 2015 года </w:t>
      </w:r>
      <w:r>
        <w:rPr>
          <w:sz w:val="28"/>
          <w:szCs w:val="28"/>
        </w:rPr>
        <w:t>№</w:t>
      </w:r>
      <w:r w:rsidRPr="009E6503">
        <w:rPr>
          <w:sz w:val="28"/>
          <w:szCs w:val="28"/>
        </w:rPr>
        <w:t xml:space="preserve"> 336н </w:t>
      </w:r>
      <w:r>
        <w:rPr>
          <w:sz w:val="28"/>
          <w:szCs w:val="28"/>
        </w:rPr>
        <w:t>«</w:t>
      </w:r>
      <w:r w:rsidRPr="009E6503">
        <w:rPr>
          <w:sz w:val="28"/>
          <w:szCs w:val="28"/>
        </w:rPr>
        <w:t>Об утверждении Правил по охране труда в строительстве</w:t>
      </w:r>
      <w:r>
        <w:rPr>
          <w:sz w:val="28"/>
          <w:szCs w:val="28"/>
        </w:rPr>
        <w:t>».</w:t>
      </w:r>
    </w:p>
    <w:p w:rsidR="00F51D91" w:rsidRPr="00F07555" w:rsidRDefault="00F51D91" w:rsidP="00574742">
      <w:pPr>
        <w:pStyle w:val="ListParagraph"/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7555">
        <w:rPr>
          <w:sz w:val="28"/>
          <w:szCs w:val="28"/>
        </w:rPr>
        <w:t>ГОСТ 21.205-93 СПДС. Условные обозначения элемент</w:t>
      </w:r>
      <w:r>
        <w:rPr>
          <w:sz w:val="28"/>
          <w:szCs w:val="28"/>
        </w:rPr>
        <w:t>ов санитарно-технических систем.</w:t>
      </w:r>
    </w:p>
    <w:p w:rsidR="00F51D91" w:rsidRPr="00F07555" w:rsidRDefault="00F51D91" w:rsidP="00574742">
      <w:pPr>
        <w:pStyle w:val="ListParagraph"/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7555">
        <w:rPr>
          <w:sz w:val="28"/>
          <w:szCs w:val="28"/>
        </w:rPr>
        <w:t>ГОСТ 21.206-93 СПДС. Условные обозначения трубопроводов/</w:t>
      </w:r>
    </w:p>
    <w:p w:rsidR="00F51D91" w:rsidRPr="00F07555" w:rsidRDefault="00F51D91" w:rsidP="00574742">
      <w:pPr>
        <w:pStyle w:val="ListParagraph"/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7555">
        <w:rPr>
          <w:sz w:val="28"/>
          <w:szCs w:val="28"/>
        </w:rPr>
        <w:t>ГОСТ 21.501-93 СПДС. Правила выполнения архитектурн</w:t>
      </w:r>
      <w:r>
        <w:rPr>
          <w:sz w:val="28"/>
          <w:szCs w:val="28"/>
        </w:rPr>
        <w:t>о-строительных рабочих чертежей.</w:t>
      </w:r>
    </w:p>
    <w:p w:rsidR="00F51D91" w:rsidRPr="00F07555" w:rsidRDefault="00F51D91" w:rsidP="00574742">
      <w:pPr>
        <w:pStyle w:val="ListParagraph"/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7555">
        <w:rPr>
          <w:sz w:val="28"/>
          <w:szCs w:val="28"/>
        </w:rPr>
        <w:t>ГОСТ 21.614-88 Система проектной документации для строительства (СПДС). Изображения условные графические электрооборудования и проводок на планах</w:t>
      </w:r>
      <w:r>
        <w:rPr>
          <w:sz w:val="28"/>
          <w:szCs w:val="28"/>
        </w:rPr>
        <w:t>.</w:t>
      </w:r>
    </w:p>
    <w:p w:rsidR="00F51D91" w:rsidRDefault="00F51D91" w:rsidP="00574742">
      <w:pPr>
        <w:pStyle w:val="ListParagraph"/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FB3">
        <w:rPr>
          <w:sz w:val="28"/>
          <w:szCs w:val="28"/>
        </w:rPr>
        <w:t>ГОСТ Р 51232-98 Вода питьевая. Общие требования к организации и методам контроля качества</w:t>
      </w:r>
      <w:r>
        <w:rPr>
          <w:sz w:val="28"/>
          <w:szCs w:val="28"/>
        </w:rPr>
        <w:t>.</w:t>
      </w:r>
    </w:p>
    <w:p w:rsidR="00F51D91" w:rsidRPr="000201BF" w:rsidRDefault="00F51D91" w:rsidP="00574742">
      <w:pPr>
        <w:pStyle w:val="ListParagraph"/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FB3">
        <w:rPr>
          <w:sz w:val="28"/>
          <w:szCs w:val="28"/>
        </w:rPr>
        <w:t>СП 32.13330.2012 Канализация. Наружные сети и сооружения. Актуализированная редакция СНиП 2.04.03-85</w:t>
      </w:r>
      <w:r>
        <w:rPr>
          <w:sz w:val="28"/>
          <w:szCs w:val="28"/>
        </w:rPr>
        <w:t>.</w:t>
      </w:r>
    </w:p>
    <w:p w:rsidR="00F51D91" w:rsidRPr="000201BF" w:rsidRDefault="00F51D91" w:rsidP="00574742">
      <w:pPr>
        <w:pStyle w:val="ListParagraph"/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2718">
        <w:rPr>
          <w:sz w:val="28"/>
          <w:szCs w:val="28"/>
        </w:rPr>
        <w:t>СП 31.13330.2012 Водоснабжение. Наружные сети и сооружения. Актуализированная редакция СНиП 2.04.02-84</w:t>
      </w:r>
      <w:r>
        <w:rPr>
          <w:sz w:val="28"/>
          <w:szCs w:val="28"/>
        </w:rPr>
        <w:t>.</w:t>
      </w:r>
    </w:p>
    <w:p w:rsidR="00F51D91" w:rsidRPr="000201BF" w:rsidRDefault="00F51D91" w:rsidP="00574742">
      <w:pPr>
        <w:pStyle w:val="ListParagraph"/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3FB9">
        <w:rPr>
          <w:sz w:val="28"/>
          <w:szCs w:val="28"/>
        </w:rPr>
        <w:t>ГОСТ 12.1.046-2014 ССБТ. Строительство. Нормы освещения строительных площадок</w:t>
      </w:r>
      <w:r>
        <w:rPr>
          <w:sz w:val="28"/>
          <w:szCs w:val="28"/>
        </w:rPr>
        <w:t>.</w:t>
      </w:r>
    </w:p>
    <w:p w:rsidR="00F51D91" w:rsidRDefault="00F51D91" w:rsidP="00574742">
      <w:pPr>
        <w:pStyle w:val="ListParagraph"/>
        <w:spacing w:line="240" w:lineRule="auto"/>
        <w:ind w:left="709"/>
        <w:rPr>
          <w:sz w:val="28"/>
          <w:szCs w:val="28"/>
        </w:rPr>
      </w:pPr>
      <w:r w:rsidRPr="00BE60B3">
        <w:rPr>
          <w:sz w:val="28"/>
          <w:szCs w:val="28"/>
        </w:rPr>
        <w:t>- Методические рекомендации по оценке эффективности инвестиционных проектов, утвержденные  Министерством экономики РФ, Министерством финансов РФ,  Государственным комитетом РФ  по строительной, архитектурной и жилищной политике 21.06.1999 N ВК477.</w:t>
      </w:r>
    </w:p>
    <w:p w:rsidR="00F51D91" w:rsidRDefault="00F51D91" w:rsidP="00BE60B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51D91" w:rsidRPr="006338D7" w:rsidRDefault="00F51D91" w:rsidP="001267A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F51D91" w:rsidRPr="00490574" w:rsidRDefault="00F51D91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F51D91" w:rsidRPr="008C144C" w:rsidRDefault="00F51D91" w:rsidP="008C144C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F51D91" w:rsidRPr="008C144C" w:rsidRDefault="00F51D91" w:rsidP="008C144C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F51D91" w:rsidRDefault="00F51D91" w:rsidP="008C144C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F51D91" w:rsidRPr="008C144C" w:rsidRDefault="00F51D91" w:rsidP="00E257CF">
      <w:pPr>
        <w:pStyle w:val="ListParagraph"/>
        <w:widowControl/>
        <w:tabs>
          <w:tab w:val="left" w:pos="1418"/>
        </w:tabs>
        <w:spacing w:line="240" w:lineRule="auto"/>
        <w:ind w:left="0" w:firstLine="0"/>
        <w:rPr>
          <w:bCs/>
          <w:sz w:val="28"/>
          <w:szCs w:val="28"/>
        </w:rPr>
      </w:pPr>
    </w:p>
    <w:p w:rsidR="00F51D91" w:rsidRPr="00D50B45" w:rsidRDefault="00F51D91" w:rsidP="00D50B4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50B45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51D91" w:rsidRPr="00D50B45" w:rsidRDefault="00F51D91" w:rsidP="00D50B45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-11.6pt;margin-top:15.25pt;width:486.15pt;height:686.75pt;z-index:251660288">
            <v:imagedata r:id="rId8" o:title=""/>
          </v:shape>
        </w:pict>
      </w:r>
    </w:p>
    <w:p w:rsidR="00F51D91" w:rsidRPr="00472602" w:rsidRDefault="00F51D91" w:rsidP="00472602">
      <w:pPr>
        <w:spacing w:line="240" w:lineRule="auto"/>
        <w:ind w:firstLine="851"/>
        <w:contextualSpacing/>
        <w:rPr>
          <w:sz w:val="28"/>
          <w:szCs w:val="28"/>
        </w:rPr>
      </w:pPr>
      <w:r w:rsidRPr="00472602">
        <w:rPr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F51D91" w:rsidRPr="00472602" w:rsidRDefault="00F51D91" w:rsidP="0047260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472602">
        <w:rPr>
          <w:sz w:val="28"/>
          <w:szCs w:val="28"/>
        </w:rPr>
        <w:t>технические средства (компьютер/ноутбук, проектор/интерактивная доска);</w:t>
      </w:r>
    </w:p>
    <w:p w:rsidR="00F51D91" w:rsidRPr="00472602" w:rsidRDefault="00F51D91" w:rsidP="0047260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472602">
        <w:rPr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F51D91" w:rsidRPr="00472602" w:rsidRDefault="00F51D91" w:rsidP="00472602">
      <w:pPr>
        <w:widowControl/>
        <w:tabs>
          <w:tab w:val="left" w:pos="0"/>
        </w:tabs>
        <w:spacing w:line="240" w:lineRule="auto"/>
        <w:ind w:firstLine="851"/>
        <w:contextualSpacing/>
        <w:rPr>
          <w:sz w:val="28"/>
          <w:szCs w:val="28"/>
        </w:rPr>
      </w:pPr>
      <w:r w:rsidRPr="00472602">
        <w:rPr>
          <w:sz w:val="28"/>
          <w:szCs w:val="28"/>
        </w:rPr>
        <w:t>-</w:t>
      </w:r>
      <w:r w:rsidRPr="00472602">
        <w:rPr>
          <w:sz w:val="28"/>
          <w:szCs w:val="28"/>
        </w:rPr>
        <w:tab/>
        <w:t>использование электронных ресурсов (см. раздел 9 Рабочей программы).</w:t>
      </w:r>
    </w:p>
    <w:p w:rsidR="00F51D91" w:rsidRPr="00472602" w:rsidRDefault="00F51D91" w:rsidP="00472602">
      <w:pPr>
        <w:tabs>
          <w:tab w:val="left" w:pos="0"/>
        </w:tabs>
        <w:spacing w:line="240" w:lineRule="auto"/>
        <w:ind w:firstLine="709"/>
        <w:contextualSpacing/>
        <w:rPr>
          <w:sz w:val="28"/>
          <w:szCs w:val="28"/>
        </w:rPr>
      </w:pPr>
      <w:r w:rsidRPr="00472602">
        <w:rPr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 Перечень лицензионного программного обеспечения и информационных справочных систем приведены в Паспортах аудиторий/помещений.</w:t>
      </w:r>
    </w:p>
    <w:p w:rsidR="00F51D91" w:rsidRPr="00D50B45" w:rsidRDefault="00F51D91" w:rsidP="00D50B45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</w:p>
    <w:p w:rsidR="00F51D91" w:rsidRPr="00D50B45" w:rsidRDefault="00F51D91" w:rsidP="00D50B4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D50B45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F51D91" w:rsidRPr="00D50B45" w:rsidRDefault="00F51D91" w:rsidP="00D50B4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51D91" w:rsidRPr="00B4612C" w:rsidRDefault="00F51D91" w:rsidP="00C81EF5">
      <w:pPr>
        <w:widowControl/>
        <w:spacing w:line="240" w:lineRule="auto"/>
        <w:ind w:firstLine="851"/>
        <w:rPr>
          <w:bCs/>
          <w:sz w:val="26"/>
          <w:szCs w:val="26"/>
        </w:rPr>
      </w:pPr>
      <w:r w:rsidRPr="00B4612C">
        <w:rPr>
          <w:bCs/>
          <w:sz w:val="26"/>
          <w:szCs w:val="26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F51D91" w:rsidRPr="00B4612C" w:rsidRDefault="00F51D91" w:rsidP="00C81EF5">
      <w:pPr>
        <w:widowControl/>
        <w:spacing w:line="240" w:lineRule="auto"/>
        <w:ind w:firstLine="851"/>
        <w:rPr>
          <w:bCs/>
          <w:sz w:val="26"/>
          <w:szCs w:val="26"/>
        </w:rPr>
      </w:pPr>
      <w:r w:rsidRPr="00B4612C">
        <w:rPr>
          <w:bCs/>
          <w:sz w:val="26"/>
          <w:szCs w:val="26"/>
        </w:rPr>
        <w:t>Она содержит специальные помещения: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 (в соответствии с утвержденными расписаниями учебных занятий, консультаций, текущего контроля и промежуточной аттестации, самостоятельной работы).</w:t>
      </w:r>
    </w:p>
    <w:p w:rsidR="00F51D91" w:rsidRPr="00B4612C" w:rsidRDefault="00F51D91" w:rsidP="00C81EF5">
      <w:pPr>
        <w:widowControl/>
        <w:tabs>
          <w:tab w:val="left" w:pos="0"/>
        </w:tabs>
        <w:spacing w:line="240" w:lineRule="auto"/>
        <w:ind w:firstLine="851"/>
        <w:rPr>
          <w:bCs/>
          <w:sz w:val="26"/>
          <w:szCs w:val="26"/>
        </w:rPr>
      </w:pPr>
      <w:r w:rsidRPr="00B4612C">
        <w:rPr>
          <w:bCs/>
          <w:sz w:val="26"/>
          <w:szCs w:val="26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F51D91" w:rsidRPr="00B4612C" w:rsidRDefault="00F51D91" w:rsidP="00C81EF5">
      <w:pPr>
        <w:widowControl/>
        <w:tabs>
          <w:tab w:val="left" w:pos="0"/>
        </w:tabs>
        <w:spacing w:line="240" w:lineRule="auto"/>
        <w:ind w:firstLine="851"/>
        <w:rPr>
          <w:bCs/>
          <w:sz w:val="26"/>
          <w:szCs w:val="26"/>
        </w:rPr>
      </w:pPr>
      <w:r w:rsidRPr="00B4612C">
        <w:rPr>
          <w:bCs/>
          <w:sz w:val="26"/>
          <w:szCs w:val="26"/>
        </w:rPr>
        <w:t>Для проведения занятий лекционного типа используется учебно-наглядное пособие, рассмотренное на заседании кафедры и утвержденное заведующим кафедрой.</w:t>
      </w:r>
    </w:p>
    <w:p w:rsidR="00F51D91" w:rsidRPr="00B4612C" w:rsidRDefault="00F51D91" w:rsidP="00C81EF5">
      <w:pPr>
        <w:widowControl/>
        <w:tabs>
          <w:tab w:val="left" w:pos="0"/>
        </w:tabs>
        <w:spacing w:line="240" w:lineRule="auto"/>
        <w:ind w:firstLine="709"/>
        <w:rPr>
          <w:bCs/>
          <w:sz w:val="26"/>
          <w:szCs w:val="26"/>
          <w:highlight w:val="yellow"/>
        </w:rPr>
      </w:pPr>
      <w:r w:rsidRPr="00B4612C">
        <w:rPr>
          <w:bCs/>
          <w:sz w:val="26"/>
          <w:szCs w:val="26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</w:t>
      </w:r>
    </w:p>
    <w:p w:rsidR="00F51D91" w:rsidRDefault="00F51D91" w:rsidP="00F351A4">
      <w:pPr>
        <w:widowControl/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</w:p>
    <w:tbl>
      <w:tblPr>
        <w:tblW w:w="9606" w:type="dxa"/>
        <w:tblLook w:val="00A0"/>
      </w:tblPr>
      <w:tblGrid>
        <w:gridCol w:w="4650"/>
        <w:gridCol w:w="2688"/>
        <w:gridCol w:w="2268"/>
      </w:tblGrid>
      <w:tr w:rsidR="00F51D91" w:rsidRPr="00E257CF" w:rsidTr="00233ACD">
        <w:tc>
          <w:tcPr>
            <w:tcW w:w="4650" w:type="dxa"/>
          </w:tcPr>
          <w:p w:rsidR="00F51D91" w:rsidRPr="00E257CF" w:rsidRDefault="00F51D91" w:rsidP="00E257CF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Разработчик, доцент</w:t>
            </w:r>
          </w:p>
        </w:tc>
        <w:tc>
          <w:tcPr>
            <w:tcW w:w="2688" w:type="dxa"/>
            <w:vAlign w:val="bottom"/>
          </w:tcPr>
          <w:p w:rsidR="00F51D91" w:rsidRPr="00E257CF" w:rsidRDefault="00F51D91" w:rsidP="00E257CF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F51D91" w:rsidRPr="00E257CF" w:rsidRDefault="00F51D91" w:rsidP="00E257CF">
            <w:pPr>
              <w:widowControl/>
              <w:tabs>
                <w:tab w:val="left" w:pos="33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В.А. Черняева</w:t>
            </w:r>
          </w:p>
        </w:tc>
      </w:tr>
      <w:tr w:rsidR="00F51D91" w:rsidRPr="00E257CF" w:rsidTr="00233ACD">
        <w:tc>
          <w:tcPr>
            <w:tcW w:w="4650" w:type="dxa"/>
          </w:tcPr>
          <w:p w:rsidR="00F51D91" w:rsidRPr="00E257CF" w:rsidRDefault="00F51D91" w:rsidP="00E257CF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«___» _________ 20__ г.</w:t>
            </w:r>
          </w:p>
        </w:tc>
        <w:tc>
          <w:tcPr>
            <w:tcW w:w="2688" w:type="dxa"/>
          </w:tcPr>
          <w:p w:rsidR="00F51D91" w:rsidRPr="00E257CF" w:rsidRDefault="00F51D91" w:rsidP="00E257CF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51D91" w:rsidRPr="00E257CF" w:rsidRDefault="00F51D91" w:rsidP="00E257CF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</w:tr>
    </w:tbl>
    <w:p w:rsidR="00F51D91" w:rsidRDefault="00F51D91" w:rsidP="00F351A4">
      <w:pPr>
        <w:widowControl/>
        <w:spacing w:line="240" w:lineRule="auto"/>
        <w:ind w:firstLine="0"/>
        <w:rPr>
          <w:sz w:val="28"/>
          <w:szCs w:val="28"/>
        </w:rPr>
      </w:pPr>
    </w:p>
    <w:sectPr w:rsidR="00F51D91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4F7FFA"/>
    <w:multiLevelType w:val="hybridMultilevel"/>
    <w:tmpl w:val="325A2A80"/>
    <w:lvl w:ilvl="0" w:tplc="DE4E0182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7A39C5"/>
    <w:multiLevelType w:val="hybridMultilevel"/>
    <w:tmpl w:val="A03A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0F1F50"/>
    <w:multiLevelType w:val="hybridMultilevel"/>
    <w:tmpl w:val="583E9BC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3001162"/>
    <w:multiLevelType w:val="hybridMultilevel"/>
    <w:tmpl w:val="583E9BC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39F5EAD"/>
    <w:multiLevelType w:val="hybridMultilevel"/>
    <w:tmpl w:val="C39AA0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4C20B01"/>
    <w:multiLevelType w:val="hybridMultilevel"/>
    <w:tmpl w:val="28CA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C371E32"/>
    <w:multiLevelType w:val="hybridMultilevel"/>
    <w:tmpl w:val="8CA0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F243AB"/>
    <w:multiLevelType w:val="hybridMultilevel"/>
    <w:tmpl w:val="583E9BC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B8F123D"/>
    <w:multiLevelType w:val="hybridMultilevel"/>
    <w:tmpl w:val="583E9BC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409264BC"/>
    <w:multiLevelType w:val="hybridMultilevel"/>
    <w:tmpl w:val="5310F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D40FB2"/>
    <w:multiLevelType w:val="hybridMultilevel"/>
    <w:tmpl w:val="1C12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37B57CB"/>
    <w:multiLevelType w:val="hybridMultilevel"/>
    <w:tmpl w:val="B64E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060E76"/>
    <w:multiLevelType w:val="hybridMultilevel"/>
    <w:tmpl w:val="36D85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0817E4"/>
    <w:multiLevelType w:val="hybridMultilevel"/>
    <w:tmpl w:val="7E54DB8E"/>
    <w:lvl w:ilvl="0" w:tplc="1528FD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3EF196F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64CA701B"/>
    <w:multiLevelType w:val="hybridMultilevel"/>
    <w:tmpl w:val="325A2A80"/>
    <w:lvl w:ilvl="0" w:tplc="DE4E0182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AE86689"/>
    <w:multiLevelType w:val="hybridMultilevel"/>
    <w:tmpl w:val="6D20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E06771A"/>
    <w:multiLevelType w:val="hybridMultilevel"/>
    <w:tmpl w:val="09C640F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1"/>
  </w:num>
  <w:num w:numId="2">
    <w:abstractNumId w:val="19"/>
  </w:num>
  <w:num w:numId="3">
    <w:abstractNumId w:val="12"/>
  </w:num>
  <w:num w:numId="4">
    <w:abstractNumId w:val="16"/>
  </w:num>
  <w:num w:numId="5">
    <w:abstractNumId w:val="4"/>
  </w:num>
  <w:num w:numId="6">
    <w:abstractNumId w:val="20"/>
  </w:num>
  <w:num w:numId="7">
    <w:abstractNumId w:val="6"/>
  </w:num>
  <w:num w:numId="8">
    <w:abstractNumId w:val="17"/>
  </w:num>
  <w:num w:numId="9">
    <w:abstractNumId w:val="24"/>
  </w:num>
  <w:num w:numId="10">
    <w:abstractNumId w:val="14"/>
  </w:num>
  <w:num w:numId="11">
    <w:abstractNumId w:val="13"/>
  </w:num>
  <w:num w:numId="12">
    <w:abstractNumId w:val="37"/>
  </w:num>
  <w:num w:numId="13">
    <w:abstractNumId w:val="34"/>
  </w:num>
  <w:num w:numId="14">
    <w:abstractNumId w:val="36"/>
  </w:num>
  <w:num w:numId="15">
    <w:abstractNumId w:val="35"/>
  </w:num>
  <w:num w:numId="16">
    <w:abstractNumId w:val="23"/>
  </w:num>
  <w:num w:numId="17">
    <w:abstractNumId w:val="9"/>
  </w:num>
  <w:num w:numId="18">
    <w:abstractNumId w:val="26"/>
  </w:num>
  <w:num w:numId="19">
    <w:abstractNumId w:val="8"/>
  </w:num>
  <w:num w:numId="20">
    <w:abstractNumId w:val="11"/>
  </w:num>
  <w:num w:numId="21">
    <w:abstractNumId w:val="29"/>
  </w:num>
  <w:num w:numId="22">
    <w:abstractNumId w:val="0"/>
  </w:num>
  <w:num w:numId="23">
    <w:abstractNumId w:val="32"/>
  </w:num>
  <w:num w:numId="24">
    <w:abstractNumId w:val="39"/>
  </w:num>
  <w:num w:numId="25">
    <w:abstractNumId w:val="3"/>
  </w:num>
  <w:num w:numId="26">
    <w:abstractNumId w:val="18"/>
  </w:num>
  <w:num w:numId="27">
    <w:abstractNumId w:val="21"/>
  </w:num>
  <w:num w:numId="28">
    <w:abstractNumId w:val="30"/>
  </w:num>
  <w:num w:numId="29">
    <w:abstractNumId w:val="38"/>
  </w:num>
  <w:num w:numId="30">
    <w:abstractNumId w:val="22"/>
  </w:num>
  <w:num w:numId="31">
    <w:abstractNumId w:val="15"/>
  </w:num>
  <w:num w:numId="32">
    <w:abstractNumId w:val="7"/>
  </w:num>
  <w:num w:numId="33">
    <w:abstractNumId w:val="1"/>
  </w:num>
  <w:num w:numId="34">
    <w:abstractNumId w:val="2"/>
  </w:num>
  <w:num w:numId="35">
    <w:abstractNumId w:val="27"/>
  </w:num>
  <w:num w:numId="36">
    <w:abstractNumId w:val="28"/>
  </w:num>
  <w:num w:numId="37">
    <w:abstractNumId w:val="33"/>
  </w:num>
  <w:num w:numId="38">
    <w:abstractNumId w:val="5"/>
  </w:num>
  <w:num w:numId="39">
    <w:abstractNumId w:val="10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1912"/>
    <w:rsid w:val="00013395"/>
    <w:rsid w:val="00013573"/>
    <w:rsid w:val="00015646"/>
    <w:rsid w:val="000176D3"/>
    <w:rsid w:val="000176DC"/>
    <w:rsid w:val="000201BF"/>
    <w:rsid w:val="0002349A"/>
    <w:rsid w:val="00034024"/>
    <w:rsid w:val="00072DF0"/>
    <w:rsid w:val="0009119E"/>
    <w:rsid w:val="000A1736"/>
    <w:rsid w:val="000A78E9"/>
    <w:rsid w:val="000B2834"/>
    <w:rsid w:val="000B5E12"/>
    <w:rsid w:val="000B6233"/>
    <w:rsid w:val="000C2718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04973"/>
    <w:rsid w:val="00110B08"/>
    <w:rsid w:val="00117EDD"/>
    <w:rsid w:val="00122920"/>
    <w:rsid w:val="001267A7"/>
    <w:rsid w:val="001267A8"/>
    <w:rsid w:val="001427D7"/>
    <w:rsid w:val="00151ACE"/>
    <w:rsid w:val="00152B20"/>
    <w:rsid w:val="00152D38"/>
    <w:rsid w:val="00154D91"/>
    <w:rsid w:val="0016021B"/>
    <w:rsid w:val="001611CB"/>
    <w:rsid w:val="001612B1"/>
    <w:rsid w:val="00163F22"/>
    <w:rsid w:val="001863CC"/>
    <w:rsid w:val="001876C8"/>
    <w:rsid w:val="00197531"/>
    <w:rsid w:val="001A58CA"/>
    <w:rsid w:val="001A78C6"/>
    <w:rsid w:val="001B2F34"/>
    <w:rsid w:val="001C2248"/>
    <w:rsid w:val="001C493F"/>
    <w:rsid w:val="001C6CE7"/>
    <w:rsid w:val="001C7382"/>
    <w:rsid w:val="001D0107"/>
    <w:rsid w:val="001D1639"/>
    <w:rsid w:val="001D46C9"/>
    <w:rsid w:val="001E6889"/>
    <w:rsid w:val="002007E7"/>
    <w:rsid w:val="00200A40"/>
    <w:rsid w:val="0023148B"/>
    <w:rsid w:val="00233ACD"/>
    <w:rsid w:val="00233DBB"/>
    <w:rsid w:val="00250727"/>
    <w:rsid w:val="00252906"/>
    <w:rsid w:val="00257AAF"/>
    <w:rsid w:val="00257B07"/>
    <w:rsid w:val="002658D0"/>
    <w:rsid w:val="00265B74"/>
    <w:rsid w:val="0027133D"/>
    <w:rsid w:val="002720D1"/>
    <w:rsid w:val="002766FC"/>
    <w:rsid w:val="00282FE9"/>
    <w:rsid w:val="00294080"/>
    <w:rsid w:val="002A228F"/>
    <w:rsid w:val="002A28B2"/>
    <w:rsid w:val="002C0A75"/>
    <w:rsid w:val="002D73CD"/>
    <w:rsid w:val="002E0DFE"/>
    <w:rsid w:val="002E1FE1"/>
    <w:rsid w:val="002F6403"/>
    <w:rsid w:val="002F65C3"/>
    <w:rsid w:val="00302D2C"/>
    <w:rsid w:val="00317044"/>
    <w:rsid w:val="0031788C"/>
    <w:rsid w:val="00320379"/>
    <w:rsid w:val="00322E18"/>
    <w:rsid w:val="00324F90"/>
    <w:rsid w:val="00340BB4"/>
    <w:rsid w:val="0034314F"/>
    <w:rsid w:val="00345F47"/>
    <w:rsid w:val="003501E6"/>
    <w:rsid w:val="003508D9"/>
    <w:rsid w:val="0035244A"/>
    <w:rsid w:val="00352BB1"/>
    <w:rsid w:val="0035556A"/>
    <w:rsid w:val="003772BB"/>
    <w:rsid w:val="00380A78"/>
    <w:rsid w:val="003856B8"/>
    <w:rsid w:val="00390A02"/>
    <w:rsid w:val="00391E71"/>
    <w:rsid w:val="0039566C"/>
    <w:rsid w:val="00397A1D"/>
    <w:rsid w:val="003A109C"/>
    <w:rsid w:val="003A4CC6"/>
    <w:rsid w:val="003A617A"/>
    <w:rsid w:val="003A777B"/>
    <w:rsid w:val="003C027D"/>
    <w:rsid w:val="003C1BCC"/>
    <w:rsid w:val="003C4293"/>
    <w:rsid w:val="003D4198"/>
    <w:rsid w:val="003D4E39"/>
    <w:rsid w:val="003D583E"/>
    <w:rsid w:val="003E47E8"/>
    <w:rsid w:val="00400A5D"/>
    <w:rsid w:val="004039C2"/>
    <w:rsid w:val="004122E6"/>
    <w:rsid w:val="0041232E"/>
    <w:rsid w:val="00412C37"/>
    <w:rsid w:val="00414729"/>
    <w:rsid w:val="00443E82"/>
    <w:rsid w:val="00450455"/>
    <w:rsid w:val="004524D2"/>
    <w:rsid w:val="004556CA"/>
    <w:rsid w:val="0045751F"/>
    <w:rsid w:val="00467271"/>
    <w:rsid w:val="00470B9E"/>
    <w:rsid w:val="00472602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6593"/>
    <w:rsid w:val="004C3FFE"/>
    <w:rsid w:val="004C4122"/>
    <w:rsid w:val="004D2263"/>
    <w:rsid w:val="004D6580"/>
    <w:rsid w:val="004D7643"/>
    <w:rsid w:val="004E32A0"/>
    <w:rsid w:val="004F45B3"/>
    <w:rsid w:val="004F472C"/>
    <w:rsid w:val="0050182F"/>
    <w:rsid w:val="00502576"/>
    <w:rsid w:val="005108CA"/>
    <w:rsid w:val="005128A4"/>
    <w:rsid w:val="005220DA"/>
    <w:rsid w:val="005272E2"/>
    <w:rsid w:val="00534565"/>
    <w:rsid w:val="0053702C"/>
    <w:rsid w:val="0054002C"/>
    <w:rsid w:val="00541B09"/>
    <w:rsid w:val="00542E1B"/>
    <w:rsid w:val="00545AC9"/>
    <w:rsid w:val="00550681"/>
    <w:rsid w:val="005506C6"/>
    <w:rsid w:val="00556730"/>
    <w:rsid w:val="00563566"/>
    <w:rsid w:val="00567324"/>
    <w:rsid w:val="00574742"/>
    <w:rsid w:val="00574AF6"/>
    <w:rsid w:val="00577B66"/>
    <w:rsid w:val="005820CB"/>
    <w:rsid w:val="005833BA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11EEE"/>
    <w:rsid w:val="006338D7"/>
    <w:rsid w:val="006463DB"/>
    <w:rsid w:val="006622A4"/>
    <w:rsid w:val="00665E04"/>
    <w:rsid w:val="00670DC4"/>
    <w:rsid w:val="006758BB"/>
    <w:rsid w:val="006759B2"/>
    <w:rsid w:val="00677827"/>
    <w:rsid w:val="00691A2F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13032"/>
    <w:rsid w:val="007150CC"/>
    <w:rsid w:val="00720A9F"/>
    <w:rsid w:val="007228D6"/>
    <w:rsid w:val="00731B78"/>
    <w:rsid w:val="00736A1B"/>
    <w:rsid w:val="0074094A"/>
    <w:rsid w:val="00743903"/>
    <w:rsid w:val="00743DDE"/>
    <w:rsid w:val="00744E32"/>
    <w:rsid w:val="0076272E"/>
    <w:rsid w:val="00762FB4"/>
    <w:rsid w:val="00766ED7"/>
    <w:rsid w:val="00766FB6"/>
    <w:rsid w:val="00772142"/>
    <w:rsid w:val="00772E65"/>
    <w:rsid w:val="00776D08"/>
    <w:rsid w:val="007841D6"/>
    <w:rsid w:val="007913A5"/>
    <w:rsid w:val="0079216F"/>
    <w:rsid w:val="007921BB"/>
    <w:rsid w:val="00796FE3"/>
    <w:rsid w:val="007A0529"/>
    <w:rsid w:val="007C0285"/>
    <w:rsid w:val="007D193E"/>
    <w:rsid w:val="007D7EAC"/>
    <w:rsid w:val="007E3977"/>
    <w:rsid w:val="007E7072"/>
    <w:rsid w:val="007F2B72"/>
    <w:rsid w:val="00800843"/>
    <w:rsid w:val="00806F6F"/>
    <w:rsid w:val="008147D9"/>
    <w:rsid w:val="00816F43"/>
    <w:rsid w:val="00820E9D"/>
    <w:rsid w:val="00823DC0"/>
    <w:rsid w:val="008353E1"/>
    <w:rsid w:val="008372FE"/>
    <w:rsid w:val="008411ED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86F88"/>
    <w:rsid w:val="008B3A13"/>
    <w:rsid w:val="008B3C0E"/>
    <w:rsid w:val="008B6132"/>
    <w:rsid w:val="008C144C"/>
    <w:rsid w:val="008D561F"/>
    <w:rsid w:val="008D697A"/>
    <w:rsid w:val="008E100F"/>
    <w:rsid w:val="008E203C"/>
    <w:rsid w:val="009022BA"/>
    <w:rsid w:val="00902896"/>
    <w:rsid w:val="00905F80"/>
    <w:rsid w:val="009114CB"/>
    <w:rsid w:val="009244C4"/>
    <w:rsid w:val="0092527F"/>
    <w:rsid w:val="00933EC2"/>
    <w:rsid w:val="00935641"/>
    <w:rsid w:val="00942B00"/>
    <w:rsid w:val="0095427B"/>
    <w:rsid w:val="00957562"/>
    <w:rsid w:val="009671F8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D72DD"/>
    <w:rsid w:val="009E5E2B"/>
    <w:rsid w:val="009E6503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55FB3"/>
    <w:rsid w:val="00A63776"/>
    <w:rsid w:val="00A7043A"/>
    <w:rsid w:val="00A76F0C"/>
    <w:rsid w:val="00A84B58"/>
    <w:rsid w:val="00A8508F"/>
    <w:rsid w:val="00A913BA"/>
    <w:rsid w:val="00A95B0C"/>
    <w:rsid w:val="00A95F6E"/>
    <w:rsid w:val="00A96BD2"/>
    <w:rsid w:val="00AA2DB3"/>
    <w:rsid w:val="00AB57D4"/>
    <w:rsid w:val="00AB689B"/>
    <w:rsid w:val="00AD642A"/>
    <w:rsid w:val="00AE3971"/>
    <w:rsid w:val="00AE738E"/>
    <w:rsid w:val="00AF34CF"/>
    <w:rsid w:val="00B03720"/>
    <w:rsid w:val="00B044A8"/>
    <w:rsid w:val="00B054F2"/>
    <w:rsid w:val="00B0583E"/>
    <w:rsid w:val="00B30602"/>
    <w:rsid w:val="00B359F4"/>
    <w:rsid w:val="00B37313"/>
    <w:rsid w:val="00B41204"/>
    <w:rsid w:val="00B42E6C"/>
    <w:rsid w:val="00B431D7"/>
    <w:rsid w:val="00B4612C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B75B0"/>
    <w:rsid w:val="00BC0A74"/>
    <w:rsid w:val="00BC38E9"/>
    <w:rsid w:val="00BD4749"/>
    <w:rsid w:val="00BE1890"/>
    <w:rsid w:val="00BE1C33"/>
    <w:rsid w:val="00BE4E4C"/>
    <w:rsid w:val="00BE60B3"/>
    <w:rsid w:val="00BE77FD"/>
    <w:rsid w:val="00BF49EC"/>
    <w:rsid w:val="00BF5752"/>
    <w:rsid w:val="00BF58CD"/>
    <w:rsid w:val="00C03E36"/>
    <w:rsid w:val="00C0465D"/>
    <w:rsid w:val="00C1724B"/>
    <w:rsid w:val="00C2781E"/>
    <w:rsid w:val="00C31C43"/>
    <w:rsid w:val="00C35C50"/>
    <w:rsid w:val="00C37D9F"/>
    <w:rsid w:val="00C424D8"/>
    <w:rsid w:val="00C50101"/>
    <w:rsid w:val="00C51902"/>
    <w:rsid w:val="00C51C84"/>
    <w:rsid w:val="00C552A8"/>
    <w:rsid w:val="00C573A9"/>
    <w:rsid w:val="00C64284"/>
    <w:rsid w:val="00C65508"/>
    <w:rsid w:val="00C72B30"/>
    <w:rsid w:val="00C7615F"/>
    <w:rsid w:val="00C81EF5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609"/>
    <w:rsid w:val="00CD3C7D"/>
    <w:rsid w:val="00CD4626"/>
    <w:rsid w:val="00CD5926"/>
    <w:rsid w:val="00CE60BF"/>
    <w:rsid w:val="00CF30A2"/>
    <w:rsid w:val="00CF3482"/>
    <w:rsid w:val="00CF4A40"/>
    <w:rsid w:val="00D12A03"/>
    <w:rsid w:val="00D1455C"/>
    <w:rsid w:val="00D16774"/>
    <w:rsid w:val="00D23D0B"/>
    <w:rsid w:val="00D23ED0"/>
    <w:rsid w:val="00D2714B"/>
    <w:rsid w:val="00D30E05"/>
    <w:rsid w:val="00D3168C"/>
    <w:rsid w:val="00D322E9"/>
    <w:rsid w:val="00D36ADA"/>
    <w:rsid w:val="00D50B45"/>
    <w:rsid w:val="00D514C5"/>
    <w:rsid w:val="00D679E5"/>
    <w:rsid w:val="00D72828"/>
    <w:rsid w:val="00D75AB6"/>
    <w:rsid w:val="00D8235F"/>
    <w:rsid w:val="00D84600"/>
    <w:rsid w:val="00D870FA"/>
    <w:rsid w:val="00D92FDE"/>
    <w:rsid w:val="00D961A5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E29AA"/>
    <w:rsid w:val="00DF4304"/>
    <w:rsid w:val="00DF52E7"/>
    <w:rsid w:val="00DF7688"/>
    <w:rsid w:val="00E03FB9"/>
    <w:rsid w:val="00E05466"/>
    <w:rsid w:val="00E10201"/>
    <w:rsid w:val="00E20F70"/>
    <w:rsid w:val="00E257CF"/>
    <w:rsid w:val="00E25B65"/>
    <w:rsid w:val="00E3071A"/>
    <w:rsid w:val="00E357C8"/>
    <w:rsid w:val="00E4212F"/>
    <w:rsid w:val="00E4235D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15B5"/>
    <w:rsid w:val="00E92874"/>
    <w:rsid w:val="00E95700"/>
    <w:rsid w:val="00E960EA"/>
    <w:rsid w:val="00E97136"/>
    <w:rsid w:val="00E97F27"/>
    <w:rsid w:val="00EA2396"/>
    <w:rsid w:val="00EA5F0E"/>
    <w:rsid w:val="00EB402F"/>
    <w:rsid w:val="00EB7F44"/>
    <w:rsid w:val="00EC1EB9"/>
    <w:rsid w:val="00EC214C"/>
    <w:rsid w:val="00EC46C5"/>
    <w:rsid w:val="00ED101F"/>
    <w:rsid w:val="00ED1ADD"/>
    <w:rsid w:val="00ED448C"/>
    <w:rsid w:val="00EE1EE0"/>
    <w:rsid w:val="00F01EB0"/>
    <w:rsid w:val="00F0473C"/>
    <w:rsid w:val="00F05DEA"/>
    <w:rsid w:val="00F07555"/>
    <w:rsid w:val="00F13FAB"/>
    <w:rsid w:val="00F15715"/>
    <w:rsid w:val="00F23B7B"/>
    <w:rsid w:val="00F351A4"/>
    <w:rsid w:val="00F4289A"/>
    <w:rsid w:val="00F50305"/>
    <w:rsid w:val="00F51D91"/>
    <w:rsid w:val="00F54398"/>
    <w:rsid w:val="00F56D6F"/>
    <w:rsid w:val="00F57136"/>
    <w:rsid w:val="00F5749D"/>
    <w:rsid w:val="00F57ED6"/>
    <w:rsid w:val="00F83805"/>
    <w:rsid w:val="00FA0C8F"/>
    <w:rsid w:val="00FB13BE"/>
    <w:rsid w:val="00FB14CB"/>
    <w:rsid w:val="00FB6A66"/>
    <w:rsid w:val="00FC3EC0"/>
    <w:rsid w:val="00FD0FB8"/>
    <w:rsid w:val="00FD1BEF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45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character" w:styleId="Hyperlink">
    <w:name w:val="Hyperlink"/>
    <w:basedOn w:val="DefaultParagraphFont"/>
    <w:uiPriority w:val="99"/>
    <w:rsid w:val="000911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docs.cnt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12</Pages>
  <Words>3111</Words>
  <Characters>17735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53</cp:revision>
  <cp:lastPrinted>2017-11-21T07:51:00Z</cp:lastPrinted>
  <dcterms:created xsi:type="dcterms:W3CDTF">2016-04-01T06:07:00Z</dcterms:created>
  <dcterms:modified xsi:type="dcterms:W3CDTF">2017-11-22T05:13:00Z</dcterms:modified>
</cp:coreProperties>
</file>