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8556FE" w:rsidRDefault="00D06585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8556FE" w:rsidRDefault="00CA35C1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D06585" w:rsidRPr="008556FE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8556FE" w:rsidRDefault="00986C3D" w:rsidP="008556FE">
      <w:pPr>
        <w:pStyle w:val="a6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«</w:t>
      </w:r>
      <w:r w:rsidR="00300DA8">
        <w:rPr>
          <w:rFonts w:ascii="Times New Roman" w:hAnsi="Times New Roman" w:cs="Times New Roman"/>
          <w:sz w:val="24"/>
          <w:szCs w:val="24"/>
        </w:rPr>
        <w:t>НАЧЕРТАТЕЛЬНА</w:t>
      </w:r>
      <w:r w:rsidR="00C84BEA">
        <w:rPr>
          <w:rFonts w:ascii="Times New Roman" w:hAnsi="Times New Roman" w:cs="Times New Roman"/>
          <w:sz w:val="24"/>
          <w:szCs w:val="24"/>
        </w:rPr>
        <w:t>Я ГЕОМЕТРИЯ.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Pr="008556FE">
        <w:rPr>
          <w:rFonts w:ascii="Times New Roman" w:hAnsi="Times New Roman" w:cs="Times New Roman"/>
          <w:sz w:val="24"/>
          <w:szCs w:val="24"/>
        </w:rPr>
        <w:t>23.05.06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 w:rsidRPr="008556FE"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8556FE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8556FE">
        <w:rPr>
          <w:rFonts w:ascii="Times New Roman" w:hAnsi="Times New Roman" w:cs="Times New Roman"/>
          <w:sz w:val="24"/>
          <w:szCs w:val="24"/>
        </w:rPr>
        <w:t>выпускника –</w:t>
      </w:r>
      <w:r w:rsidR="00C84BE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8556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8556FE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8556FE">
        <w:rPr>
          <w:rFonts w:ascii="Times New Roman" w:hAnsi="Times New Roman" w:cs="Times New Roman"/>
          <w:sz w:val="24"/>
          <w:szCs w:val="24"/>
        </w:rPr>
        <w:t>«</w:t>
      </w:r>
      <w:r w:rsidR="004C6100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="00986C3D" w:rsidRPr="008556F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8556FE" w:rsidRDefault="005A2389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</w:t>
      </w:r>
      <w:r w:rsidR="002A5A93" w:rsidRPr="008556FE">
        <w:rPr>
          <w:rFonts w:ascii="Times New Roman" w:hAnsi="Times New Roman" w:cs="Times New Roman"/>
          <w:sz w:val="24"/>
          <w:szCs w:val="24"/>
        </w:rPr>
        <w:t>исциплина «</w:t>
      </w:r>
      <w:r w:rsidR="002A5A93" w:rsidRPr="008556FE">
        <w:rPr>
          <w:rFonts w:ascii="Times New Roman" w:eastAsia="Times New Roman" w:hAnsi="Times New Roman" w:cs="Times New Roman"/>
          <w:snapToGrid w:val="0"/>
          <w:sz w:val="24"/>
          <w:szCs w:val="24"/>
        </w:rPr>
        <w:t>Начертательная геометрия. Инженерная графика</w:t>
      </w:r>
      <w:r w:rsidR="002A5A93" w:rsidRPr="008556FE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2A5A93" w:rsidRPr="008556F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2A5A93" w:rsidRPr="008556FE">
        <w:rPr>
          <w:rFonts w:ascii="Times New Roman" w:hAnsi="Times New Roman" w:cs="Times New Roman"/>
          <w:sz w:val="24"/>
          <w:szCs w:val="24"/>
        </w:rPr>
        <w:t>.Б.19</w:t>
      </w:r>
      <w:r w:rsidRPr="008556FE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  Целью дисциплины «Начертательная геометрия. Инженерная графика» является расширение и углубление математической и  научно-инженерной  подготовки в составе базовой части цикла дисциплин в соответствии с требованиями, установленными федеральным государственным образовательным стандарт</w:t>
      </w:r>
      <w:r w:rsidRPr="008556FE">
        <w:rPr>
          <w:rFonts w:ascii="Times New Roman" w:hAnsi="Times New Roman" w:cs="Times New Roman"/>
          <w:sz w:val="24"/>
          <w:szCs w:val="24"/>
        </w:rPr>
        <w:t>ом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для формирования у выпускника профессиональных компетенций, способствующих решению профессиональных задач в соответствии с видам</w:t>
      </w:r>
      <w:r w:rsidRPr="008556FE">
        <w:rPr>
          <w:rFonts w:ascii="Times New Roman" w:hAnsi="Times New Roman" w:cs="Times New Roman"/>
          <w:sz w:val="24"/>
          <w:szCs w:val="24"/>
        </w:rPr>
        <w:t>и профессиональной деятельности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556FE">
        <w:rPr>
          <w:rFonts w:ascii="Times New Roman" w:hAnsi="Times New Roman" w:cs="Times New Roman"/>
          <w:sz w:val="24"/>
          <w:szCs w:val="24"/>
        </w:rPr>
        <w:t xml:space="preserve">    Для достижения поставленных целей решаются следующие задачи: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>-выработка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-обеспечить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6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8556FE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 xml:space="preserve">ПК-1, </w:t>
      </w:r>
      <w:r w:rsidR="002A5A93" w:rsidRPr="008556FE">
        <w:rPr>
          <w:rFonts w:ascii="Times New Roman" w:hAnsi="Times New Roman" w:cs="Times New Roman"/>
          <w:sz w:val="24"/>
          <w:szCs w:val="24"/>
        </w:rPr>
        <w:t>О</w:t>
      </w:r>
      <w:r w:rsidRPr="008556FE">
        <w:rPr>
          <w:rFonts w:ascii="Times New Roman" w:hAnsi="Times New Roman" w:cs="Times New Roman"/>
          <w:sz w:val="24"/>
          <w:szCs w:val="24"/>
        </w:rPr>
        <w:t>ПК-</w:t>
      </w:r>
      <w:r w:rsidR="005A2389" w:rsidRPr="008556FE">
        <w:rPr>
          <w:rFonts w:ascii="Times New Roman" w:hAnsi="Times New Roman" w:cs="Times New Roman"/>
          <w:sz w:val="24"/>
          <w:szCs w:val="24"/>
        </w:rPr>
        <w:t>1</w:t>
      </w:r>
      <w:r w:rsidR="002A5A93" w:rsidRPr="008556FE">
        <w:rPr>
          <w:rFonts w:ascii="Times New Roman" w:hAnsi="Times New Roman" w:cs="Times New Roman"/>
          <w:sz w:val="24"/>
          <w:szCs w:val="24"/>
        </w:rPr>
        <w:t>0</w:t>
      </w:r>
      <w:r w:rsidR="005A2389" w:rsidRPr="008556FE">
        <w:rPr>
          <w:rFonts w:ascii="Times New Roman" w:hAnsi="Times New Roman" w:cs="Times New Roman"/>
          <w:sz w:val="24"/>
          <w:szCs w:val="24"/>
        </w:rPr>
        <w:t>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6FE">
        <w:rPr>
          <w:rFonts w:ascii="Times New Roman" w:hAnsi="Times New Roman" w:cs="Times New Roman"/>
          <w:b/>
          <w:bCs/>
          <w:sz w:val="24"/>
          <w:szCs w:val="24"/>
        </w:rPr>
        <w:t xml:space="preserve">      Знать (обладать знаниями)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 -   способы задания точки, прямой, плоскости и многогранников на  комплексном чертеже Монжа, способы преобразования чертежей, виды многогранников, кривых линий и поверхностей;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-  конструкторскую документацию, сборочные чертежи, элементы геометрии деталей, аксонометрические проекции деталей, изображение  и обозначения деталей, основы компьютерного моделирования.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(обладать умениями)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-  строить аксонометрические проекции;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выполнять эскизы с использованием компьютерных технологий, читать сборочные чертежи и оформлять конструкторскую документацию.</w:t>
      </w:r>
    </w:p>
    <w:p w:rsidR="008556FE" w:rsidRDefault="008556FE" w:rsidP="008556FE">
      <w:pPr>
        <w:pStyle w:val="a6"/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556FE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Владеть (овладеть умениями)</w:t>
      </w:r>
    </w:p>
    <w:p w:rsidR="008556FE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-  методами построения разверток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      -  компьютерными программами проектирования и разработки  чертежей.</w:t>
      </w:r>
    </w:p>
    <w:p w:rsidR="00A61275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успешного освоения дисциплины "Начертательная геометрия</w:t>
      </w:r>
      <w:r w:rsidR="00A61275" w:rsidRPr="008556FE">
        <w:rPr>
          <w:rFonts w:ascii="Times New Roman" w:hAnsi="Times New Roman" w:cs="Times New Roman"/>
          <w:sz w:val="24"/>
          <w:szCs w:val="24"/>
        </w:rPr>
        <w:t>. Инженерная графика</w:t>
      </w:r>
      <w:r w:rsidRPr="008556FE">
        <w:rPr>
          <w:rFonts w:ascii="Times New Roman" w:hAnsi="Times New Roman" w:cs="Times New Roman"/>
          <w:sz w:val="24"/>
          <w:szCs w:val="24"/>
        </w:rPr>
        <w:t>"</w:t>
      </w:r>
      <w:r w:rsidR="00A61275" w:rsidRPr="008556FE">
        <w:rPr>
          <w:rFonts w:ascii="Times New Roman" w:hAnsi="Times New Roman" w:cs="Times New Roman"/>
          <w:sz w:val="24"/>
          <w:szCs w:val="24"/>
        </w:rPr>
        <w:t xml:space="preserve"> кафедра установила следующие особенности проектируемых результатов ее освоения: 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Знать: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точки, прямой и плоскости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задание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взаимное расположение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теорему о проецировании прямого угла;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 преобразования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кривые линии;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поверхности вращения;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основные понятия и способы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конструкторскую документацию;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выполнения изображений, надписей и обозначений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рабочим чертежам;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последовательность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 изображения сборочных единиц;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требования, предъявляемые к сборочному чертежу изделия;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виды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средства компьютерной графики;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способы использования компьютерной графики при построениях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Уметь: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комплексный чертеж точки, прямой,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принадлежность точек,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взаимную параллельность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позиционные задачи на взаимное пересечение прямых и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метрические задачи;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на взаимное положение прямой, плоскости и поверхности, 2-х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решать задачи способами преобразования комплексного чертежа;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развертки;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элементы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изображения, надписи и обозначения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виды, разрезы, сечения;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изображать и обозначать элементы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строить аксонометрические проекции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изображение и обозначение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-выполнять изображение и обозначение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рабочие чертежи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выполнять эскизы;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читать сборочные чертежи изделий;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использовать компьютерную графику для построения чертежей.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Владеть: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точек, прямых, плоскостей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построением многогранников на комплексном чертеже;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прямоугольного треугольника;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точки пересечения прямой и плоскости, линией пересечения 2-х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определения расстояния от точки до плоскости;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взаимно-перпендикулярных плоскостей;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способом замены плоскостей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сечения поверхности плоскостью;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- навыками нахождения точек пересечения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и поверхностей;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приемами построения линии пересечения поверхности;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способами построения разверток;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построения аксонометрических проекций;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правилами оформления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методами построения элементов геометрии деталей;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методикой выполнения изображений, надписей и обозначений;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видов, разрезов, сечений;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изображения и обозначения резьбы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-навыками изображения и обозначения неразъемных соединений на чертежах;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рабочих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выполнения эскизов;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чтения сборочных чертежей;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- навыками применения машинной графики при разработке и оформлении конструкторской документации.</w:t>
      </w:r>
    </w:p>
    <w:p w:rsidR="002A5A93" w:rsidRPr="008556FE" w:rsidRDefault="002A5A93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1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1.Введение. История развития дисциплины начертательная геометрия и инженерная графика. Вклад ученых университета в развитии метода в начертательной геометрии. Предмет начертательной геометрии. Проекционный метод отображения пространства на плоскость. Центральное, параллельное и ортогональное проецирование. Основные свойства. Основные виды обратимых изображений: комплексный чертеж Монжа, аксонометрический чертеж. Задание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2.Прямая.  Задание и изображение на чертеже. Следы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прямой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. Положение относительно плоскостей проекций. Прямая и точка. Определение натуральной величины отрезка. Две прямые. Изображение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пересекающихся</w:t>
      </w:r>
      <w:proofErr w:type="gramEnd"/>
      <w:r w:rsidRPr="008556FE">
        <w:rPr>
          <w:rFonts w:ascii="Times New Roman" w:eastAsia="Times New Roman" w:hAnsi="Times New Roman" w:cs="Times New Roman"/>
          <w:sz w:val="24"/>
          <w:szCs w:val="24"/>
        </w:rPr>
        <w:t>, параллельных и скрещивающихся прямых.  Конкурирующие точки.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3.Плоскость. Задание на чертеже. Положение плоскости относительно плоскостей проекций. Принадлежность прямой и точки плоскости. Главные линии плоскости.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lastRenderedPageBreak/>
        <w:t>4.Образование поверхностей. Многогранники. Сфера. Коническая и цилиндрическая поверхности вращения. Тор. Общие свойства поверхности вращения. Кривые линии Плоские и пространственные кривые линии. Классификация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5.Принадлежность точки и линии поверхности. Конструирование отсека поверхности.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6.Позиционные задачи. Задачи на пересечение прямой и плоскости и двух плоскостей. Алгоритм решения задач, задание параллельных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7.Метрические задачи. Задачи на перпендикулярность прямой и плоскости, двух плоскостей.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8.Способы преобразования комплексного чертежа: замена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9.Способы преобразования комплексного чертежа: вращение вокруг осей перпендикулярных и принадлежащих плоскостям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10.Способы преобразования комплексного чертежа: плоскопараллельное перемещение, вращение вокруг линий уровня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11.Пересечение поверхности многогранников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12.Пересечение поверхностей вращения плоскостью общего и частного положения.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proofErr w:type="gramStart"/>
      <w:r w:rsidRPr="008556FE">
        <w:rPr>
          <w:rFonts w:ascii="Times New Roman" w:eastAsia="Times New Roman" w:hAnsi="Times New Roman" w:cs="Times New Roman"/>
          <w:sz w:val="24"/>
          <w:szCs w:val="24"/>
        </w:rPr>
        <w:t>Пересечение прямой с поверхностью.</w:t>
      </w:r>
      <w:proofErr w:type="gramEnd"/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14.Пересечение кривых поверхностей.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15.Построение разверток поверхностей.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17.Решение метрических и позиционных задач с применением метода замены плоскостей проекций.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Семестр № 2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1.Проекционное черчение.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1.1. Правила оформления чертежей: 1) Размеры основных форматов.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 2) Масштабы. 3) Изображение, толщина и применение типов линий. 4) Типы и параметры шрифтов чертежных. 5) Определение, изображения основных и дополнительных видов. 6) Определение, изображения и обозначение разрезов и сечений. 7) Обозначения материалов в разрезах и сечениях.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1.2. Основные понятия аксонометрии: 1) Образование аксонометрического чертежа. 2) Положение аксонометрических осей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. 3) Коэффициенты искажения в прямоугольной изометрии 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диметрии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. 4) Изображение окружности в аксонометрии.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2.Классификация резьбы. Обозначение резьбы. Крепежные изделия: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          1) Наименование, профили и назначение резьб. 2) Изображение резьб на чертеже. 3) Обозначение резьб на чертеже. 4) Изображение и обозначение крепежных изделий на чертеже.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 Сварной узел. Рабочий чертеж, эскиз детали. Сборочный чертеж.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3.1. Содержание рабочего чертежа: 1) Требования к выполнению рабочего чертежа. 2) Последовательность выполнения рабочего чертежа. 3) Сходство и отличия рабочего чертежа от эскиза детали.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3.2. Сборочный чертеж: 1) Определение и содержание сборочного чер</w:t>
      </w:r>
      <w:r w:rsidR="00300DA8">
        <w:rPr>
          <w:rFonts w:ascii="Times New Roman" w:hAnsi="Times New Roman" w:cs="Times New Roman"/>
          <w:sz w:val="24"/>
          <w:szCs w:val="24"/>
        </w:rPr>
        <w:t>тежа изделий. 2) Спецификация. 3</w:t>
      </w:r>
      <w:r w:rsidRPr="008556FE">
        <w:rPr>
          <w:rFonts w:ascii="Times New Roman" w:hAnsi="Times New Roman" w:cs="Times New Roman"/>
          <w:sz w:val="24"/>
          <w:szCs w:val="24"/>
        </w:rPr>
        <w:t xml:space="preserve">) Последовательность выполнения рабочих чертежей при 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деталировании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 xml:space="preserve"> сборочного чертежа изделия.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 xml:space="preserve">4. Проектирование земляных сооружений в проекциях с числовыми отметками. 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lastRenderedPageBreak/>
        <w:t>Семестр № 3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 Компьютерная графика.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1.1. Компьютерная графика. Графические объекты, примитивы и их атрибуты; представление видеоинформац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ии и её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 xml:space="preserve"> компьютерная генерация: 1) Виды компьютерной графики по способу формирования видеоинформации. 2) Графические примитивы, команды их выполнения и редактирования.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1.2. Графические станции, пространственная графика. Графические диалоговые системы; применение интерактивных графических систем: 1) Состав графических станций и терминалов 2) Общие правила работы в системе «</w:t>
      </w:r>
      <w:proofErr w:type="spellStart"/>
      <w:r w:rsidRPr="008556FE">
        <w:rPr>
          <w:rFonts w:ascii="Times New Roman" w:hAnsi="Times New Roman" w:cs="Times New Roman"/>
          <w:sz w:val="24"/>
          <w:szCs w:val="24"/>
        </w:rPr>
        <w:t>AutoCAD</w:t>
      </w:r>
      <w:proofErr w:type="spellEnd"/>
      <w:r w:rsidRPr="008556FE">
        <w:rPr>
          <w:rFonts w:ascii="Times New Roman" w:hAnsi="Times New Roman" w:cs="Times New Roman"/>
          <w:sz w:val="24"/>
          <w:szCs w:val="24"/>
        </w:rPr>
        <w:t>» в режиме начинающего пользователя 3) Основные понятия о 3D графике.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1.3. Выполнение чертежа детали в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A61275" w:rsidRPr="008556FE" w:rsidRDefault="00A61275" w:rsidP="008556FE">
      <w:pPr>
        <w:pStyle w:val="a6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6FE">
        <w:rPr>
          <w:rFonts w:ascii="Times New Roman" w:eastAsia="Times New Roman" w:hAnsi="Times New Roman" w:cs="Times New Roman"/>
          <w:sz w:val="24"/>
          <w:szCs w:val="24"/>
        </w:rPr>
        <w:t>1.4. Выполнение Архитектурно-строительного чертежа в графическом редакторе «</w:t>
      </w:r>
      <w:r w:rsidRPr="008556FE">
        <w:rPr>
          <w:rFonts w:ascii="Times New Roman" w:eastAsia="Times New Roman" w:hAnsi="Times New Roman" w:cs="Times New Roman"/>
          <w:sz w:val="24"/>
          <w:szCs w:val="24"/>
          <w:lang w:val="en-US"/>
        </w:rPr>
        <w:t>AutoCAD</w:t>
      </w:r>
      <w:r w:rsidRPr="008556FE">
        <w:rPr>
          <w:rFonts w:ascii="Times New Roman" w:eastAsia="Times New Roman" w:hAnsi="Times New Roman" w:cs="Times New Roman"/>
          <w:sz w:val="24"/>
          <w:szCs w:val="24"/>
        </w:rPr>
        <w:t>»:1) ГОСТ 21.101-97 «Система проектной документации для строительства. Основные требования к проектной и рабочей документации». 2) ГОСТ 21.501-93 «Правила выполнения архитектурно-строительных рабочих чертежей».</w:t>
      </w:r>
    </w:p>
    <w:p w:rsidR="00D06585" w:rsidRPr="008556FE" w:rsidRDefault="007E3C95" w:rsidP="008556FE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56F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8556FE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E4A93"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 w:rsidR="006E4A93"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лекции – 36</w:t>
      </w:r>
      <w:r w:rsidR="005A2389"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556FE" w:rsidRPr="008556FE">
        <w:rPr>
          <w:rFonts w:ascii="Times New Roman" w:hAnsi="Times New Roman" w:cs="Times New Roman"/>
          <w:sz w:val="24"/>
          <w:szCs w:val="24"/>
        </w:rPr>
        <w:t>34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556FE" w:rsidRPr="008556FE" w:rsidRDefault="008556FE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>лабораторные работы  - 52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4A93">
        <w:rPr>
          <w:rFonts w:ascii="Times New Roman" w:hAnsi="Times New Roman" w:cs="Times New Roman"/>
          <w:sz w:val="24"/>
          <w:szCs w:val="24"/>
        </w:rPr>
        <w:t>123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8556FE" w:rsidRDefault="00554D26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E4A93">
        <w:rPr>
          <w:rFonts w:ascii="Times New Roman" w:hAnsi="Times New Roman" w:cs="Times New Roman"/>
          <w:sz w:val="24"/>
          <w:szCs w:val="24"/>
        </w:rPr>
        <w:t>45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8556FE" w:rsidRDefault="00D06585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="00960B5F" w:rsidRPr="008556FE">
        <w:rPr>
          <w:rFonts w:ascii="Times New Roman" w:hAnsi="Times New Roman" w:cs="Times New Roman"/>
          <w:sz w:val="24"/>
          <w:szCs w:val="24"/>
        </w:rPr>
        <w:t>–</w:t>
      </w:r>
      <w:r w:rsidR="005A2389" w:rsidRPr="008556FE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5A2389" w:rsidRPr="008556FE">
        <w:rPr>
          <w:rFonts w:ascii="Times New Roman" w:hAnsi="Times New Roman" w:cs="Times New Roman"/>
          <w:sz w:val="24"/>
          <w:szCs w:val="24"/>
        </w:rPr>
        <w:t>кзамен</w:t>
      </w:r>
      <w:r w:rsidR="008556FE" w:rsidRPr="008556FE">
        <w:rPr>
          <w:rFonts w:ascii="Times New Roman" w:hAnsi="Times New Roman" w:cs="Times New Roman"/>
          <w:sz w:val="24"/>
          <w:szCs w:val="24"/>
        </w:rPr>
        <w:t>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зачет,</w:t>
      </w:r>
      <w:r w:rsidR="00300DA8">
        <w:rPr>
          <w:rFonts w:ascii="Times New Roman" w:hAnsi="Times New Roman" w:cs="Times New Roman"/>
          <w:sz w:val="24"/>
          <w:szCs w:val="24"/>
        </w:rPr>
        <w:t xml:space="preserve"> </w:t>
      </w:r>
      <w:r w:rsidR="008556FE" w:rsidRPr="008556FE">
        <w:rPr>
          <w:rFonts w:ascii="Times New Roman" w:hAnsi="Times New Roman" w:cs="Times New Roman"/>
          <w:sz w:val="24"/>
          <w:szCs w:val="24"/>
        </w:rPr>
        <w:t>зачет.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заочной </w:t>
      </w:r>
      <w:r w:rsidRPr="008556FE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8 зачетных единиц</w:t>
      </w:r>
      <w:r w:rsidRPr="008556F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288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556FE">
        <w:rPr>
          <w:rFonts w:ascii="Times New Roman" w:hAnsi="Times New Roman" w:cs="Times New Roman"/>
          <w:sz w:val="24"/>
          <w:szCs w:val="24"/>
        </w:rPr>
        <w:t>4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239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556F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E4A93" w:rsidRPr="008556FE" w:rsidRDefault="006E4A93" w:rsidP="006E4A93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556F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 w:rsidRPr="008556F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Pr="008556FE">
        <w:rPr>
          <w:rFonts w:ascii="Times New Roman" w:hAnsi="Times New Roman" w:cs="Times New Roman"/>
          <w:sz w:val="24"/>
          <w:szCs w:val="24"/>
        </w:rPr>
        <w:t>кзамен,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100">
        <w:rPr>
          <w:rFonts w:ascii="Times New Roman" w:hAnsi="Times New Roman" w:cs="Times New Roman"/>
          <w:sz w:val="24"/>
          <w:szCs w:val="24"/>
        </w:rPr>
        <w:t>зачет</w:t>
      </w:r>
      <w:r w:rsidRPr="008556FE">
        <w:rPr>
          <w:rFonts w:ascii="Times New Roman" w:hAnsi="Times New Roman" w:cs="Times New Roman"/>
          <w:sz w:val="24"/>
          <w:szCs w:val="24"/>
        </w:rPr>
        <w:t>.</w:t>
      </w:r>
    </w:p>
    <w:p w:rsidR="00960B5F" w:rsidRPr="008556FE" w:rsidRDefault="00960B5F" w:rsidP="008556FE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960B5F" w:rsidRPr="008556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20646"/>
    <w:rsid w:val="0018685C"/>
    <w:rsid w:val="002A5A93"/>
    <w:rsid w:val="00300DA8"/>
    <w:rsid w:val="003879B4"/>
    <w:rsid w:val="00403D4E"/>
    <w:rsid w:val="00461765"/>
    <w:rsid w:val="00473251"/>
    <w:rsid w:val="004C6100"/>
    <w:rsid w:val="00554D26"/>
    <w:rsid w:val="00573B82"/>
    <w:rsid w:val="005A2389"/>
    <w:rsid w:val="00632136"/>
    <w:rsid w:val="00677863"/>
    <w:rsid w:val="006E419F"/>
    <w:rsid w:val="006E4A93"/>
    <w:rsid w:val="006E519C"/>
    <w:rsid w:val="00723430"/>
    <w:rsid w:val="00765577"/>
    <w:rsid w:val="007E3C95"/>
    <w:rsid w:val="008556FE"/>
    <w:rsid w:val="008A0F72"/>
    <w:rsid w:val="00960B5F"/>
    <w:rsid w:val="00986C3D"/>
    <w:rsid w:val="00A3637B"/>
    <w:rsid w:val="00A61275"/>
    <w:rsid w:val="00C84BEA"/>
    <w:rsid w:val="00CA35C1"/>
    <w:rsid w:val="00CC31C4"/>
    <w:rsid w:val="00D06585"/>
    <w:rsid w:val="00D5166C"/>
    <w:rsid w:val="00DD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2A5A9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rmal (Web)"/>
    <w:basedOn w:val="a"/>
    <w:rsid w:val="002A5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zac">
    <w:name w:val="abzac"/>
    <w:basedOn w:val="a"/>
    <w:rsid w:val="002A5A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556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23</cp:revision>
  <cp:lastPrinted>2017-03-15T11:36:00Z</cp:lastPrinted>
  <dcterms:created xsi:type="dcterms:W3CDTF">2016-02-10T06:02:00Z</dcterms:created>
  <dcterms:modified xsi:type="dcterms:W3CDTF">2017-09-15T07:47:00Z</dcterms:modified>
</cp:coreProperties>
</file>