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5D372E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B95E26" w:rsidRPr="00B95E26">
        <w:rPr>
          <w:rFonts w:cs="Times New Roman"/>
          <w:szCs w:val="24"/>
        </w:rPr>
        <w:t>УПРАВЛЕНИЕ ТЕХНИЧЕСКИМ ОБСЛУЖИВАНИЕМ ЖЕЛЕЗНОДОРОЖНОГО ПУТИ СКОРОСТНЫХ И ОСОБО ГРУЗОНАПРЯЖЁННЫХ ЛИНИЙ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63833">
        <w:rPr>
          <w:rFonts w:cs="Times New Roman"/>
          <w:szCs w:val="24"/>
        </w:rPr>
        <w:t>23.05.06</w:t>
      </w:r>
      <w:r w:rsidR="00763833" w:rsidRPr="007E3C95">
        <w:rPr>
          <w:rFonts w:cs="Times New Roman"/>
          <w:szCs w:val="24"/>
        </w:rPr>
        <w:t xml:space="preserve"> «Строительство</w:t>
      </w:r>
      <w:r w:rsidR="00763833">
        <w:rPr>
          <w:rFonts w:cs="Times New Roman"/>
          <w:szCs w:val="24"/>
        </w:rPr>
        <w:t xml:space="preserve"> железных дорог, мостов и транспортных тоннелей</w:t>
      </w:r>
      <w:r w:rsidR="00763833" w:rsidRPr="007E3C95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3833">
        <w:rPr>
          <w:rFonts w:cs="Times New Roman"/>
          <w:szCs w:val="24"/>
        </w:rPr>
        <w:t>инженер путей сообщения</w:t>
      </w:r>
    </w:p>
    <w:p w:rsidR="00744617" w:rsidRPr="00152A7C" w:rsidRDefault="00763833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 w:rsidRPr="000D05A0">
        <w:rPr>
          <w:rFonts w:cs="Times New Roman"/>
          <w:szCs w:val="24"/>
        </w:rPr>
        <w:t>Управление техническим состоянием железнодорожного пути</w:t>
      </w:r>
      <w:r w:rsidRPr="00986C3D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44617" w:rsidRPr="00152A7C" w:rsidRDefault="00B95E26" w:rsidP="00744617">
      <w:pPr>
        <w:contextualSpacing/>
        <w:jc w:val="both"/>
        <w:rPr>
          <w:rFonts w:cs="Times New Roman"/>
          <w:szCs w:val="24"/>
        </w:rPr>
      </w:pPr>
      <w:r w:rsidRPr="00B95E26">
        <w:rPr>
          <w:rFonts w:cs="Times New Roman"/>
          <w:szCs w:val="24"/>
        </w:rPr>
        <w:t>Дисциплина «Управление техническим обслуживанием железнодорожного пути скоростных и особо грузонапряжённых линий» (Б1.Б.49) относится к базовой части и является обязательной для 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Целями освоения дисциплины «</w:t>
      </w:r>
      <w:r w:rsidRPr="00B95E26">
        <w:rPr>
          <w:rFonts w:eastAsia="Times New Roman" w:cs="Times New Roman"/>
          <w:sz w:val="24"/>
          <w:szCs w:val="24"/>
        </w:rPr>
        <w:t>Управление техническим обслуживанием железнодорожного пути скоростных и особо грузонапряжённых линий</w:t>
      </w:r>
      <w:r w:rsidRPr="00B95E26">
        <w:rPr>
          <w:rFonts w:cs="Times New Roman"/>
          <w:sz w:val="24"/>
          <w:szCs w:val="24"/>
        </w:rPr>
        <w:t>» являются: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- приобретение знаний, умений и навыков в области организации содержания объектов путевой инфраструктуры для применения их в профессиональной деятельности при эксплуатации скоростных и особо грузонапряженных линий магистральных железных дорог;</w:t>
      </w:r>
    </w:p>
    <w:p w:rsidR="00763833" w:rsidRPr="00B95E26" w:rsidRDefault="00B95E26" w:rsidP="00B95E2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B95E26">
        <w:rPr>
          <w:rFonts w:cs="Times New Roman"/>
          <w:szCs w:val="24"/>
        </w:rPr>
        <w:t>- формирование у студентов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B95E26" w:rsidRPr="00B95E26" w:rsidRDefault="00B95E26" w:rsidP="00B95E2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B95E26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- формирование у студентов минимально необходимых знаний по дисциплине;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 xml:space="preserve">- подготовки студентов к вопросам организации обслуживания, ремонта и управления техническим состоянием железнодорожного пути на скоростных и особо грузонапряженных линиях; 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 xml:space="preserve">- знания основных требований, предъявляемых к конструкции железнодорожного пути и норм ее содержанию на скоростных и особо грузонапряженных линиях; 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- изучения нормативно-технической документации по системе ведения путевого хозяйства на скоростных и особо грузонапряженных линиях;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- организации контроля и диагностики состояния пути и его элементов на скоростных и особо грузонапряженных линиях;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 xml:space="preserve">- знания особенностей работы железнодорожного пути в условиях скоростного движения поездов, понимания причин возникновения отказов технических средств и уровня их угрозы на безопасность движения поездов; 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t>- своевременного выявления неисправностей пути и планирования работ по их устранению в соответствии с разработанными технологическими картами и процессами с максимальным использованием машинизированных комплексов по техническому обслуживанию и ремонту пути;</w:t>
      </w:r>
    </w:p>
    <w:p w:rsidR="00B95E26" w:rsidRPr="00B95E26" w:rsidRDefault="00B95E26" w:rsidP="00B95E26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95E26">
        <w:rPr>
          <w:rFonts w:cs="Times New Roman"/>
          <w:sz w:val="24"/>
          <w:szCs w:val="24"/>
        </w:rPr>
        <w:lastRenderedPageBreak/>
        <w:t xml:space="preserve">- ознакомления с современными технологиями выполнения путевых работ на скоростных и особо грузонапряженных линиях машинизированными комплексами в предоставляемые технологические «окна»; </w:t>
      </w:r>
    </w:p>
    <w:p w:rsidR="00744617" w:rsidRPr="00B95E26" w:rsidRDefault="00B95E26" w:rsidP="00B95E26">
      <w:pPr>
        <w:spacing w:after="0"/>
        <w:ind w:firstLine="709"/>
        <w:jc w:val="both"/>
        <w:rPr>
          <w:rFonts w:cs="Times New Roman"/>
          <w:szCs w:val="24"/>
        </w:rPr>
      </w:pPr>
      <w:r w:rsidRPr="00B95E26">
        <w:rPr>
          <w:rFonts w:cs="Times New Roman"/>
          <w:szCs w:val="24"/>
        </w:rPr>
        <w:t>- соблюдения требований обеспечения безопасности движения и техники безопасности при производстве работ на скоростных и особо грузонапряженных участках.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</w:t>
      </w:r>
      <w:r w:rsidR="00B95E26"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B95E26" w:rsidRPr="00A828B4">
        <w:rPr>
          <w:rFonts w:cs="Times New Roman"/>
          <w:szCs w:val="24"/>
        </w:rPr>
        <w:t>П</w:t>
      </w:r>
      <w:r w:rsidR="00B95E26">
        <w:rPr>
          <w:rFonts w:cs="Times New Roman"/>
          <w:szCs w:val="24"/>
        </w:rPr>
        <w:t>С</w:t>
      </w:r>
      <w:r w:rsidR="00B95E26" w:rsidRPr="00A828B4">
        <w:rPr>
          <w:rFonts w:cs="Times New Roman"/>
          <w:szCs w:val="24"/>
        </w:rPr>
        <w:t>К-</w:t>
      </w:r>
      <w:r w:rsidR="00B95E26">
        <w:rPr>
          <w:rFonts w:cs="Times New Roman"/>
          <w:szCs w:val="24"/>
        </w:rPr>
        <w:t>2.1</w:t>
      </w:r>
      <w:r w:rsidR="00B95E26" w:rsidRPr="00A828B4">
        <w:rPr>
          <w:rFonts w:cs="Times New Roman"/>
          <w:szCs w:val="24"/>
        </w:rPr>
        <w:t>, П</w:t>
      </w:r>
      <w:r w:rsidR="00B95E26">
        <w:rPr>
          <w:rFonts w:cs="Times New Roman"/>
          <w:szCs w:val="24"/>
        </w:rPr>
        <w:t>С</w:t>
      </w:r>
      <w:r w:rsidR="00B95E26" w:rsidRPr="00A828B4">
        <w:rPr>
          <w:rFonts w:cs="Times New Roman"/>
          <w:szCs w:val="24"/>
        </w:rPr>
        <w:t>К-</w:t>
      </w:r>
      <w:r w:rsidR="00B95E26">
        <w:rPr>
          <w:rFonts w:cs="Times New Roman"/>
          <w:szCs w:val="24"/>
        </w:rPr>
        <w:t>2.6</w:t>
      </w:r>
      <w:r w:rsidR="00B95E26" w:rsidRPr="00A828B4">
        <w:rPr>
          <w:rFonts w:cs="Times New Roman"/>
          <w:szCs w:val="24"/>
        </w:rPr>
        <w:t>, П</w:t>
      </w:r>
      <w:r w:rsidR="00B95E26">
        <w:rPr>
          <w:rFonts w:cs="Times New Roman"/>
          <w:szCs w:val="24"/>
        </w:rPr>
        <w:t>С</w:t>
      </w:r>
      <w:r w:rsidR="00B95E26" w:rsidRPr="00A828B4">
        <w:rPr>
          <w:rFonts w:cs="Times New Roman"/>
          <w:szCs w:val="24"/>
        </w:rPr>
        <w:t>К-</w:t>
      </w:r>
      <w:r w:rsidR="00B95E26">
        <w:rPr>
          <w:rFonts w:cs="Times New Roman"/>
          <w:szCs w:val="24"/>
        </w:rPr>
        <w:t xml:space="preserve">2.7, </w:t>
      </w:r>
      <w:r w:rsidR="00B95E26" w:rsidRPr="00A828B4">
        <w:rPr>
          <w:rFonts w:cs="Times New Roman"/>
          <w:szCs w:val="24"/>
        </w:rPr>
        <w:t>П</w:t>
      </w:r>
      <w:r w:rsidR="00B95E26">
        <w:rPr>
          <w:rFonts w:cs="Times New Roman"/>
          <w:szCs w:val="24"/>
        </w:rPr>
        <w:t>С</w:t>
      </w:r>
      <w:r w:rsidR="00B95E26" w:rsidRPr="00A828B4">
        <w:rPr>
          <w:rFonts w:cs="Times New Roman"/>
          <w:szCs w:val="24"/>
        </w:rPr>
        <w:t>К-</w:t>
      </w:r>
      <w:r w:rsidR="00B95E26">
        <w:rPr>
          <w:rFonts w:cs="Times New Roman"/>
          <w:szCs w:val="24"/>
        </w:rPr>
        <w:t>2.8.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B95E26" w:rsidRPr="00B95E26" w:rsidRDefault="00B95E26" w:rsidP="00B95E26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B95E26">
        <w:rPr>
          <w:szCs w:val="24"/>
        </w:rPr>
        <w:t>особенности расчетов и проектирования элементов железнодорожного пути для различных условий эксплуатации;</w:t>
      </w:r>
    </w:p>
    <w:p w:rsidR="00B95E26" w:rsidRPr="00B95E26" w:rsidRDefault="00B95E26" w:rsidP="00B95E26">
      <w:pPr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B95E26">
        <w:rPr>
          <w:szCs w:val="24"/>
        </w:rPr>
        <w:t>нормативы и требования по реконструкции железнодорожной инфраструктуры;</w:t>
      </w:r>
    </w:p>
    <w:p w:rsidR="00B95E26" w:rsidRPr="00B95E26" w:rsidRDefault="00B95E26" w:rsidP="00B95E26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szCs w:val="24"/>
        </w:rPr>
      </w:pPr>
      <w:r w:rsidRPr="00B95E26">
        <w:rPr>
          <w:szCs w:val="24"/>
        </w:rPr>
        <w:t>систему управления путевым хозяйством на основе мониторинга и автоматизированных систем управления;</w:t>
      </w:r>
    </w:p>
    <w:p w:rsidR="00B95E26" w:rsidRPr="00B95E26" w:rsidRDefault="00B95E26" w:rsidP="00B95E26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szCs w:val="24"/>
        </w:rPr>
      </w:pPr>
      <w:r w:rsidRPr="00B95E26">
        <w:rPr>
          <w:szCs w:val="24"/>
        </w:rPr>
        <w:t>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контроля;</w:t>
      </w:r>
    </w:p>
    <w:p w:rsidR="00763833" w:rsidRPr="00B95E26" w:rsidRDefault="00B95E26" w:rsidP="00B95E26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szCs w:val="24"/>
        </w:rPr>
      </w:pPr>
      <w:r w:rsidRPr="00B95E26">
        <w:rPr>
          <w:szCs w:val="24"/>
        </w:rPr>
        <w:t>особенности технического обслуживания железнодорожного пути для скоростных линий и в условиях движения тяжеловесных и длинносоставных поездов.</w:t>
      </w:r>
    </w:p>
    <w:p w:rsidR="00744617" w:rsidRPr="00152A7C" w:rsidRDefault="00744617" w:rsidP="0076383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B95E26" w:rsidRPr="00B95E26" w:rsidRDefault="00B95E26" w:rsidP="00B95E26">
      <w:pPr>
        <w:spacing w:after="0" w:line="240" w:lineRule="auto"/>
        <w:ind w:firstLine="709"/>
        <w:jc w:val="both"/>
        <w:rPr>
          <w:szCs w:val="24"/>
        </w:rPr>
      </w:pPr>
      <w:r w:rsidRPr="00B95E26">
        <w:rPr>
          <w:szCs w:val="24"/>
        </w:rPr>
        <w:t>- применять методы автоматизированного проектирования и расчетов;</w:t>
      </w:r>
    </w:p>
    <w:p w:rsidR="00B95E26" w:rsidRPr="00B95E26" w:rsidRDefault="00B95E26" w:rsidP="00B95E26">
      <w:pPr>
        <w:spacing w:after="0" w:line="240" w:lineRule="auto"/>
        <w:ind w:firstLine="709"/>
        <w:jc w:val="both"/>
        <w:rPr>
          <w:szCs w:val="24"/>
        </w:rPr>
      </w:pPr>
      <w:r w:rsidRPr="00B95E26">
        <w:rPr>
          <w:szCs w:val="24"/>
        </w:rPr>
        <w:t>- организовать качественную комплексную диагностику пути, по результатам которой планировать способы усиления и ремонтно-путевые работы;</w:t>
      </w:r>
    </w:p>
    <w:p w:rsidR="00B95E26" w:rsidRPr="00B95E26" w:rsidRDefault="00B95E26" w:rsidP="00B95E26">
      <w:pPr>
        <w:spacing w:after="0" w:line="240" w:lineRule="auto"/>
        <w:ind w:firstLine="709"/>
        <w:jc w:val="both"/>
        <w:rPr>
          <w:szCs w:val="24"/>
        </w:rPr>
      </w:pPr>
      <w:r w:rsidRPr="00B95E26">
        <w:rPr>
          <w:szCs w:val="24"/>
        </w:rPr>
        <w:t>- разрабатывать и реализовать мероприятия по повышению надежности пути и безопасности движения поездов;</w:t>
      </w:r>
    </w:p>
    <w:p w:rsidR="00B95E26" w:rsidRPr="00B95E26" w:rsidRDefault="00B95E26" w:rsidP="00B95E26">
      <w:pPr>
        <w:spacing w:after="0"/>
        <w:ind w:firstLine="709"/>
        <w:contextualSpacing/>
        <w:jc w:val="both"/>
        <w:rPr>
          <w:szCs w:val="24"/>
        </w:rPr>
      </w:pPr>
      <w:r w:rsidRPr="00B95E26">
        <w:rPr>
          <w:szCs w:val="24"/>
        </w:rPr>
        <w:t>- организовывать работу производственного коллектива и безопасные условия труда.</w:t>
      </w:r>
    </w:p>
    <w:p w:rsidR="00744617" w:rsidRPr="00152A7C" w:rsidRDefault="00744617" w:rsidP="00B95E26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ВЛАДЕТЬ:</w:t>
      </w:r>
    </w:p>
    <w:p w:rsidR="00B95E26" w:rsidRPr="00B95E26" w:rsidRDefault="00B95E26" w:rsidP="00B95E26">
      <w:pPr>
        <w:spacing w:after="0" w:line="240" w:lineRule="auto"/>
        <w:ind w:firstLine="709"/>
        <w:jc w:val="both"/>
        <w:rPr>
          <w:szCs w:val="24"/>
        </w:rPr>
      </w:pPr>
      <w:r w:rsidRPr="00B95E26">
        <w:rPr>
          <w:szCs w:val="24"/>
        </w:rPr>
        <w:t>- методами и навыками планирования, организации и выполнения работ по текущему содержанию и ремонтам железнодорожного пути;</w:t>
      </w:r>
    </w:p>
    <w:p w:rsidR="00B95E26" w:rsidRPr="00B95E26" w:rsidRDefault="00B95E26" w:rsidP="00B95E26">
      <w:pPr>
        <w:pStyle w:val="Default"/>
        <w:tabs>
          <w:tab w:val="num" w:pos="1000"/>
        </w:tabs>
        <w:ind w:left="0" w:firstLine="709"/>
        <w:jc w:val="both"/>
        <w:rPr>
          <w:color w:val="auto"/>
        </w:rPr>
      </w:pPr>
      <w:r w:rsidRPr="00B95E26">
        <w:t>методами технико-экономического анализа прогрессивных конструкций пути и технологий ремонтно-путевых работ по его техническому обслуживанию.</w:t>
      </w:r>
    </w:p>
    <w:p w:rsidR="00744617" w:rsidRPr="00152A7C" w:rsidRDefault="00744617" w:rsidP="00763833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F1939" w:rsidRPr="000352DB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535D64">
        <w:rPr>
          <w:szCs w:val="24"/>
        </w:rPr>
        <w:t xml:space="preserve">Развитие скоростного </w:t>
      </w:r>
      <w:r>
        <w:rPr>
          <w:szCs w:val="24"/>
        </w:rPr>
        <w:t xml:space="preserve">и тяжеловесного </w:t>
      </w:r>
      <w:r w:rsidRPr="00535D64">
        <w:rPr>
          <w:szCs w:val="24"/>
        </w:rPr>
        <w:t>движения в России.</w:t>
      </w:r>
    </w:p>
    <w:p w:rsidR="001F1939" w:rsidRPr="000352DB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535D64">
        <w:rPr>
          <w:szCs w:val="24"/>
        </w:rPr>
        <w:t xml:space="preserve">Технические условия на проектирование реконструкции (модернизации) и ремонтов железнодорожного пути на скоростных </w:t>
      </w:r>
      <w:r>
        <w:rPr>
          <w:szCs w:val="24"/>
        </w:rPr>
        <w:t xml:space="preserve">и </w:t>
      </w:r>
      <w:r w:rsidRPr="009168C8">
        <w:rPr>
          <w:szCs w:val="24"/>
        </w:rPr>
        <w:t xml:space="preserve">особо грузонапряжённых </w:t>
      </w:r>
      <w:r w:rsidRPr="00535D64">
        <w:rPr>
          <w:szCs w:val="24"/>
        </w:rPr>
        <w:t>линиях</w:t>
      </w:r>
      <w:r>
        <w:rPr>
          <w:szCs w:val="24"/>
        </w:rPr>
        <w:t>.</w:t>
      </w:r>
    </w:p>
    <w:p w:rsidR="001F1939" w:rsidRPr="000352DB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535D64">
        <w:rPr>
          <w:szCs w:val="24"/>
        </w:rPr>
        <w:t>Особенности устройства железнодорожного пути на скоростных</w:t>
      </w:r>
      <w:r>
        <w:rPr>
          <w:szCs w:val="24"/>
        </w:rPr>
        <w:t xml:space="preserve"> и</w:t>
      </w:r>
      <w:r w:rsidRPr="00535D64">
        <w:rPr>
          <w:szCs w:val="24"/>
        </w:rPr>
        <w:t xml:space="preserve"> </w:t>
      </w:r>
      <w:r w:rsidRPr="009168C8">
        <w:rPr>
          <w:szCs w:val="24"/>
        </w:rPr>
        <w:t xml:space="preserve">особо грузонапряжённых </w:t>
      </w:r>
      <w:r w:rsidRPr="00535D64">
        <w:rPr>
          <w:szCs w:val="24"/>
        </w:rPr>
        <w:t>линиях</w:t>
      </w:r>
    </w:p>
    <w:p w:rsidR="001F1939" w:rsidRDefault="001F1939" w:rsidP="001F1939">
      <w:pPr>
        <w:spacing w:line="240" w:lineRule="auto"/>
        <w:contextualSpacing/>
        <w:jc w:val="both"/>
        <w:rPr>
          <w:szCs w:val="24"/>
        </w:rPr>
      </w:pPr>
      <w:r w:rsidRPr="00535D64">
        <w:rPr>
          <w:szCs w:val="24"/>
        </w:rPr>
        <w:t xml:space="preserve">Особенности выполнения работ на участках скоростного </w:t>
      </w:r>
      <w:r>
        <w:rPr>
          <w:szCs w:val="24"/>
        </w:rPr>
        <w:t xml:space="preserve">и тяжеловесного </w:t>
      </w:r>
      <w:r w:rsidRPr="00535D64">
        <w:rPr>
          <w:szCs w:val="24"/>
        </w:rPr>
        <w:t>движения поездов.</w:t>
      </w:r>
    </w:p>
    <w:p w:rsidR="001F1939" w:rsidRPr="000352DB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0352DB">
        <w:rPr>
          <w:rFonts w:cs="Times New Roman"/>
          <w:szCs w:val="24"/>
        </w:rPr>
        <w:t>Организация контроля</w:t>
      </w:r>
      <w:r>
        <w:rPr>
          <w:rFonts w:cs="Times New Roman"/>
          <w:szCs w:val="24"/>
        </w:rPr>
        <w:t xml:space="preserve"> и диагностики состояния пути.</w:t>
      </w:r>
    </w:p>
    <w:p w:rsidR="001F1939" w:rsidRPr="000352DB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535D64">
        <w:rPr>
          <w:szCs w:val="24"/>
        </w:rPr>
        <w:t>Особенности работы элементов верхнего строения пути на участках скоростного</w:t>
      </w:r>
      <w:r>
        <w:rPr>
          <w:szCs w:val="24"/>
        </w:rPr>
        <w:t xml:space="preserve"> и тяжеловесного</w:t>
      </w:r>
      <w:r w:rsidRPr="00535D64">
        <w:rPr>
          <w:szCs w:val="24"/>
        </w:rPr>
        <w:t xml:space="preserve"> движения</w:t>
      </w:r>
    </w:p>
    <w:p w:rsidR="001F1939" w:rsidRPr="00A828B4" w:rsidRDefault="001F1939" w:rsidP="001F1939">
      <w:pPr>
        <w:spacing w:line="240" w:lineRule="auto"/>
        <w:contextualSpacing/>
        <w:jc w:val="both"/>
        <w:rPr>
          <w:rFonts w:cs="Times New Roman"/>
          <w:szCs w:val="24"/>
        </w:rPr>
      </w:pPr>
      <w:r w:rsidRPr="00535D64">
        <w:rPr>
          <w:bCs/>
          <w:szCs w:val="24"/>
        </w:rPr>
        <w:t xml:space="preserve">Совершенствование конструкций железнодорожного пути и повышение их надежности для скоростных </w:t>
      </w:r>
      <w:r>
        <w:rPr>
          <w:bCs/>
          <w:szCs w:val="24"/>
        </w:rPr>
        <w:t xml:space="preserve">и </w:t>
      </w:r>
      <w:r w:rsidRPr="009168C8">
        <w:rPr>
          <w:bCs/>
          <w:szCs w:val="24"/>
        </w:rPr>
        <w:t xml:space="preserve">особо грузонапряжённых </w:t>
      </w:r>
      <w:r w:rsidRPr="00535D64">
        <w:rPr>
          <w:bCs/>
          <w:szCs w:val="24"/>
        </w:rPr>
        <w:t>линий</w:t>
      </w:r>
    </w:p>
    <w:p w:rsidR="00744617" w:rsidRPr="00152A7C" w:rsidRDefault="00744617" w:rsidP="00B908F2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908F2" w:rsidRPr="00CE464C" w:rsidRDefault="00B908F2" w:rsidP="00B908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imes New Roman"/>
          <w:szCs w:val="24"/>
        </w:rPr>
      </w:pPr>
      <w:r w:rsidRPr="00CE464C">
        <w:rPr>
          <w:rFonts w:cs="Times New Roman"/>
          <w:szCs w:val="24"/>
        </w:rPr>
        <w:t>Для очной формы обучения: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</w:t>
      </w:r>
      <w:r w:rsidRPr="001906B7">
        <w:rPr>
          <w:rFonts w:cs="Times New Roman"/>
          <w:szCs w:val="24"/>
        </w:rPr>
        <w:t>– 5 зачетных единиц (180 час.), в том числе: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lastRenderedPageBreak/>
        <w:t>лекции – 3</w:t>
      </w:r>
      <w:r w:rsidR="002F7C7C"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практические занятия – 3</w:t>
      </w:r>
      <w:r w:rsidR="002F7C7C"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2F7C7C" w:rsidRDefault="002F7C7C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906B7">
        <w:rPr>
          <w:rFonts w:cs="Times New Roman"/>
          <w:szCs w:val="24"/>
        </w:rPr>
        <w:t xml:space="preserve"> – 3</w:t>
      </w:r>
      <w:r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самостоятельная работа – </w:t>
      </w:r>
      <w:r w:rsidR="002F7C7C">
        <w:rPr>
          <w:rFonts w:cs="Times New Roman"/>
          <w:szCs w:val="24"/>
        </w:rPr>
        <w:t>36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контроль – </w:t>
      </w:r>
      <w:r w:rsidR="002F7C7C">
        <w:rPr>
          <w:rFonts w:cs="Times New Roman"/>
          <w:szCs w:val="24"/>
        </w:rPr>
        <w:t>36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Форма контроля знаний – </w:t>
      </w:r>
      <w:r w:rsidR="002F7C7C">
        <w:rPr>
          <w:rFonts w:cs="Times New Roman"/>
          <w:szCs w:val="24"/>
        </w:rPr>
        <w:t>курсовой проект</w:t>
      </w:r>
      <w:r w:rsidR="005B7E47">
        <w:rPr>
          <w:rFonts w:cs="Times New Roman"/>
          <w:szCs w:val="24"/>
        </w:rPr>
        <w:t xml:space="preserve"> и </w:t>
      </w:r>
      <w:r w:rsidR="002F7C7C">
        <w:rPr>
          <w:rFonts w:cs="Times New Roman"/>
          <w:szCs w:val="24"/>
        </w:rPr>
        <w:t>экзамен</w:t>
      </w:r>
    </w:p>
    <w:p w:rsidR="00B908F2" w:rsidRPr="001906B7" w:rsidRDefault="00B908F2" w:rsidP="00B908F2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Для заочной формы обучения: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Объем дисциплины – 5 зачетных единиц (180 час.), в том числе: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лекции – 1</w:t>
      </w:r>
      <w:r w:rsidR="002F7C7C"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B908F2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практические занятия – </w:t>
      </w:r>
      <w:r w:rsidR="002F7C7C"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2F7C7C" w:rsidRPr="001906B7" w:rsidRDefault="002F7C7C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906B7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1906B7">
        <w:rPr>
          <w:rFonts w:cs="Times New Roman"/>
          <w:szCs w:val="24"/>
        </w:rPr>
        <w:t xml:space="preserve"> час.</w:t>
      </w:r>
    </w:p>
    <w:p w:rsidR="00B908F2" w:rsidRPr="001906B7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>самостоятельная работа – 143 час.</w:t>
      </w:r>
    </w:p>
    <w:p w:rsidR="00B908F2" w:rsidRPr="007E3C95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906B7">
        <w:rPr>
          <w:rFonts w:cs="Times New Roman"/>
          <w:szCs w:val="24"/>
        </w:rPr>
        <w:t xml:space="preserve">контроль – </w:t>
      </w:r>
      <w:r w:rsidR="002F7C7C">
        <w:rPr>
          <w:rFonts w:cs="Times New Roman"/>
          <w:szCs w:val="24"/>
        </w:rPr>
        <w:t>9</w:t>
      </w:r>
      <w:r w:rsidRPr="001906B7">
        <w:rPr>
          <w:rFonts w:cs="Times New Roman"/>
          <w:szCs w:val="24"/>
        </w:rPr>
        <w:t xml:space="preserve"> час.</w:t>
      </w:r>
    </w:p>
    <w:p w:rsidR="00B908F2" w:rsidRDefault="00B908F2" w:rsidP="00B908F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 xml:space="preserve">– </w:t>
      </w:r>
      <w:r w:rsidR="002F7C7C">
        <w:rPr>
          <w:rFonts w:cs="Times New Roman"/>
          <w:szCs w:val="24"/>
        </w:rPr>
        <w:t>курсовой проект и экзамен</w:t>
      </w:r>
    </w:p>
    <w:p w:rsidR="00E540B0" w:rsidRPr="00744617" w:rsidRDefault="00E540B0" w:rsidP="00B908F2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515DC5"/>
    <w:multiLevelType w:val="hybridMultilevel"/>
    <w:tmpl w:val="2430BAF8"/>
    <w:lvl w:ilvl="0" w:tplc="21D09D5C">
      <w:start w:val="65535"/>
      <w:numFmt w:val="bullet"/>
      <w:pStyle w:val="Defaul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8"/>
  </w:num>
  <w:num w:numId="11">
    <w:abstractNumId w:val="23"/>
  </w:num>
  <w:num w:numId="12">
    <w:abstractNumId w:val="30"/>
  </w:num>
  <w:num w:numId="13">
    <w:abstractNumId w:val="3"/>
  </w:num>
  <w:num w:numId="14">
    <w:abstractNumId w:val="11"/>
  </w:num>
  <w:num w:numId="15">
    <w:abstractNumId w:val="26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2"/>
  </w:num>
  <w:num w:numId="27">
    <w:abstractNumId w:val="6"/>
  </w:num>
  <w:num w:numId="28">
    <w:abstractNumId w:val="8"/>
  </w:num>
  <w:num w:numId="29">
    <w:abstractNumId w:val="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45133"/>
    <w:rsid w:val="001679F7"/>
    <w:rsid w:val="001A7CF3"/>
    <w:rsid w:val="001F1939"/>
    <w:rsid w:val="002F7C7C"/>
    <w:rsid w:val="00461115"/>
    <w:rsid w:val="00566189"/>
    <w:rsid w:val="005B7E47"/>
    <w:rsid w:val="005D372E"/>
    <w:rsid w:val="00744617"/>
    <w:rsid w:val="00763833"/>
    <w:rsid w:val="007B19F4"/>
    <w:rsid w:val="00AD43D2"/>
    <w:rsid w:val="00B908F2"/>
    <w:rsid w:val="00B95E26"/>
    <w:rsid w:val="00BF48B5"/>
    <w:rsid w:val="00CA314D"/>
    <w:rsid w:val="00D96C21"/>
    <w:rsid w:val="00D96E0F"/>
    <w:rsid w:val="00E420CC"/>
    <w:rsid w:val="00E446B0"/>
    <w:rsid w:val="00E540B0"/>
    <w:rsid w:val="00E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4B3C-8EC5-42F0-9718-BEC972B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833"/>
    <w:pPr>
      <w:numPr>
        <w:numId w:val="30"/>
      </w:num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95E26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2FAF-6777-4E20-A476-0662C52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ЖДП</cp:lastModifiedBy>
  <cp:revision>8</cp:revision>
  <cp:lastPrinted>2016-09-20T07:06:00Z</cp:lastPrinted>
  <dcterms:created xsi:type="dcterms:W3CDTF">2017-03-12T13:00:00Z</dcterms:created>
  <dcterms:modified xsi:type="dcterms:W3CDTF">2017-03-27T08:08:00Z</dcterms:modified>
</cp:coreProperties>
</file>