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B9" w:rsidRDefault="002910F3" w:rsidP="002910F3">
      <w:pPr>
        <w:jc w:val="center"/>
      </w:pPr>
      <w:r>
        <w:t>АННОТАЦИЯ</w:t>
      </w:r>
      <w:r>
        <w:br/>
        <w:t>дисциплины</w:t>
      </w:r>
    </w:p>
    <w:p w:rsidR="002910F3" w:rsidRDefault="002910F3" w:rsidP="002910F3">
      <w:pPr>
        <w:jc w:val="center"/>
      </w:pPr>
      <w:r w:rsidRPr="002910F3">
        <w:t>«</w:t>
      </w:r>
      <w:r w:rsidR="00A033BE" w:rsidRPr="00A033BE">
        <w:t>СПЕЦИАЛЬНЫЕ РАЗДЕЛЫ ВЫСШЕЙ МАТЕМАТИКИ</w:t>
      </w:r>
      <w:r>
        <w:t>»</w:t>
      </w:r>
    </w:p>
    <w:p w:rsidR="002910F3" w:rsidRDefault="002910F3" w:rsidP="002910F3">
      <w:pPr>
        <w:jc w:val="center"/>
      </w:pPr>
    </w:p>
    <w:p w:rsidR="002910F3" w:rsidRDefault="002910F3" w:rsidP="002910F3">
      <w:r>
        <w:t>Направление подготовки – 08.04.01 «Строительство»</w:t>
      </w:r>
    </w:p>
    <w:p w:rsidR="002910F3" w:rsidRDefault="002910F3" w:rsidP="002910F3">
      <w:r w:rsidRPr="007E3C95">
        <w:rPr>
          <w:rFonts w:cs="Times New Roman"/>
          <w:szCs w:val="24"/>
        </w:rPr>
        <w:t xml:space="preserve">Квалификация </w:t>
      </w:r>
      <w:r>
        <w:rPr>
          <w:rFonts w:cs="Times New Roman"/>
          <w:szCs w:val="24"/>
        </w:rPr>
        <w:t xml:space="preserve">(степень) </w:t>
      </w:r>
      <w:r w:rsidRPr="007E3C95">
        <w:rPr>
          <w:rFonts w:cs="Times New Roman"/>
          <w:szCs w:val="24"/>
        </w:rPr>
        <w:t>выпускника</w:t>
      </w:r>
      <w:r>
        <w:t xml:space="preserve"> </w:t>
      </w:r>
      <w:r w:rsidR="00E15BEB">
        <w:t xml:space="preserve">– </w:t>
      </w:r>
      <w:r w:rsidR="00E15BEB" w:rsidRPr="00E15BEB">
        <w:t>магистр</w:t>
      </w:r>
      <w:bookmarkStart w:id="0" w:name="_GoBack"/>
      <w:bookmarkEnd w:id="0"/>
    </w:p>
    <w:p w:rsidR="002910F3" w:rsidRDefault="002910F3" w:rsidP="002910F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Магистерская программа – «Оценка стоимости земельных участков, объектов недвижимости и прав на них»</w:t>
      </w:r>
    </w:p>
    <w:p w:rsidR="002910F3" w:rsidRDefault="002910F3" w:rsidP="002910F3">
      <w:pPr>
        <w:rPr>
          <w:rStyle w:val="a3"/>
        </w:rPr>
      </w:pPr>
      <w:r w:rsidRPr="002910F3">
        <w:rPr>
          <w:rStyle w:val="a3"/>
        </w:rPr>
        <w:t>1. Место дисциплины в структуре основной профессиональной образовательной программы</w:t>
      </w:r>
    </w:p>
    <w:p w:rsidR="002910F3" w:rsidRDefault="00A033BE" w:rsidP="002910F3">
      <w:r w:rsidRPr="00A033BE">
        <w:t>Дисциплина «Специальные разделы высшей математики» (Б</w:t>
      </w:r>
      <w:proofErr w:type="gramStart"/>
      <w:r w:rsidRPr="00A033BE">
        <w:t>1</w:t>
      </w:r>
      <w:proofErr w:type="gramEnd"/>
      <w:r w:rsidRPr="00A033BE">
        <w:t>.Б.3) относится к базовой части и является обязательной дисциплиной для обучающихся</w:t>
      </w:r>
      <w:r w:rsidR="002910F3" w:rsidRPr="002910F3">
        <w:t>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2. Цель и задачи дисциплины</w:t>
      </w:r>
    </w:p>
    <w:p w:rsidR="002910F3" w:rsidRDefault="00A033BE" w:rsidP="002910F3">
      <w:r w:rsidRPr="00A033BE">
        <w:t>Целью изучения дисциплины является 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</w:t>
      </w:r>
      <w:r w:rsidR="002910F3">
        <w:t>.</w:t>
      </w:r>
    </w:p>
    <w:p w:rsidR="002910F3" w:rsidRDefault="002910F3" w:rsidP="002910F3">
      <w:r>
        <w:t>Для достижения поставленной цели решаются следующие задачи:</w:t>
      </w:r>
    </w:p>
    <w:p w:rsidR="00A033BE" w:rsidRDefault="00A033BE" w:rsidP="00A033BE">
      <w:pPr>
        <w:pStyle w:val="a4"/>
        <w:numPr>
          <w:ilvl w:val="0"/>
          <w:numId w:val="3"/>
        </w:numPr>
      </w:pPr>
      <w:r>
        <w:t>умение решения основных математических задач с доведением решения до практически приемлемого результата;</w:t>
      </w:r>
    </w:p>
    <w:p w:rsidR="00A033BE" w:rsidRDefault="00A033BE" w:rsidP="00A033BE">
      <w:pPr>
        <w:pStyle w:val="a4"/>
        <w:numPr>
          <w:ilvl w:val="0"/>
          <w:numId w:val="3"/>
        </w:numPr>
      </w:pPr>
      <w:r>
        <w:t xml:space="preserve">развитие навыков математического и алгоритмического мышления, умения логически верно, аргументировано и ясно </w:t>
      </w:r>
      <w:proofErr w:type="gramStart"/>
      <w:r>
        <w:t>проводить</w:t>
      </w:r>
      <w:proofErr w:type="gramEnd"/>
      <w:r>
        <w:t xml:space="preserve"> доказательства; </w:t>
      </w:r>
    </w:p>
    <w:p w:rsidR="00A033BE" w:rsidRDefault="00A033BE" w:rsidP="00A033BE">
      <w:pPr>
        <w:pStyle w:val="a4"/>
        <w:numPr>
          <w:ilvl w:val="0"/>
          <w:numId w:val="3"/>
        </w:numPr>
      </w:pPr>
      <w:r>
        <w:t>усвоение базисных математических понятий, методов, моделей, применяемых при изучении естественнонаучных и специальных дисциплин;</w:t>
      </w:r>
    </w:p>
    <w:p w:rsidR="00A033BE" w:rsidRDefault="00A033BE" w:rsidP="00A033BE">
      <w:pPr>
        <w:pStyle w:val="a4"/>
        <w:numPr>
          <w:ilvl w:val="0"/>
          <w:numId w:val="3"/>
        </w:numPr>
      </w:pPr>
      <w:r>
        <w:t>опыт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результатов);</w:t>
      </w:r>
    </w:p>
    <w:p w:rsidR="002910F3" w:rsidRDefault="00A033BE" w:rsidP="00A033BE">
      <w:pPr>
        <w:pStyle w:val="a4"/>
        <w:numPr>
          <w:ilvl w:val="0"/>
          <w:numId w:val="3"/>
        </w:numPr>
      </w:pPr>
      <w:r>
        <w:t>развитие способности самостоятельно разбираться в математическом аппарате, содержащемся в литературе, связанной со специальностью студента</w:t>
      </w:r>
      <w:r w:rsidR="002910F3">
        <w:t>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 xml:space="preserve">3. Перечень планируемых результатов </w:t>
      </w:r>
      <w:proofErr w:type="gramStart"/>
      <w:r w:rsidRPr="002910F3">
        <w:rPr>
          <w:rStyle w:val="a3"/>
        </w:rPr>
        <w:t>обучения по дисциплине</w:t>
      </w:r>
      <w:proofErr w:type="gramEnd"/>
    </w:p>
    <w:p w:rsidR="002910F3" w:rsidRDefault="002910F3" w:rsidP="002910F3">
      <w:r w:rsidRPr="002910F3">
        <w:t>Изучение дисциплины направлено на формирование следующих  компетенций:</w:t>
      </w:r>
      <w:r>
        <w:t xml:space="preserve"> </w:t>
      </w:r>
      <w:r w:rsidR="00A033BE" w:rsidRPr="00A033BE">
        <w:t>ОК-1; ОПК-4, ОПК-5, ОПК-6, ОПК-10, ОПК-11; ПК-7</w:t>
      </w:r>
    </w:p>
    <w:p w:rsidR="002910F3" w:rsidRDefault="002910F3" w:rsidP="002910F3"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2910F3" w:rsidRDefault="002910F3" w:rsidP="002910F3">
      <w:r>
        <w:t>ЗНАТЬ:</w:t>
      </w:r>
    </w:p>
    <w:p w:rsidR="002910F3" w:rsidRDefault="00A033BE" w:rsidP="002910F3">
      <w:pPr>
        <w:pStyle w:val="a4"/>
        <w:numPr>
          <w:ilvl w:val="0"/>
          <w:numId w:val="3"/>
        </w:numPr>
      </w:pPr>
      <w:r>
        <w:rPr>
          <w:szCs w:val="28"/>
        </w:rPr>
        <w:t xml:space="preserve">теоретические основы </w:t>
      </w:r>
      <w:r w:rsidRPr="00BB16AB">
        <w:rPr>
          <w:bCs/>
          <w:szCs w:val="28"/>
        </w:rPr>
        <w:t>планирования эксперимента и теории измерений</w:t>
      </w:r>
      <w:r>
        <w:rPr>
          <w:bCs/>
          <w:szCs w:val="28"/>
        </w:rPr>
        <w:t>, принципы построения и оценки математических моделей</w:t>
      </w:r>
      <w:r w:rsidR="002910F3">
        <w:t>.</w:t>
      </w:r>
    </w:p>
    <w:p w:rsidR="002910F3" w:rsidRDefault="002910F3" w:rsidP="002910F3">
      <w:r>
        <w:t>УМЕТЬ:</w:t>
      </w:r>
    </w:p>
    <w:p w:rsidR="002910F3" w:rsidRDefault="00A033BE" w:rsidP="002910F3">
      <w:pPr>
        <w:pStyle w:val="a4"/>
        <w:numPr>
          <w:ilvl w:val="0"/>
          <w:numId w:val="3"/>
        </w:numPr>
      </w:pPr>
      <w:r>
        <w:rPr>
          <w:szCs w:val="28"/>
        </w:rPr>
        <w:t xml:space="preserve">строить математические модели, вычислять их основные параметры, проверять адекватность математических моделей, анализировать результаты моделирования, </w:t>
      </w:r>
      <w:r w:rsidRPr="00AB63FF">
        <w:rPr>
          <w:szCs w:val="28"/>
        </w:rPr>
        <w:t xml:space="preserve">использовать </w:t>
      </w:r>
      <w:r>
        <w:rPr>
          <w:szCs w:val="28"/>
        </w:rPr>
        <w:t>математический аппарат при изучении других дисциплин</w:t>
      </w:r>
      <w:r w:rsidR="002910F3">
        <w:t xml:space="preserve">. </w:t>
      </w:r>
    </w:p>
    <w:p w:rsidR="002910F3" w:rsidRDefault="002910F3" w:rsidP="002910F3">
      <w:r>
        <w:t>ВЛАДЕТЬ:</w:t>
      </w:r>
    </w:p>
    <w:p w:rsidR="002910F3" w:rsidRDefault="00A033BE" w:rsidP="002910F3">
      <w:pPr>
        <w:pStyle w:val="a4"/>
        <w:numPr>
          <w:ilvl w:val="0"/>
          <w:numId w:val="3"/>
        </w:numPr>
      </w:pPr>
      <w:r>
        <w:rPr>
          <w:szCs w:val="28"/>
        </w:rPr>
        <w:t>основными методами построения и верификации математических моделей, основными методами  оценки ошибок экспериментов и измерений</w:t>
      </w:r>
      <w:r w:rsidR="002910F3">
        <w:t>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4. Содержание и структура дисциплины</w:t>
      </w:r>
    </w:p>
    <w:p w:rsidR="00A033BE" w:rsidRDefault="00A033BE" w:rsidP="00A033BE">
      <w:r>
        <w:t>Теоретические основы планирования эксперимента. Теория измерений.</w:t>
      </w:r>
    </w:p>
    <w:p w:rsidR="00A033BE" w:rsidRDefault="00A033BE" w:rsidP="00A033BE">
      <w:r>
        <w:t>Расчет параметров модели.</w:t>
      </w:r>
    </w:p>
    <w:p w:rsidR="002910F3" w:rsidRDefault="00A033BE" w:rsidP="00A033BE">
      <w:r>
        <w:t>Оценка ошибок эксперимента.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5. Объем дисциплины и виды учебной работы</w:t>
      </w:r>
    </w:p>
    <w:p w:rsidR="002910F3" w:rsidRPr="002910F3" w:rsidRDefault="002910F3" w:rsidP="002910F3">
      <w:r>
        <w:t>Объем дисциплины – 3 зачетные единицы (108 час.)</w:t>
      </w:r>
    </w:p>
    <w:p w:rsidR="002910F3" w:rsidRPr="002910F3" w:rsidRDefault="002910F3" w:rsidP="002910F3">
      <w:pPr>
        <w:rPr>
          <w:rStyle w:val="a5"/>
        </w:rPr>
      </w:pPr>
      <w:r w:rsidRPr="002910F3">
        <w:rPr>
          <w:rStyle w:val="a5"/>
        </w:rPr>
        <w:t>Для очной формы обучения:</w:t>
      </w:r>
    </w:p>
    <w:p w:rsidR="002910F3" w:rsidRDefault="002910F3" w:rsidP="002910F3">
      <w:r>
        <w:t xml:space="preserve">практические занятия – </w:t>
      </w:r>
      <w:r w:rsidR="00A033BE">
        <w:t>36</w:t>
      </w:r>
      <w:r>
        <w:t xml:space="preserve"> час.</w:t>
      </w:r>
    </w:p>
    <w:p w:rsidR="002910F3" w:rsidRDefault="002910F3" w:rsidP="002910F3">
      <w:r>
        <w:lastRenderedPageBreak/>
        <w:t xml:space="preserve">самостоятельная работа – </w:t>
      </w:r>
      <w:r w:rsidR="00A033BE">
        <w:t>45</w:t>
      </w:r>
      <w:r>
        <w:t xml:space="preserve"> час.</w:t>
      </w:r>
    </w:p>
    <w:p w:rsidR="002910F3" w:rsidRDefault="002910F3" w:rsidP="002910F3">
      <w:r>
        <w:t xml:space="preserve">контроль – </w:t>
      </w:r>
      <w:r w:rsidR="00A033BE">
        <w:t>27</w:t>
      </w:r>
      <w:r>
        <w:t xml:space="preserve"> час. </w:t>
      </w:r>
    </w:p>
    <w:p w:rsidR="002910F3" w:rsidRDefault="002910F3" w:rsidP="002910F3">
      <w:r>
        <w:t>форма контроля знаний – экзамен</w:t>
      </w:r>
    </w:p>
    <w:p w:rsidR="002910F3" w:rsidRPr="002910F3" w:rsidRDefault="002910F3" w:rsidP="002910F3">
      <w:pPr>
        <w:rPr>
          <w:rStyle w:val="a5"/>
        </w:rPr>
      </w:pPr>
      <w:r w:rsidRPr="002910F3">
        <w:rPr>
          <w:rStyle w:val="a5"/>
        </w:rPr>
        <w:t>Для заочной формы обучения:</w:t>
      </w:r>
    </w:p>
    <w:p w:rsidR="002910F3" w:rsidRDefault="002910F3" w:rsidP="002910F3">
      <w:r>
        <w:t xml:space="preserve">практические занятия – </w:t>
      </w:r>
      <w:r w:rsidR="00A033BE">
        <w:t>14</w:t>
      </w:r>
      <w:r>
        <w:t xml:space="preserve"> час.</w:t>
      </w:r>
    </w:p>
    <w:p w:rsidR="002910F3" w:rsidRDefault="002910F3" w:rsidP="002910F3">
      <w:r>
        <w:t>самостоятельная работа – 8</w:t>
      </w:r>
      <w:r w:rsidR="00A033BE">
        <w:t>5</w:t>
      </w:r>
      <w:r>
        <w:t xml:space="preserve"> час.</w:t>
      </w:r>
    </w:p>
    <w:p w:rsidR="002910F3" w:rsidRDefault="002910F3" w:rsidP="002910F3">
      <w:r>
        <w:t xml:space="preserve">контроль – 9 час. </w:t>
      </w:r>
    </w:p>
    <w:p w:rsidR="002910F3" w:rsidRPr="002910F3" w:rsidRDefault="002910F3" w:rsidP="002910F3">
      <w:r>
        <w:t>ф</w:t>
      </w:r>
      <w:r w:rsidR="00A53167">
        <w:t>орма контроля знаний – экзамен</w:t>
      </w:r>
      <w:r w:rsidR="00A033BE">
        <w:t>, контрольная работа</w:t>
      </w:r>
    </w:p>
    <w:sectPr w:rsidR="002910F3" w:rsidRPr="0029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9FD"/>
    <w:multiLevelType w:val="hybridMultilevel"/>
    <w:tmpl w:val="49DA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E2EC1"/>
    <w:multiLevelType w:val="multilevel"/>
    <w:tmpl w:val="12E058A6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420AE"/>
    <w:multiLevelType w:val="hybridMultilevel"/>
    <w:tmpl w:val="EA80B632"/>
    <w:lvl w:ilvl="0" w:tplc="9AB6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99"/>
    <w:rsid w:val="002910F3"/>
    <w:rsid w:val="004E3C45"/>
    <w:rsid w:val="005911AB"/>
    <w:rsid w:val="005D6A77"/>
    <w:rsid w:val="00696D4F"/>
    <w:rsid w:val="00A033BE"/>
    <w:rsid w:val="00A53167"/>
    <w:rsid w:val="00E15BEB"/>
    <w:rsid w:val="00F3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F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0F3"/>
    <w:rPr>
      <w:b/>
      <w:bCs/>
    </w:rPr>
  </w:style>
  <w:style w:type="paragraph" w:styleId="a4">
    <w:name w:val="List Paragraph"/>
    <w:basedOn w:val="a"/>
    <w:uiPriority w:val="34"/>
    <w:qFormat/>
    <w:rsid w:val="002910F3"/>
    <w:pPr>
      <w:ind w:left="720"/>
      <w:contextualSpacing/>
    </w:pPr>
  </w:style>
  <w:style w:type="character" w:styleId="a5">
    <w:name w:val="Emphasis"/>
    <w:basedOn w:val="a0"/>
    <w:uiPriority w:val="20"/>
    <w:qFormat/>
    <w:rsid w:val="002910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F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0F3"/>
    <w:rPr>
      <w:b/>
      <w:bCs/>
    </w:rPr>
  </w:style>
  <w:style w:type="paragraph" w:styleId="a4">
    <w:name w:val="List Paragraph"/>
    <w:basedOn w:val="a"/>
    <w:uiPriority w:val="34"/>
    <w:qFormat/>
    <w:rsid w:val="002910F3"/>
    <w:pPr>
      <w:ind w:left="720"/>
      <w:contextualSpacing/>
    </w:pPr>
  </w:style>
  <w:style w:type="character" w:styleId="a5">
    <w:name w:val="Emphasis"/>
    <w:basedOn w:val="a0"/>
    <w:uiPriority w:val="20"/>
    <w:qFormat/>
    <w:rsid w:val="002910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9F05-5C53-43E5-9D1D-2032E5C6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Uraev_GA</dc:creator>
  <cp:keywords/>
  <dc:description/>
  <cp:lastModifiedBy>Uraev</cp:lastModifiedBy>
  <cp:revision>7</cp:revision>
  <dcterms:created xsi:type="dcterms:W3CDTF">2017-07-11T08:34:00Z</dcterms:created>
  <dcterms:modified xsi:type="dcterms:W3CDTF">2017-11-04T22:59:00Z</dcterms:modified>
</cp:coreProperties>
</file>