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002DA2" w:rsidRPr="00002DA2">
        <w:t>МЕТОДОЛОГИЯ НАУЧНЫХ ИССЛЕДОВАНИЙ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по магистерской программе</w:t>
      </w:r>
      <w:r w:rsidR="000073EA">
        <w:t xml:space="preserve"> </w:t>
      </w:r>
      <w:r>
        <w:t xml:space="preserve">«Оценка стоимости земельных участков, </w:t>
      </w:r>
      <w:bookmarkStart w:id="0" w:name="_GoBack"/>
      <w:bookmarkEnd w:id="0"/>
      <w:r>
        <w:t>объектов недвижимости и прав на них»</w:t>
      </w:r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002DA2" w:rsidP="002910F3">
      <w:r w:rsidRPr="00002DA2">
        <w:t>Дисциплина «Методология научных исследований» (Б</w:t>
      </w:r>
      <w:proofErr w:type="gramStart"/>
      <w:r w:rsidRPr="00002DA2">
        <w:t>1</w:t>
      </w:r>
      <w:proofErr w:type="gramEnd"/>
      <w:r w:rsidRPr="00002DA2">
        <w:t>.Б.4)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002DA2" w:rsidP="002910F3">
      <w:r w:rsidRPr="00002DA2">
        <w:t>Целью изучения дисциплины является подготовка магистров с умениями, знаниями и навыками в области деятельности по методологии проведения научных исследований</w:t>
      </w:r>
      <w:r w:rsidR="002910F3">
        <w:t>.</w:t>
      </w:r>
    </w:p>
    <w:p w:rsidR="00002DA2" w:rsidRDefault="00002DA2" w:rsidP="00002DA2">
      <w:r>
        <w:t>Для достижения поставленной цели решаются следующие задачи: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подготовка магистрантов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подготовка к защите выпускной квалификационной работы;</w:t>
      </w:r>
    </w:p>
    <w:p w:rsidR="002910F3" w:rsidRDefault="00002DA2" w:rsidP="00002DA2">
      <w:pPr>
        <w:pStyle w:val="a4"/>
        <w:numPr>
          <w:ilvl w:val="0"/>
          <w:numId w:val="3"/>
        </w:numPr>
      </w:pPr>
      <w:r>
        <w:t>развитие социально-воспитательного компонента учебного процесса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002DA2" w:rsidRPr="00002DA2">
        <w:t xml:space="preserve">ОК-1; ОПК-5, ОПК-8, ОПК-10, ОПК-11, ОПК-12; ПК-5, ПК-14, </w:t>
      </w:r>
      <w:r w:rsidR="00002DA2">
        <w:t>ПК-</w:t>
      </w:r>
      <w:r w:rsidR="00002DA2" w:rsidRPr="00002DA2">
        <w:t xml:space="preserve">17, </w:t>
      </w:r>
      <w:r w:rsidR="00002DA2">
        <w:t>ПК-</w:t>
      </w:r>
      <w:r w:rsidR="00002DA2" w:rsidRPr="00002DA2">
        <w:t xml:space="preserve">20, </w:t>
      </w:r>
      <w:r w:rsidR="00002DA2">
        <w:t>ПК-</w:t>
      </w:r>
      <w:r w:rsidR="00002DA2" w:rsidRPr="00002DA2">
        <w:t>21</w:t>
      </w:r>
      <w:r w:rsidR="00002DA2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основные сведения о проектировании зданий и сооружений различного назначения;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особенности влияния воздействий па здания и сооружения;</w:t>
      </w:r>
    </w:p>
    <w:p w:rsidR="002910F3" w:rsidRDefault="00002DA2" w:rsidP="00002DA2">
      <w:pPr>
        <w:pStyle w:val="a4"/>
        <w:numPr>
          <w:ilvl w:val="0"/>
          <w:numId w:val="3"/>
        </w:numPr>
      </w:pPr>
      <w:r>
        <w:t>современные проблемы науки и техники, формы и методы научного познания, развитие науки и смену типов научной рациональности</w:t>
      </w:r>
      <w:r w:rsidR="002910F3">
        <w:t>.</w:t>
      </w:r>
    </w:p>
    <w:p w:rsidR="002910F3" w:rsidRDefault="002910F3" w:rsidP="002910F3">
      <w:r>
        <w:t>УМЕТЬ: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пользоваться специальными понятиями и терминами;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пользоваться нормативной и технической литературой;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формулировать физико-математическую постановку задачи исследования;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выбирать и реализовывать методы ведения научных исследований;</w:t>
      </w:r>
    </w:p>
    <w:p w:rsidR="002910F3" w:rsidRDefault="00002DA2" w:rsidP="00002DA2">
      <w:pPr>
        <w:pStyle w:val="a4"/>
        <w:numPr>
          <w:ilvl w:val="0"/>
          <w:numId w:val="3"/>
        </w:numPr>
      </w:pPr>
      <w:r>
        <w:t>анализировать и обобщать результаты исследований, доводить их практической реализации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знаниями в области оценки надежности и безопасности строительных конструкций зданий и сооружения;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знаниями в области физических законов различных природных процессов;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математическим аппаратом для разработки математических моделей</w:t>
      </w:r>
    </w:p>
    <w:p w:rsidR="002910F3" w:rsidRDefault="00002DA2" w:rsidP="00002DA2">
      <w:pPr>
        <w:pStyle w:val="a4"/>
        <w:numPr>
          <w:ilvl w:val="0"/>
          <w:numId w:val="3"/>
        </w:numPr>
      </w:pPr>
      <w:r>
        <w:t>процессов и явлений и решения практических задач профессиональной деятельности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002DA2" w:rsidRDefault="00002DA2" w:rsidP="00002DA2">
      <w:r>
        <w:t>Общие понятия о методах научных исследований.</w:t>
      </w:r>
    </w:p>
    <w:p w:rsidR="00002DA2" w:rsidRDefault="00002DA2" w:rsidP="00002DA2">
      <w:r>
        <w:t>Принципы моделирования различных технических процессов.</w:t>
      </w:r>
    </w:p>
    <w:p w:rsidR="00002DA2" w:rsidRDefault="00002DA2" w:rsidP="00002DA2">
      <w:r>
        <w:t>Расчетные модели. Требования, предъявляемые к построению расчетных моделей.</w:t>
      </w:r>
    </w:p>
    <w:p w:rsidR="00002DA2" w:rsidRDefault="00002DA2" w:rsidP="00002DA2">
      <w:r>
        <w:t>Экспериментальное моделирование различных процессов.</w:t>
      </w:r>
    </w:p>
    <w:p w:rsidR="00002DA2" w:rsidRDefault="00002DA2" w:rsidP="00002DA2">
      <w:r>
        <w:t>Вопросы статистики в научных исследованиях.</w:t>
      </w:r>
    </w:p>
    <w:p w:rsidR="00002DA2" w:rsidRDefault="00002DA2" w:rsidP="00002DA2">
      <w:r>
        <w:lastRenderedPageBreak/>
        <w:t>Планирование экспериментальных исследований. Порядок обработки экспериментальных данных.</w:t>
      </w:r>
    </w:p>
    <w:p w:rsidR="00002DA2" w:rsidRDefault="00002DA2" w:rsidP="00002DA2">
      <w:r>
        <w:t>Использование различной аппаратуры при проведении научных исследований.</w:t>
      </w:r>
    </w:p>
    <w:p w:rsidR="002910F3" w:rsidRDefault="00002DA2" w:rsidP="00002DA2">
      <w:r>
        <w:t>Составление заключения. Формирование выводов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2910F3" w:rsidP="002910F3">
      <w:r>
        <w:t xml:space="preserve">Объем дисциплины – </w:t>
      </w:r>
      <w:r w:rsidR="00002DA2">
        <w:t>2</w:t>
      </w:r>
      <w:r>
        <w:t xml:space="preserve"> зачетные единицы (</w:t>
      </w:r>
      <w:r w:rsidR="00002DA2">
        <w:t>72</w:t>
      </w:r>
      <w:r>
        <w:t xml:space="preserve">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практические занятия – 18 час.</w:t>
      </w:r>
    </w:p>
    <w:p w:rsidR="002910F3" w:rsidRDefault="002910F3" w:rsidP="002910F3">
      <w:r>
        <w:t xml:space="preserve">самостоятельная работа – </w:t>
      </w:r>
      <w:r w:rsidR="00002DA2">
        <w:t>54</w:t>
      </w:r>
      <w:r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002DA2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 xml:space="preserve">практические занятия – </w:t>
      </w:r>
      <w:r w:rsidR="00002DA2">
        <w:t>14</w:t>
      </w:r>
      <w:r>
        <w:t xml:space="preserve"> час.</w:t>
      </w:r>
    </w:p>
    <w:p w:rsidR="002910F3" w:rsidRDefault="00002DA2" w:rsidP="002910F3">
      <w:r>
        <w:t>самостоятельная работа – 54</w:t>
      </w:r>
      <w:r w:rsidR="002910F3">
        <w:t xml:space="preserve"> час.</w:t>
      </w:r>
    </w:p>
    <w:p w:rsidR="002910F3" w:rsidRDefault="002910F3" w:rsidP="002910F3">
      <w:r>
        <w:t xml:space="preserve">контроль – </w:t>
      </w:r>
      <w:r w:rsidR="00002DA2">
        <w:t>4</w:t>
      </w:r>
      <w:r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002DA2">
        <w:t>зачет,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02DA2"/>
    <w:rsid w:val="000073EA"/>
    <w:rsid w:val="002910F3"/>
    <w:rsid w:val="005D6A77"/>
    <w:rsid w:val="00696D4F"/>
    <w:rsid w:val="00A53167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C1F3-0ABA-4EB2-BA9D-521EE284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5</cp:revision>
  <dcterms:created xsi:type="dcterms:W3CDTF">2017-07-11T08:34:00Z</dcterms:created>
  <dcterms:modified xsi:type="dcterms:W3CDTF">2017-10-17T16:26:00Z</dcterms:modified>
</cp:coreProperties>
</file>