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B9" w:rsidRDefault="002910F3" w:rsidP="002910F3">
      <w:pPr>
        <w:jc w:val="center"/>
      </w:pPr>
      <w:r>
        <w:t>АННОТАЦИЯ</w:t>
      </w:r>
      <w:r>
        <w:br/>
        <w:t>дисциплины</w:t>
      </w:r>
    </w:p>
    <w:p w:rsidR="002910F3" w:rsidRDefault="002910F3" w:rsidP="002910F3">
      <w:pPr>
        <w:jc w:val="center"/>
      </w:pPr>
      <w:r w:rsidRPr="002910F3">
        <w:t>«</w:t>
      </w:r>
      <w:r w:rsidR="001F316D" w:rsidRPr="001F316D">
        <w:t>ИНФОРМАЦИОННЫЕ ТЕХНОЛОГИИ В СТРОИТЕЛЬСТВЕ</w:t>
      </w:r>
      <w:r>
        <w:t>»</w:t>
      </w:r>
    </w:p>
    <w:p w:rsidR="002910F3" w:rsidRDefault="002910F3" w:rsidP="002910F3">
      <w:pPr>
        <w:jc w:val="center"/>
      </w:pPr>
    </w:p>
    <w:p w:rsidR="002910F3" w:rsidRDefault="002910F3" w:rsidP="002910F3">
      <w:r>
        <w:t>Направление подготовки – 08.04.01 «Строительство»</w:t>
      </w:r>
    </w:p>
    <w:p w:rsidR="002910F3" w:rsidRDefault="002910F3" w:rsidP="002910F3">
      <w:r w:rsidRPr="007E3C95">
        <w:rPr>
          <w:rFonts w:cs="Times New Roman"/>
          <w:szCs w:val="24"/>
        </w:rPr>
        <w:t xml:space="preserve">Квалификация </w:t>
      </w:r>
      <w:r>
        <w:rPr>
          <w:rFonts w:cs="Times New Roman"/>
          <w:szCs w:val="24"/>
        </w:rPr>
        <w:t xml:space="preserve">(степень) </w:t>
      </w:r>
      <w:r w:rsidRPr="007E3C95">
        <w:rPr>
          <w:rFonts w:cs="Times New Roman"/>
          <w:szCs w:val="24"/>
        </w:rPr>
        <w:t>выпускника</w:t>
      </w:r>
      <w:r>
        <w:t xml:space="preserve"> по магистерской программе «Оценка стоимости земельных участков, объектов недвижимости и прав на них»</w:t>
      </w:r>
    </w:p>
    <w:p w:rsidR="002910F3" w:rsidRDefault="002910F3" w:rsidP="002910F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Магистерская программа – «Оценка стоимости земельных участков, объектов недвижимости и прав на них»</w:t>
      </w:r>
    </w:p>
    <w:p w:rsidR="002910F3" w:rsidRDefault="002910F3" w:rsidP="002910F3">
      <w:pPr>
        <w:rPr>
          <w:rStyle w:val="a3"/>
        </w:rPr>
      </w:pPr>
      <w:r w:rsidRPr="002910F3">
        <w:rPr>
          <w:rStyle w:val="a3"/>
        </w:rPr>
        <w:t>1. Место дисциплины в структуре основной профессиональной образовательной программы</w:t>
      </w:r>
    </w:p>
    <w:p w:rsidR="002910F3" w:rsidRDefault="001F316D" w:rsidP="002910F3">
      <w:r w:rsidRPr="001F316D">
        <w:t>Дисциплина «Информационные технологии в строительстве» (Б1.Б.5) относится к базовой части и является обязательной дисциплиной для обучающихся</w:t>
      </w:r>
      <w:r w:rsidR="002910F3" w:rsidRPr="002910F3">
        <w:t>.</w:t>
      </w:r>
    </w:p>
    <w:p w:rsidR="002910F3" w:rsidRPr="002910F3" w:rsidRDefault="002910F3" w:rsidP="002910F3">
      <w:pPr>
        <w:rPr>
          <w:rStyle w:val="a3"/>
        </w:rPr>
      </w:pPr>
      <w:r w:rsidRPr="002910F3">
        <w:rPr>
          <w:rStyle w:val="a3"/>
        </w:rPr>
        <w:t>2. Цель и задачи дисциплины</w:t>
      </w:r>
    </w:p>
    <w:p w:rsidR="002910F3" w:rsidRDefault="001F316D" w:rsidP="002910F3">
      <w:r w:rsidRPr="001F316D">
        <w:t xml:space="preserve">Целью изучения дисциплины является освоение учащимися принципов построения архитектуры от-крытых информационных систем сопровождения технических процессов в соответствии с международной линейкой стандартов ISO-9001, технологий конечно-элементного анализа, наукоемких компьютерных технологий – программных систем компьютерного проектирования (систем автоматизированного проектирования(САПР); CAD-систем, </w:t>
      </w:r>
      <w:proofErr w:type="spellStart"/>
      <w:r w:rsidRPr="001F316D">
        <w:t>Computer-AidedDesign</w:t>
      </w:r>
      <w:proofErr w:type="spellEnd"/>
      <w:r w:rsidRPr="001F316D">
        <w:t xml:space="preserve">), программных систем инженерного анализа и компьютерного инжиниринга (CAE-систем, </w:t>
      </w:r>
      <w:proofErr w:type="spellStart"/>
      <w:r w:rsidRPr="001F316D">
        <w:t>Computer-AidedEngineering</w:t>
      </w:r>
      <w:proofErr w:type="spellEnd"/>
      <w:r w:rsidRPr="001F316D">
        <w:t>)</w:t>
      </w:r>
      <w:r w:rsidR="002910F3">
        <w:t>.</w:t>
      </w:r>
    </w:p>
    <w:p w:rsidR="002910F3" w:rsidRDefault="002910F3" w:rsidP="002910F3">
      <w:r>
        <w:t>Для достижения поставленной цели решаются следующие задачи:</w:t>
      </w:r>
    </w:p>
    <w:p w:rsidR="001F316D" w:rsidRDefault="001F316D" w:rsidP="001F316D">
      <w:pPr>
        <w:pStyle w:val="a4"/>
        <w:numPr>
          <w:ilvl w:val="0"/>
          <w:numId w:val="3"/>
        </w:numPr>
      </w:pPr>
      <w:r>
        <w:t xml:space="preserve">освоение принципов 3D - моделирования и анализа несущих элементов строительных конструкций на базе современных программных комплексов и методов параметрического информационного моделирования (BIM – технологий); </w:t>
      </w:r>
    </w:p>
    <w:p w:rsidR="001F316D" w:rsidRDefault="001F316D" w:rsidP="001F316D">
      <w:pPr>
        <w:pStyle w:val="a4"/>
        <w:numPr>
          <w:ilvl w:val="0"/>
          <w:numId w:val="3"/>
        </w:numPr>
      </w:pPr>
      <w:r>
        <w:t xml:space="preserve">освоение технологий систематизации и оформления проектно-конструкторской документации с использованием прогрессивных методов компьютерного инжиниринга; </w:t>
      </w:r>
    </w:p>
    <w:p w:rsidR="002910F3" w:rsidRDefault="001F316D" w:rsidP="001F316D">
      <w:pPr>
        <w:pStyle w:val="a4"/>
        <w:numPr>
          <w:ilvl w:val="0"/>
          <w:numId w:val="3"/>
        </w:numPr>
      </w:pPr>
      <w:r>
        <w:t>использование полученной информации при принятии решений в области проектирования строительных объектов</w:t>
      </w:r>
      <w:r w:rsidR="002910F3">
        <w:t>.</w:t>
      </w:r>
    </w:p>
    <w:p w:rsidR="002910F3" w:rsidRPr="002910F3" w:rsidRDefault="002910F3" w:rsidP="002910F3">
      <w:pPr>
        <w:rPr>
          <w:rStyle w:val="a3"/>
        </w:rPr>
      </w:pPr>
      <w:r w:rsidRPr="002910F3">
        <w:rPr>
          <w:rStyle w:val="a3"/>
        </w:rPr>
        <w:t>3. Перечень планируемых результатов обучения по дисциплине</w:t>
      </w:r>
    </w:p>
    <w:p w:rsidR="002910F3" w:rsidRDefault="002910F3" w:rsidP="002910F3">
      <w:r w:rsidRPr="002910F3">
        <w:t>Изучение дисциплины направлено на формирование следующих  компетенций:</w:t>
      </w:r>
      <w:r>
        <w:t xml:space="preserve"> </w:t>
      </w:r>
      <w:r w:rsidR="001F316D" w:rsidRPr="001F316D">
        <w:t>ОПК-1, ОПК-6, ОПК-10; ПК-2, ПК-4, ПК-6</w:t>
      </w:r>
    </w:p>
    <w:p w:rsidR="002910F3" w:rsidRDefault="002910F3" w:rsidP="002910F3">
      <w:r>
        <w:t>В результате освоения дисциплины обучающийся должен:</w:t>
      </w:r>
    </w:p>
    <w:p w:rsidR="002910F3" w:rsidRDefault="002910F3" w:rsidP="002910F3">
      <w:r>
        <w:t>ЗНАТЬ:</w:t>
      </w:r>
    </w:p>
    <w:p w:rsidR="001F316D" w:rsidRDefault="001F316D" w:rsidP="001F316D">
      <w:pPr>
        <w:pStyle w:val="a4"/>
        <w:numPr>
          <w:ilvl w:val="0"/>
          <w:numId w:val="3"/>
        </w:numPr>
      </w:pPr>
      <w:r>
        <w:t xml:space="preserve">современные информационные технологии и способы их использования в профессиональной деятельности; </w:t>
      </w:r>
    </w:p>
    <w:p w:rsidR="001F316D" w:rsidRDefault="001F316D" w:rsidP="001F316D">
      <w:pPr>
        <w:pStyle w:val="a4"/>
        <w:numPr>
          <w:ilvl w:val="0"/>
          <w:numId w:val="3"/>
        </w:numPr>
      </w:pPr>
      <w:r>
        <w:t xml:space="preserve">основные принципы проектирования строительных конструкций из пространственных гибких элементов; </w:t>
      </w:r>
    </w:p>
    <w:p w:rsidR="001F316D" w:rsidRDefault="001F316D" w:rsidP="001F316D">
      <w:pPr>
        <w:pStyle w:val="a4"/>
        <w:numPr>
          <w:ilvl w:val="0"/>
          <w:numId w:val="3"/>
        </w:numPr>
      </w:pPr>
      <w:r>
        <w:t xml:space="preserve">основные принципы проектирования сейсмостойких сооружений и конструкций с элементами </w:t>
      </w:r>
      <w:proofErr w:type="spellStart"/>
      <w:r>
        <w:t>сейсмоизоляции</w:t>
      </w:r>
      <w:proofErr w:type="spellEnd"/>
      <w:r>
        <w:t xml:space="preserve">, гибкие и жесткие конструктивные схемы с антисейсмическими и деформационными швами; </w:t>
      </w:r>
    </w:p>
    <w:p w:rsidR="001F316D" w:rsidRDefault="001F316D" w:rsidP="001F316D">
      <w:pPr>
        <w:pStyle w:val="a4"/>
        <w:numPr>
          <w:ilvl w:val="0"/>
          <w:numId w:val="3"/>
        </w:numPr>
      </w:pPr>
      <w:r>
        <w:t xml:space="preserve">нормы проектирования сейсмостойких конструкций и их расчетов в соответствии с российскими стандартами; </w:t>
      </w:r>
    </w:p>
    <w:p w:rsidR="002910F3" w:rsidRDefault="001F316D" w:rsidP="001F316D">
      <w:pPr>
        <w:pStyle w:val="a4"/>
        <w:numPr>
          <w:ilvl w:val="0"/>
          <w:numId w:val="3"/>
        </w:numPr>
      </w:pPr>
      <w:r>
        <w:t>методы построения 3D моделей строительных объектов, а также методы их расчетов на основное и особое сочетание нагрузок и воздействий</w:t>
      </w:r>
      <w:r w:rsidR="002910F3">
        <w:t>.</w:t>
      </w:r>
    </w:p>
    <w:p w:rsidR="002910F3" w:rsidRDefault="002910F3" w:rsidP="002910F3">
      <w:r>
        <w:t>УМЕТЬ:</w:t>
      </w:r>
    </w:p>
    <w:p w:rsidR="001F316D" w:rsidRDefault="001F316D" w:rsidP="001F316D">
      <w:pPr>
        <w:pStyle w:val="a4"/>
        <w:numPr>
          <w:ilvl w:val="0"/>
          <w:numId w:val="3"/>
        </w:numPr>
      </w:pPr>
      <w:r>
        <w:rPr>
          <w:szCs w:val="28"/>
        </w:rPr>
        <w:t xml:space="preserve">использовать педагогические и </w:t>
      </w:r>
      <w:proofErr w:type="spellStart"/>
      <w:r>
        <w:rPr>
          <w:szCs w:val="28"/>
        </w:rPr>
        <w:t>андрагогические</w:t>
      </w:r>
      <w:proofErr w:type="spellEnd"/>
      <w:r>
        <w:rPr>
          <w:szCs w:val="28"/>
        </w:rPr>
        <w:t xml:space="preserve"> знания и методы в преподавательской деятельности; </w:t>
      </w:r>
    </w:p>
    <w:p w:rsidR="001F316D" w:rsidRDefault="001F316D" w:rsidP="001F316D">
      <w:pPr>
        <w:pStyle w:val="a4"/>
        <w:numPr>
          <w:ilvl w:val="0"/>
          <w:numId w:val="3"/>
        </w:numPr>
      </w:pPr>
      <w:r>
        <w:rPr>
          <w:szCs w:val="28"/>
        </w:rPr>
        <w:t>осуществлять 3D моделирование сейсмостойких сооружений средствами современных программных комплексов;</w:t>
      </w:r>
    </w:p>
    <w:p w:rsidR="001F316D" w:rsidRDefault="001F316D" w:rsidP="001F316D">
      <w:pPr>
        <w:pStyle w:val="a4"/>
        <w:numPr>
          <w:ilvl w:val="0"/>
          <w:numId w:val="3"/>
        </w:numPr>
      </w:pPr>
      <w:r>
        <w:rPr>
          <w:szCs w:val="28"/>
        </w:rPr>
        <w:t xml:space="preserve">применять методы «конечных элементов» для исследования и анализа сооружений (систем); </w:t>
      </w:r>
    </w:p>
    <w:p w:rsidR="002910F3" w:rsidRDefault="001F316D" w:rsidP="001F316D">
      <w:pPr>
        <w:pStyle w:val="a4"/>
        <w:numPr>
          <w:ilvl w:val="0"/>
          <w:numId w:val="3"/>
        </w:numPr>
      </w:pPr>
      <w:r>
        <w:rPr>
          <w:szCs w:val="28"/>
        </w:rPr>
        <w:lastRenderedPageBreak/>
        <w:t>анализировать полученные результаты и принимать объективные решения по обеспечению надежности сооружений</w:t>
      </w:r>
      <w:r w:rsidR="002910F3">
        <w:t xml:space="preserve">. </w:t>
      </w:r>
    </w:p>
    <w:p w:rsidR="002910F3" w:rsidRDefault="002910F3" w:rsidP="002910F3">
      <w:r>
        <w:t>ВЛАДЕТЬ:</w:t>
      </w:r>
    </w:p>
    <w:p w:rsidR="001F316D" w:rsidRDefault="001F316D" w:rsidP="001F316D">
      <w:pPr>
        <w:pStyle w:val="a4"/>
        <w:numPr>
          <w:ilvl w:val="0"/>
          <w:numId w:val="3"/>
        </w:numPr>
      </w:pPr>
      <w:r>
        <w:rPr>
          <w:szCs w:val="28"/>
        </w:rPr>
        <w:t xml:space="preserve">современной вычислительной техникой, компьютерными технологиями и способами их использования в профессиональной деятельности; </w:t>
      </w:r>
    </w:p>
    <w:p w:rsidR="001F316D" w:rsidRDefault="001F316D" w:rsidP="001F316D">
      <w:pPr>
        <w:pStyle w:val="a4"/>
        <w:numPr>
          <w:ilvl w:val="0"/>
          <w:numId w:val="3"/>
        </w:numPr>
      </w:pPr>
      <w:r>
        <w:rPr>
          <w:szCs w:val="28"/>
        </w:rPr>
        <w:t xml:space="preserve">методами анализа сооружений при действии основного и особого сочетаний нагрузок; </w:t>
      </w:r>
    </w:p>
    <w:p w:rsidR="002910F3" w:rsidRDefault="001F316D" w:rsidP="001F316D">
      <w:pPr>
        <w:pStyle w:val="a4"/>
        <w:numPr>
          <w:ilvl w:val="0"/>
          <w:numId w:val="3"/>
        </w:numPr>
      </w:pPr>
      <w:r>
        <w:rPr>
          <w:szCs w:val="28"/>
        </w:rPr>
        <w:t>технологией создания проектной документации в соответствии с требованиями стандартов РФ ЕСКД, СПДС</w:t>
      </w:r>
      <w:r w:rsidR="002910F3">
        <w:t>.</w:t>
      </w:r>
    </w:p>
    <w:p w:rsidR="002910F3" w:rsidRPr="002910F3" w:rsidRDefault="002910F3" w:rsidP="002910F3">
      <w:pPr>
        <w:rPr>
          <w:rStyle w:val="a3"/>
        </w:rPr>
      </w:pPr>
      <w:r w:rsidRPr="002910F3">
        <w:rPr>
          <w:rStyle w:val="a3"/>
        </w:rPr>
        <w:t>4. Содержание и структура дисциплины</w:t>
      </w:r>
    </w:p>
    <w:p w:rsidR="001F316D" w:rsidRDefault="001F316D" w:rsidP="001F316D">
      <w:r>
        <w:t>Параметрическое информационное моделирование строительных конструкций. Методы параметризации. BIM – технологии. Программные комплексы ARSA, ASD.</w:t>
      </w:r>
    </w:p>
    <w:p w:rsidR="001F316D" w:rsidRDefault="001F316D" w:rsidP="001F316D">
      <w:r>
        <w:t>Классификация и взаимодействие программных комплексов для проектирования строительных конструкций.</w:t>
      </w:r>
    </w:p>
    <w:p w:rsidR="001F316D" w:rsidRDefault="001F316D" w:rsidP="001F316D">
      <w:r>
        <w:t>Антисейсмические мероприятия. Сейсмостойкие конструкции.</w:t>
      </w:r>
    </w:p>
    <w:p w:rsidR="002910F3" w:rsidRDefault="001F316D" w:rsidP="001F316D">
      <w:r>
        <w:t>Линейно-спектральный и прямой динамический методы расчета сооружений на сейсмические воздействия</w:t>
      </w:r>
      <w:r w:rsidR="002910F3">
        <w:t>.</w:t>
      </w:r>
    </w:p>
    <w:p w:rsidR="002910F3" w:rsidRPr="002910F3" w:rsidRDefault="002910F3" w:rsidP="002910F3">
      <w:pPr>
        <w:rPr>
          <w:rStyle w:val="a3"/>
        </w:rPr>
      </w:pPr>
      <w:r w:rsidRPr="002910F3">
        <w:rPr>
          <w:rStyle w:val="a3"/>
        </w:rPr>
        <w:t>5. Объем дисциплины и виды учебной работы</w:t>
      </w:r>
    </w:p>
    <w:p w:rsidR="002910F3" w:rsidRPr="002910F3" w:rsidRDefault="001F316D" w:rsidP="002910F3">
      <w:r>
        <w:t xml:space="preserve">Объем дисциплины – </w:t>
      </w:r>
      <w:r w:rsidR="002910F3">
        <w:t xml:space="preserve"> </w:t>
      </w:r>
      <w:r>
        <w:t xml:space="preserve">2 </w:t>
      </w:r>
      <w:r w:rsidR="002910F3">
        <w:t>зачетные единицы (</w:t>
      </w:r>
      <w:r>
        <w:t>72</w:t>
      </w:r>
      <w:r w:rsidR="002910F3">
        <w:t xml:space="preserve"> час.)</w:t>
      </w:r>
    </w:p>
    <w:p w:rsidR="002910F3" w:rsidRPr="002910F3" w:rsidRDefault="002910F3" w:rsidP="002910F3">
      <w:pPr>
        <w:rPr>
          <w:rStyle w:val="a5"/>
        </w:rPr>
      </w:pPr>
      <w:r w:rsidRPr="002910F3">
        <w:rPr>
          <w:rStyle w:val="a5"/>
        </w:rPr>
        <w:t>Для очной формы обучения:</w:t>
      </w:r>
    </w:p>
    <w:p w:rsidR="002910F3" w:rsidRDefault="002910F3" w:rsidP="002910F3">
      <w:r>
        <w:t>практические занятия – 18 час.</w:t>
      </w:r>
    </w:p>
    <w:p w:rsidR="002910F3" w:rsidRDefault="001F316D" w:rsidP="002910F3">
      <w:proofErr w:type="gramStart"/>
      <w:r>
        <w:t>самостоятельная</w:t>
      </w:r>
      <w:proofErr w:type="gramEnd"/>
      <w:r>
        <w:t xml:space="preserve"> работа – </w:t>
      </w:r>
      <w:r w:rsidR="00167379">
        <w:t>54</w:t>
      </w:r>
      <w:bookmarkStart w:id="0" w:name="_GoBack"/>
      <w:bookmarkEnd w:id="0"/>
      <w:r w:rsidR="002910F3">
        <w:t xml:space="preserve"> час.</w:t>
      </w:r>
    </w:p>
    <w:p w:rsidR="002910F3" w:rsidRDefault="002910F3" w:rsidP="002910F3">
      <w:r>
        <w:t xml:space="preserve">форма контроля знаний – </w:t>
      </w:r>
      <w:r w:rsidR="001F316D">
        <w:t>зачет</w:t>
      </w:r>
    </w:p>
    <w:p w:rsidR="002910F3" w:rsidRPr="002910F3" w:rsidRDefault="002910F3" w:rsidP="002910F3">
      <w:pPr>
        <w:rPr>
          <w:rStyle w:val="a5"/>
        </w:rPr>
      </w:pPr>
      <w:r w:rsidRPr="002910F3">
        <w:rPr>
          <w:rStyle w:val="a5"/>
        </w:rPr>
        <w:t>Для заочной формы обучения:</w:t>
      </w:r>
    </w:p>
    <w:p w:rsidR="002910F3" w:rsidRDefault="002910F3" w:rsidP="002910F3">
      <w:r>
        <w:t>практические занятия – 8 час.</w:t>
      </w:r>
    </w:p>
    <w:p w:rsidR="002910F3" w:rsidRDefault="001F316D" w:rsidP="002910F3">
      <w:r>
        <w:t>самостоятельная работа – 60</w:t>
      </w:r>
      <w:r w:rsidR="002910F3">
        <w:t xml:space="preserve"> час.</w:t>
      </w:r>
    </w:p>
    <w:p w:rsidR="002910F3" w:rsidRDefault="001F316D" w:rsidP="002910F3">
      <w:r>
        <w:t>контроль – 4</w:t>
      </w:r>
      <w:r w:rsidR="002910F3">
        <w:t xml:space="preserve"> час. </w:t>
      </w:r>
    </w:p>
    <w:p w:rsidR="002910F3" w:rsidRPr="002910F3" w:rsidRDefault="002910F3" w:rsidP="002910F3">
      <w:r>
        <w:t>ф</w:t>
      </w:r>
      <w:r w:rsidR="00A53167">
        <w:t xml:space="preserve">орма контроля знаний – </w:t>
      </w:r>
      <w:r w:rsidR="001F316D">
        <w:t>зачет, контрольная работа</w:t>
      </w:r>
    </w:p>
    <w:sectPr w:rsidR="002910F3" w:rsidRPr="0029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949FD"/>
    <w:multiLevelType w:val="hybridMultilevel"/>
    <w:tmpl w:val="49DA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66A17"/>
    <w:multiLevelType w:val="multilevel"/>
    <w:tmpl w:val="87C4D17E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70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70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</w:abstractNum>
  <w:abstractNum w:abstractNumId="2">
    <w:nsid w:val="225E2EC1"/>
    <w:multiLevelType w:val="multilevel"/>
    <w:tmpl w:val="12E058A6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420AE"/>
    <w:multiLevelType w:val="hybridMultilevel"/>
    <w:tmpl w:val="EA80B632"/>
    <w:lvl w:ilvl="0" w:tplc="9AB6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99"/>
    <w:rsid w:val="00167379"/>
    <w:rsid w:val="001F316D"/>
    <w:rsid w:val="002910F3"/>
    <w:rsid w:val="00461193"/>
    <w:rsid w:val="005D6A77"/>
    <w:rsid w:val="00696D4F"/>
    <w:rsid w:val="00A53167"/>
    <w:rsid w:val="00F3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98058-7887-4577-905B-05E66A7C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F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10F3"/>
    <w:rPr>
      <w:b/>
      <w:bCs/>
    </w:rPr>
  </w:style>
  <w:style w:type="paragraph" w:styleId="a4">
    <w:name w:val="List Paragraph"/>
    <w:basedOn w:val="a"/>
    <w:uiPriority w:val="34"/>
    <w:qFormat/>
    <w:rsid w:val="002910F3"/>
    <w:pPr>
      <w:ind w:left="720"/>
      <w:contextualSpacing/>
    </w:pPr>
  </w:style>
  <w:style w:type="character" w:styleId="a5">
    <w:name w:val="Emphasis"/>
    <w:basedOn w:val="a0"/>
    <w:uiPriority w:val="20"/>
    <w:qFormat/>
    <w:rsid w:val="002910F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673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EF767-DD11-4D81-923D-685DFCBF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Uraev_GA</dc:creator>
  <cp:keywords/>
  <dc:description/>
  <cp:lastModifiedBy>Воронова С П</cp:lastModifiedBy>
  <cp:revision>6</cp:revision>
  <cp:lastPrinted>2017-12-18T07:47:00Z</cp:lastPrinted>
  <dcterms:created xsi:type="dcterms:W3CDTF">2017-07-11T08:34:00Z</dcterms:created>
  <dcterms:modified xsi:type="dcterms:W3CDTF">2017-12-18T07:48:00Z</dcterms:modified>
</cp:coreProperties>
</file>