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B9" w:rsidRDefault="002910F3" w:rsidP="002910F3">
      <w:pPr>
        <w:jc w:val="center"/>
      </w:pPr>
      <w:r>
        <w:t>АННОТАЦИЯ</w:t>
      </w:r>
      <w:r>
        <w:br/>
        <w:t>дисциплины</w:t>
      </w:r>
    </w:p>
    <w:p w:rsidR="002910F3" w:rsidRDefault="002910F3" w:rsidP="002910F3">
      <w:pPr>
        <w:jc w:val="center"/>
      </w:pPr>
      <w:r w:rsidRPr="002910F3">
        <w:t>«</w:t>
      </w:r>
      <w:r w:rsidR="00BE7B10" w:rsidRPr="00BE7B10">
        <w:t>ДЕЛОВОЙ ИНОСТРАННЫЙ ЯЗЫК</w:t>
      </w:r>
      <w:r>
        <w:t>»</w:t>
      </w:r>
    </w:p>
    <w:p w:rsidR="002910F3" w:rsidRDefault="002910F3" w:rsidP="002910F3">
      <w:pPr>
        <w:jc w:val="center"/>
      </w:pPr>
    </w:p>
    <w:p w:rsidR="002910F3" w:rsidRDefault="002910F3" w:rsidP="002910F3">
      <w:r>
        <w:t>Направление подготовки – 08.04.01 «Строительство»</w:t>
      </w:r>
    </w:p>
    <w:p w:rsidR="002910F3" w:rsidRDefault="002910F3" w:rsidP="002910F3"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</w:t>
      </w:r>
      <w:r>
        <w:t xml:space="preserve"> </w:t>
      </w:r>
      <w:r w:rsidR="007A4FAD">
        <w:t>– магистр</w:t>
      </w:r>
      <w:bookmarkStart w:id="0" w:name="_GoBack"/>
      <w:bookmarkEnd w:id="0"/>
    </w:p>
    <w:p w:rsidR="002910F3" w:rsidRDefault="002910F3" w:rsidP="002910F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Магистерская программа – «Оценка стоимости земельных участков, объектов недвижимости и прав на них»</w:t>
      </w:r>
    </w:p>
    <w:p w:rsidR="002910F3" w:rsidRDefault="002910F3" w:rsidP="002910F3">
      <w:pPr>
        <w:rPr>
          <w:rStyle w:val="a3"/>
        </w:rPr>
      </w:pPr>
      <w:r w:rsidRPr="002910F3">
        <w:rPr>
          <w:rStyle w:val="a3"/>
        </w:rPr>
        <w:t>1. Место дисциплины в структуре основной профессиональной образовательной программы</w:t>
      </w:r>
    </w:p>
    <w:p w:rsidR="002910F3" w:rsidRDefault="00BE7B10" w:rsidP="002910F3">
      <w:r w:rsidRPr="00BE7B10">
        <w:t>Дисциплина «Деловой иностранный язык» (Б</w:t>
      </w:r>
      <w:proofErr w:type="gramStart"/>
      <w:r w:rsidRPr="00BE7B10">
        <w:t>1</w:t>
      </w:r>
      <w:proofErr w:type="gramEnd"/>
      <w:r w:rsidRPr="00BE7B10">
        <w:t>.Б.6) относится к базовой части и является обязательной дисциплиной для обучающихся</w:t>
      </w:r>
      <w:r w:rsidR="002910F3" w:rsidRP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2. Цель и задачи дисциплины</w:t>
      </w:r>
    </w:p>
    <w:p w:rsidR="002910F3" w:rsidRDefault="00BE7B10" w:rsidP="002910F3">
      <w:r w:rsidRPr="00BE7B10">
        <w:t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и профессионального общения</w:t>
      </w:r>
      <w:r w:rsidR="002910F3">
        <w:t>.</w:t>
      </w:r>
    </w:p>
    <w:p w:rsidR="002910F3" w:rsidRDefault="002910F3" w:rsidP="002910F3">
      <w:r>
        <w:t>Для достижения поставленной цели решаются следующие задачи:</w:t>
      </w:r>
    </w:p>
    <w:p w:rsidR="00BE7B10" w:rsidRDefault="00BE7B10" w:rsidP="00BE7B10">
      <w:pPr>
        <w:pStyle w:val="a4"/>
        <w:numPr>
          <w:ilvl w:val="0"/>
          <w:numId w:val="3"/>
        </w:numPr>
      </w:pPr>
      <w:r>
        <w:t xml:space="preserve">развитие у </w:t>
      </w:r>
      <w:proofErr w:type="gramStart"/>
      <w:r>
        <w:t>обучающихся</w:t>
      </w:r>
      <w:proofErr w:type="gramEnd"/>
      <w:r>
        <w:t xml:space="preserve"> когнитивной компетентности;</w:t>
      </w:r>
    </w:p>
    <w:p w:rsidR="00BE7B10" w:rsidRDefault="00BE7B10" w:rsidP="00BE7B10">
      <w:pPr>
        <w:pStyle w:val="a4"/>
        <w:numPr>
          <w:ilvl w:val="0"/>
          <w:numId w:val="3"/>
        </w:numPr>
      </w:pPr>
      <w:r>
        <w:t>развитие социокультурной компетентности;</w:t>
      </w:r>
    </w:p>
    <w:p w:rsidR="00BE7B10" w:rsidRDefault="00BE7B10" w:rsidP="00BE7B10">
      <w:pPr>
        <w:pStyle w:val="a4"/>
        <w:numPr>
          <w:ilvl w:val="0"/>
          <w:numId w:val="3"/>
        </w:numPr>
      </w:pPr>
      <w:r>
        <w:t>развитие прагматической компетентности;</w:t>
      </w:r>
    </w:p>
    <w:p w:rsidR="002910F3" w:rsidRDefault="00BE7B10" w:rsidP="00BE7B10">
      <w:pPr>
        <w:pStyle w:val="a4"/>
        <w:numPr>
          <w:ilvl w:val="0"/>
          <w:numId w:val="3"/>
        </w:numPr>
      </w:pPr>
      <w:r>
        <w:t>развитие и воспитание личностных качеств обучающихся средствами иностранного языка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 xml:space="preserve">3. Перечень планируемых результатов </w:t>
      </w:r>
      <w:proofErr w:type="gramStart"/>
      <w:r w:rsidRPr="002910F3">
        <w:rPr>
          <w:rStyle w:val="a3"/>
        </w:rPr>
        <w:t>обучения по дисциплине</w:t>
      </w:r>
      <w:proofErr w:type="gramEnd"/>
    </w:p>
    <w:p w:rsidR="002910F3" w:rsidRDefault="002910F3" w:rsidP="002910F3">
      <w:r w:rsidRPr="002910F3">
        <w:t>Изучение дисциплины направлено на формирование следующих  компетенций:</w:t>
      </w:r>
      <w:r>
        <w:t xml:space="preserve"> </w:t>
      </w:r>
      <w:r w:rsidR="00BE7B10" w:rsidRPr="00BE7B10">
        <w:t>ОК-1, ОК-2; ОПК-1, ОПК-2, ОПК-3, ОПК-12; ПК-9</w:t>
      </w:r>
      <w:r w:rsidR="00BE7B10">
        <w:t>.</w:t>
      </w:r>
    </w:p>
    <w:p w:rsidR="002910F3" w:rsidRDefault="002910F3" w:rsidP="002910F3"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910F3" w:rsidRDefault="002910F3" w:rsidP="002910F3">
      <w:r>
        <w:t>ЗНАТЬ:</w:t>
      </w:r>
    </w:p>
    <w:p w:rsidR="00BE7B10" w:rsidRDefault="00BE7B10" w:rsidP="00BE7B10">
      <w:pPr>
        <w:pStyle w:val="a4"/>
        <w:numPr>
          <w:ilvl w:val="0"/>
          <w:numId w:val="3"/>
        </w:numPr>
      </w:pPr>
      <w:r>
        <w:t>особенности системы изучаемого иностранного языка, его грамматические и лексические аспекты, относящиеся к деловому общению, письменному и устному;</w:t>
      </w:r>
    </w:p>
    <w:p w:rsidR="002910F3" w:rsidRDefault="00BE7B10" w:rsidP="00BE7B10">
      <w:pPr>
        <w:pStyle w:val="a4"/>
        <w:numPr>
          <w:ilvl w:val="0"/>
          <w:numId w:val="3"/>
        </w:numPr>
      </w:pPr>
      <w:r>
        <w:t>лексику делового и профессионального характера</w:t>
      </w:r>
      <w:r w:rsidR="002910F3">
        <w:t>.</w:t>
      </w:r>
    </w:p>
    <w:p w:rsidR="002910F3" w:rsidRDefault="002910F3" w:rsidP="002910F3">
      <w:r>
        <w:t>УМЕТЬ:</w:t>
      </w:r>
    </w:p>
    <w:p w:rsidR="00BE7B10" w:rsidRDefault="00BE7B10" w:rsidP="00BE7B10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применять знания иностранного языка при проведении рабочих переговоров и составлении деловых документов;</w:t>
      </w:r>
    </w:p>
    <w:p w:rsidR="002910F3" w:rsidRDefault="00BE7B10" w:rsidP="00BE7B10">
      <w:pPr>
        <w:pStyle w:val="a4"/>
        <w:numPr>
          <w:ilvl w:val="0"/>
          <w:numId w:val="3"/>
        </w:numPr>
      </w:pPr>
      <w:r>
        <w:rPr>
          <w:szCs w:val="28"/>
        </w:rPr>
        <w:t>использовать знания иностранного языка в ситуациях профессионального общения (в соответствии с избранной специальностью)</w:t>
      </w:r>
      <w:r w:rsidR="002910F3">
        <w:t xml:space="preserve">. </w:t>
      </w:r>
    </w:p>
    <w:p w:rsidR="002910F3" w:rsidRDefault="002910F3" w:rsidP="002910F3">
      <w:r>
        <w:t>ВЛАДЕТЬ:</w:t>
      </w:r>
    </w:p>
    <w:p w:rsidR="00BE7B10" w:rsidRPr="00BE7B10" w:rsidRDefault="00BE7B10" w:rsidP="00BE7B10">
      <w:pPr>
        <w:pStyle w:val="a4"/>
        <w:numPr>
          <w:ilvl w:val="0"/>
          <w:numId w:val="3"/>
        </w:numPr>
        <w:rPr>
          <w:szCs w:val="28"/>
        </w:rPr>
      </w:pPr>
      <w:r w:rsidRPr="00BE7B10">
        <w:rPr>
          <w:szCs w:val="28"/>
        </w:rPr>
        <w:t>коммуникативными навыками в ситуациях делового общения на иностранном языке;</w:t>
      </w:r>
    </w:p>
    <w:p w:rsidR="002910F3" w:rsidRDefault="00BE7B10" w:rsidP="00BE7B10">
      <w:pPr>
        <w:pStyle w:val="a4"/>
        <w:numPr>
          <w:ilvl w:val="0"/>
          <w:numId w:val="3"/>
        </w:numPr>
      </w:pPr>
      <w:r w:rsidRPr="00BE7B10">
        <w:rPr>
          <w:szCs w:val="28"/>
        </w:rPr>
        <w:t>деловым иностранным языком в объеме, необходимом для работы с аутентичными источниками информации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4. Содержание и структура дисциплины</w:t>
      </w:r>
    </w:p>
    <w:p w:rsidR="00BE7B10" w:rsidRDefault="00BE7B10" w:rsidP="00BE7B10">
      <w:r>
        <w:t>Современные проблемы менеджмента в сфере эффективного использования недвижимости и оценки стоимости земельных участков, нематериальных активов и имущественных прав на них комплексов (на железных дорогах Германии / Франции / Японии).</w:t>
      </w:r>
    </w:p>
    <w:p w:rsidR="002910F3" w:rsidRDefault="00BE7B10" w:rsidP="00BE7B10">
      <w:r>
        <w:t>Особенности делового / профессионального общения на иностранном языке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5. Объем дисциплины и виды учебной работы</w:t>
      </w:r>
    </w:p>
    <w:p w:rsidR="002910F3" w:rsidRPr="002910F3" w:rsidRDefault="001F316D" w:rsidP="002910F3">
      <w:r>
        <w:t xml:space="preserve">Объем дисциплины – </w:t>
      </w:r>
      <w:r w:rsidR="002910F3">
        <w:t xml:space="preserve"> </w:t>
      </w:r>
      <w:r w:rsidR="00BE7B10">
        <w:t>3</w:t>
      </w:r>
      <w:r>
        <w:t xml:space="preserve"> </w:t>
      </w:r>
      <w:r w:rsidR="002910F3">
        <w:t>зачетные единицы (</w:t>
      </w:r>
      <w:r w:rsidR="00BE7B10">
        <w:t>108</w:t>
      </w:r>
      <w:r w:rsidR="002910F3">
        <w:t xml:space="preserve"> час.)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очной формы обучения:</w:t>
      </w:r>
    </w:p>
    <w:p w:rsidR="002910F3" w:rsidRDefault="002910F3" w:rsidP="002910F3">
      <w:r>
        <w:t>практические занятия – 18 час.</w:t>
      </w:r>
    </w:p>
    <w:p w:rsidR="002910F3" w:rsidRDefault="001F316D" w:rsidP="002910F3">
      <w:r>
        <w:t xml:space="preserve">самостоятельная работа – </w:t>
      </w:r>
      <w:r w:rsidR="00BE7B10">
        <w:t>90</w:t>
      </w:r>
      <w:r w:rsidR="002910F3">
        <w:t xml:space="preserve"> час.</w:t>
      </w:r>
    </w:p>
    <w:p w:rsidR="002910F3" w:rsidRDefault="002910F3" w:rsidP="002910F3">
      <w:r>
        <w:lastRenderedPageBreak/>
        <w:t xml:space="preserve">форма контроля знаний – </w:t>
      </w:r>
      <w:r w:rsidR="001F316D">
        <w:t>зачет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заочной формы обучения:</w:t>
      </w:r>
    </w:p>
    <w:p w:rsidR="002910F3" w:rsidRDefault="002910F3" w:rsidP="002910F3">
      <w:r>
        <w:t>практические занятия – 8 час.</w:t>
      </w:r>
    </w:p>
    <w:p w:rsidR="002910F3" w:rsidRDefault="001F316D" w:rsidP="002910F3">
      <w:r>
        <w:t xml:space="preserve">самостоятельная работа – </w:t>
      </w:r>
      <w:r w:rsidR="00BE7B10">
        <w:t>96</w:t>
      </w:r>
      <w:r w:rsidR="002910F3">
        <w:t xml:space="preserve"> час.</w:t>
      </w:r>
    </w:p>
    <w:p w:rsidR="002910F3" w:rsidRDefault="001F316D" w:rsidP="002910F3">
      <w:r>
        <w:t>контроль – 4</w:t>
      </w:r>
      <w:r w:rsidR="002910F3">
        <w:t xml:space="preserve"> час. </w:t>
      </w:r>
    </w:p>
    <w:p w:rsidR="002910F3" w:rsidRPr="002910F3" w:rsidRDefault="002910F3" w:rsidP="002910F3">
      <w:r>
        <w:t>ф</w:t>
      </w:r>
      <w:r w:rsidR="00A53167">
        <w:t xml:space="preserve">орма контроля знаний – </w:t>
      </w:r>
      <w:r w:rsidR="001F316D">
        <w:t>зачет, контрольная работа</w:t>
      </w:r>
    </w:p>
    <w:sectPr w:rsidR="002910F3" w:rsidRPr="0029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2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9"/>
    <w:rsid w:val="001F316D"/>
    <w:rsid w:val="002910F3"/>
    <w:rsid w:val="005D6A77"/>
    <w:rsid w:val="00696D4F"/>
    <w:rsid w:val="007A4FAD"/>
    <w:rsid w:val="00A53167"/>
    <w:rsid w:val="00BE7B10"/>
    <w:rsid w:val="00F30A57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99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99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71A5-0CDC-4B39-8C1B-44FEFDA2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Uraev_GA</dc:creator>
  <cp:lastModifiedBy>Uraev</cp:lastModifiedBy>
  <cp:revision>3</cp:revision>
  <dcterms:created xsi:type="dcterms:W3CDTF">2017-11-04T20:07:00Z</dcterms:created>
  <dcterms:modified xsi:type="dcterms:W3CDTF">2017-11-05T07:57:00Z</dcterms:modified>
</cp:coreProperties>
</file>