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C00A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«</w:t>
      </w:r>
      <w:r w:rsidR="00FC00AB" w:rsidRPr="00FC00AB">
        <w:rPr>
          <w:rFonts w:ascii="Times New Roman" w:eastAsia="Calibri" w:hAnsi="Times New Roman" w:cs="Times New Roman"/>
          <w:sz w:val="24"/>
          <w:szCs w:val="24"/>
        </w:rPr>
        <w:t>МОДЕЛИРОВАНИЕ СИСТЕМ ВОДОСНАБЖЕНИЯ И ВОДООТВЕДЕНИЯ</w:t>
      </w:r>
      <w:r w:rsidRPr="00FC00A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CD4" w:rsidRPr="00FC5CD4" w:rsidRDefault="00632136" w:rsidP="006321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632136" w:rsidRPr="00FC5CD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C5CD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FC5CD4" w:rsidRDefault="00CF44D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632136" w:rsidRPr="00FC5CD4">
        <w:rPr>
          <w:rFonts w:ascii="Times New Roman" w:hAnsi="Times New Roman" w:cs="Times New Roman"/>
          <w:sz w:val="24"/>
          <w:szCs w:val="24"/>
        </w:rPr>
        <w:t>– «</w:t>
      </w:r>
      <w:r w:rsidR="002A4AFE" w:rsidRPr="002A4AFE">
        <w:rPr>
          <w:rFonts w:ascii="Times New Roman" w:hAnsi="Times New Roman" w:cs="Times New Roman"/>
          <w:sz w:val="24"/>
          <w:szCs w:val="24"/>
        </w:rPr>
        <w:t>Водоснабжение и водоотведение на предприятиях транспорта и в системах ЖКХ</w:t>
      </w:r>
      <w:r w:rsidR="00632136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FC00AB" w:rsidRDefault="00FC5CD4" w:rsidP="00FC5C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="00FC00AB"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="00FC00AB" w:rsidRPr="00FC00AB">
        <w:rPr>
          <w:rFonts w:ascii="Times New Roman" w:eastAsia="Calibri" w:hAnsi="Times New Roman" w:cs="Times New Roman"/>
          <w:sz w:val="24"/>
          <w:szCs w:val="24"/>
          <w:lang w:eastAsia="zh-CN"/>
        </w:rPr>
        <w:t>оделирование систем водоснабжения и водоотведения</w:t>
      </w:r>
      <w:r w:rsidRPr="00FC00AB">
        <w:rPr>
          <w:rFonts w:ascii="Times New Roman" w:eastAsia="Calibri" w:hAnsi="Times New Roman" w:cs="Times New Roman"/>
          <w:sz w:val="24"/>
          <w:szCs w:val="24"/>
          <w:lang w:eastAsia="zh-CN"/>
        </w:rPr>
        <w:t>» (</w:t>
      </w:r>
      <w:r w:rsidR="00FC00AB" w:rsidRPr="00FC00AB">
        <w:rPr>
          <w:rFonts w:ascii="Times New Roman" w:eastAsia="Calibri" w:hAnsi="Times New Roman" w:cs="Times New Roman"/>
          <w:sz w:val="24"/>
          <w:szCs w:val="24"/>
        </w:rPr>
        <w:t>Б1.В.ДВ.5.2</w:t>
      </w:r>
      <w:r w:rsidRPr="00FC00AB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</w:t>
      </w:r>
      <w:r w:rsidR="00FC00AB" w:rsidRPr="00FC0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0AB" w:rsidRPr="00FC00AB">
        <w:rPr>
          <w:rFonts w:ascii="Times New Roman" w:eastAsia="Calibri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FC00AB" w:rsidRPr="00FC00A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5CD4" w:rsidRPr="00FC00AB" w:rsidRDefault="00FC5CD4" w:rsidP="00FC5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FC00AB" w:rsidRPr="00FC00AB">
        <w:rPr>
          <w:rFonts w:ascii="Times New Roman" w:eastAsia="Calibri" w:hAnsi="Times New Roman" w:cs="Times New Roman"/>
          <w:sz w:val="24"/>
          <w:szCs w:val="24"/>
        </w:rPr>
        <w:t>подготовка магистров в области проектирования, строительства, эксплуатации сетей и сооружений водоснабжения и водоотведения</w:t>
      </w:r>
      <w:r w:rsidR="00FC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0AB" w:rsidRPr="00FC00AB" w:rsidRDefault="00FC5CD4" w:rsidP="00FC00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r w:rsidR="00FC00AB" w:rsidRPr="00FC00AB">
        <w:t xml:space="preserve"> </w:t>
      </w:r>
    </w:p>
    <w:p w:rsidR="00FC00AB" w:rsidRPr="00FC00AB" w:rsidRDefault="00FC00AB" w:rsidP="00FC00A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−</w:t>
      </w:r>
      <w:r w:rsidRPr="00FC00AB">
        <w:rPr>
          <w:rFonts w:ascii="Times New Roman" w:hAnsi="Times New Roman" w:cs="Times New Roman"/>
          <w:sz w:val="24"/>
          <w:szCs w:val="24"/>
        </w:rPr>
        <w:tab/>
        <w:t>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FC00AB" w:rsidRPr="00FC00AB" w:rsidRDefault="00FC00AB" w:rsidP="00FC00A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−</w:t>
      </w:r>
      <w:r w:rsidRPr="00FC00AB">
        <w:rPr>
          <w:rFonts w:ascii="Times New Roman" w:hAnsi="Times New Roman" w:cs="Times New Roman"/>
          <w:sz w:val="24"/>
          <w:szCs w:val="24"/>
        </w:rPr>
        <w:tab/>
        <w:t>привитие студентам навыков корректной постановки и решения задач, успешной реализации вычислительных алгоритмов;</w:t>
      </w:r>
    </w:p>
    <w:p w:rsidR="00FC00AB" w:rsidRPr="00FC00AB" w:rsidRDefault="00FC00AB" w:rsidP="00FC00A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−</w:t>
      </w:r>
      <w:r w:rsidRPr="00FC00AB">
        <w:rPr>
          <w:rFonts w:ascii="Times New Roman" w:hAnsi="Times New Roman" w:cs="Times New Roman"/>
          <w:sz w:val="24"/>
          <w:szCs w:val="24"/>
        </w:rPr>
        <w:tab/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FC5CD4" w:rsidRPr="007E3C95" w:rsidRDefault="00FC00AB" w:rsidP="00FC00A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−</w:t>
      </w:r>
      <w:r w:rsidRPr="00FC00AB">
        <w:rPr>
          <w:rFonts w:ascii="Times New Roman" w:hAnsi="Times New Roman" w:cs="Times New Roman"/>
          <w:sz w:val="24"/>
          <w:szCs w:val="24"/>
        </w:rPr>
        <w:tab/>
        <w:t>получение обоснованных результатов расчета и их анализ.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FC00AB" w:rsidRPr="00FC00AB">
        <w:t xml:space="preserve"> </w:t>
      </w:r>
      <w:r w:rsidR="00FC00AB" w:rsidRPr="00FC00AB">
        <w:rPr>
          <w:rFonts w:ascii="Times New Roman" w:hAnsi="Times New Roman" w:cs="Times New Roman"/>
          <w:sz w:val="24"/>
          <w:szCs w:val="24"/>
        </w:rPr>
        <w:t>ОК-1,</w:t>
      </w:r>
      <w:r w:rsidR="00FC00AB">
        <w:rPr>
          <w:rFonts w:ascii="Times New Roman" w:hAnsi="Times New Roman" w:cs="Times New Roman"/>
          <w:sz w:val="24"/>
          <w:szCs w:val="24"/>
        </w:rPr>
        <w:t xml:space="preserve">  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 </w:t>
      </w:r>
      <w:r w:rsidR="00FC00AB">
        <w:rPr>
          <w:rFonts w:ascii="Times New Roman" w:hAnsi="Times New Roman" w:cs="Times New Roman"/>
          <w:sz w:val="24"/>
          <w:szCs w:val="24"/>
        </w:rPr>
        <w:t>ОК-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3; ОПК-4, </w:t>
      </w:r>
      <w:r w:rsidR="00FC00AB">
        <w:rPr>
          <w:rFonts w:ascii="Times New Roman" w:hAnsi="Times New Roman" w:cs="Times New Roman"/>
          <w:sz w:val="24"/>
          <w:szCs w:val="24"/>
        </w:rPr>
        <w:t>ОПК-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5, </w:t>
      </w:r>
      <w:r w:rsidR="00FC00AB">
        <w:rPr>
          <w:rFonts w:ascii="Times New Roman" w:hAnsi="Times New Roman" w:cs="Times New Roman"/>
          <w:sz w:val="24"/>
          <w:szCs w:val="24"/>
        </w:rPr>
        <w:t>ОПК-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6, </w:t>
      </w:r>
      <w:r w:rsidR="00FC00AB">
        <w:rPr>
          <w:rFonts w:ascii="Times New Roman" w:hAnsi="Times New Roman" w:cs="Times New Roman"/>
          <w:sz w:val="24"/>
          <w:szCs w:val="24"/>
        </w:rPr>
        <w:t>ОПК-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9, </w:t>
      </w:r>
      <w:r w:rsidR="00FC00AB">
        <w:rPr>
          <w:rFonts w:ascii="Times New Roman" w:hAnsi="Times New Roman" w:cs="Times New Roman"/>
          <w:sz w:val="24"/>
          <w:szCs w:val="24"/>
        </w:rPr>
        <w:t>ОПК-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10, ПК-2, </w:t>
      </w:r>
      <w:r w:rsidR="00FC00AB">
        <w:rPr>
          <w:rFonts w:ascii="Times New Roman" w:hAnsi="Times New Roman" w:cs="Times New Roman"/>
          <w:sz w:val="24"/>
          <w:szCs w:val="24"/>
        </w:rPr>
        <w:t>ПК-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3, </w:t>
      </w:r>
      <w:r w:rsidR="00FC00AB">
        <w:rPr>
          <w:rFonts w:ascii="Times New Roman" w:hAnsi="Times New Roman" w:cs="Times New Roman"/>
          <w:sz w:val="24"/>
          <w:szCs w:val="24"/>
        </w:rPr>
        <w:t xml:space="preserve">  ПК-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4, </w:t>
      </w:r>
      <w:r w:rsidR="00FC00AB">
        <w:rPr>
          <w:rFonts w:ascii="Times New Roman" w:hAnsi="Times New Roman" w:cs="Times New Roman"/>
          <w:sz w:val="24"/>
          <w:szCs w:val="24"/>
        </w:rPr>
        <w:t>ПК-</w:t>
      </w:r>
      <w:r w:rsidR="00FC00AB" w:rsidRPr="00FC00AB">
        <w:rPr>
          <w:rFonts w:ascii="Times New Roman" w:hAnsi="Times New Roman" w:cs="Times New Roman"/>
          <w:sz w:val="24"/>
          <w:szCs w:val="24"/>
        </w:rPr>
        <w:t>7</w:t>
      </w:r>
      <w:r w:rsidR="00FC00AB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AB" w:rsidRPr="00FC00AB" w:rsidRDefault="00632136" w:rsidP="00FC00AB">
      <w:pPr>
        <w:tabs>
          <w:tab w:val="left" w:pos="426"/>
        </w:tabs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C00A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="00FC00AB" w:rsidRPr="00FC00A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C00AB" w:rsidRPr="00FC00AB" w:rsidRDefault="00FC00AB" w:rsidP="00FC00A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C00A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ЗНАТЬ:</w:t>
      </w:r>
    </w:p>
    <w:p w:rsidR="00FC00AB" w:rsidRPr="00FC00AB" w:rsidRDefault="00FC00AB" w:rsidP="00FC00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AB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FC00AB" w:rsidRPr="00FC00AB" w:rsidRDefault="00FC00AB" w:rsidP="00FC00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AB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FC00AB" w:rsidRPr="00FC00AB" w:rsidRDefault="00FC00AB" w:rsidP="00FC00A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0AB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FC00AB" w:rsidRPr="00FC00AB" w:rsidRDefault="00FC00AB" w:rsidP="00FC00AB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0AB">
        <w:rPr>
          <w:rFonts w:ascii="Times New Roman" w:eastAsia="Calibri" w:hAnsi="Times New Roman" w:cs="Times New Roman"/>
          <w:sz w:val="24"/>
          <w:szCs w:val="24"/>
        </w:rPr>
        <w:t>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предприятий;</w:t>
      </w:r>
    </w:p>
    <w:p w:rsidR="00FC00AB" w:rsidRPr="00FC00AB" w:rsidRDefault="00FC00AB" w:rsidP="00FC00AB">
      <w:pPr>
        <w:numPr>
          <w:ilvl w:val="0"/>
          <w:numId w:val="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0AB">
        <w:rPr>
          <w:rFonts w:ascii="Times New Roman" w:eastAsia="Calibri" w:hAnsi="Times New Roman" w:cs="Times New Roman"/>
          <w:sz w:val="24"/>
          <w:szCs w:val="24"/>
        </w:rPr>
        <w:t>проводить гидравлические и конструктивные расчёты сооружений водоснабжения и водоотведения.</w:t>
      </w:r>
    </w:p>
    <w:p w:rsidR="00FC00AB" w:rsidRPr="00FC00AB" w:rsidRDefault="00FC00AB" w:rsidP="00FC00A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0AB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632136" w:rsidRPr="00FC00AB" w:rsidRDefault="00FC00AB" w:rsidP="00FC00AB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Введение.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Кинетика осаждения взвешенных веществ в сточных водах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lastRenderedPageBreak/>
        <w:t>Очистка сточных вод методом флотации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Очистка сточных вод методом коагуляции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Очистка сточных вод методом нейтрализации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Очистка сточных вод методом восстановления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Очистка сточных вод методом перевода ионов в малорастворимые соединения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Изучение основных свойств осадка сточных вод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Получение гипохлорита натрия при электролизе раствора поваренной соли</w:t>
      </w:r>
    </w:p>
    <w:p w:rsidR="00FC00AB" w:rsidRPr="00152A7C" w:rsidRDefault="00FC00AB" w:rsidP="00FC00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Электрохимическая очистка сточных вод от органических соединений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 объем дисциплины – 3 зачетные единицы (108 час.), в том числе: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практические занятия –  18 час.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лабораторные работы –  18 час.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 72 час.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курсовая работа (3 семестр).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A4AFE">
        <w:rPr>
          <w:rFonts w:ascii="Times New Roman" w:eastAsia="Times New Roman" w:hAnsi="Times New Roman" w:cs="Times New Roman"/>
          <w:sz w:val="24"/>
          <w:szCs w:val="24"/>
        </w:rPr>
        <w:t>очной формы обучения объем дисциплины – 3 зачетные единицы (108 час.), в том числе: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практические занятия –  6 час.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лабораторные работы –  6 час.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 92 час.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курсовая работа (2 курс).</w:t>
      </w:r>
    </w:p>
    <w:p w:rsidR="00632136" w:rsidRPr="00820BF4" w:rsidRDefault="00632136" w:rsidP="002A4A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4E597C"/>
    <w:multiLevelType w:val="hybridMultilevel"/>
    <w:tmpl w:val="5BDA3A7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2A4AFE"/>
    <w:rsid w:val="00632136"/>
    <w:rsid w:val="007E3C95"/>
    <w:rsid w:val="00820BF4"/>
    <w:rsid w:val="00AB4428"/>
    <w:rsid w:val="00CA35C1"/>
    <w:rsid w:val="00CF44D8"/>
    <w:rsid w:val="00D06585"/>
    <w:rsid w:val="00D5166C"/>
    <w:rsid w:val="00FC00AB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8930-516E-4CE4-ABF4-497ACA9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12</cp:revision>
  <cp:lastPrinted>2016-02-10T06:34:00Z</cp:lastPrinted>
  <dcterms:created xsi:type="dcterms:W3CDTF">2016-02-10T06:02:00Z</dcterms:created>
  <dcterms:modified xsi:type="dcterms:W3CDTF">2017-12-02T15:04:00Z</dcterms:modified>
</cp:coreProperties>
</file>