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ФЕДЕРАЛЬНОЕ АГЕНТСТВО ЖЕЛЕЗНОДОРОЖНОГО ТРАНСПОРТА 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Императора Александра </w:t>
      </w:r>
      <w:r w:rsidRPr="00A30FA3">
        <w:rPr>
          <w:sz w:val="28"/>
          <w:szCs w:val="28"/>
          <w:lang w:val="en-US"/>
        </w:rPr>
        <w:t>I</w:t>
      </w:r>
      <w:r w:rsidRPr="00A30FA3">
        <w:rPr>
          <w:sz w:val="28"/>
          <w:szCs w:val="28"/>
        </w:rPr>
        <w:t>»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(ФГБОУ ВПО ПГУПС)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Кафедра «Экономика и менеджмент в строительстве»</w:t>
      </w:r>
    </w:p>
    <w:p w:rsidR="00EA2BF5" w:rsidRPr="00A30FA3" w:rsidRDefault="00EA2BF5" w:rsidP="00EA2BF5">
      <w:pPr>
        <w:widowControl/>
        <w:ind w:left="5245"/>
        <w:rPr>
          <w:sz w:val="28"/>
          <w:szCs w:val="28"/>
        </w:rPr>
      </w:pPr>
    </w:p>
    <w:p w:rsidR="00EA2BF5" w:rsidRPr="00A30FA3" w:rsidRDefault="00EA2BF5" w:rsidP="00EA2BF5">
      <w:pPr>
        <w:widowControl/>
        <w:ind w:left="5245"/>
        <w:rPr>
          <w:sz w:val="28"/>
          <w:szCs w:val="28"/>
        </w:rPr>
      </w:pPr>
    </w:p>
    <w:p w:rsidR="00EA2BF5" w:rsidRPr="00A30FA3" w:rsidRDefault="00EA2BF5" w:rsidP="00EA2BF5">
      <w:pPr>
        <w:widowControl/>
        <w:ind w:left="5245"/>
        <w:rPr>
          <w:sz w:val="28"/>
          <w:szCs w:val="28"/>
        </w:rPr>
      </w:pPr>
    </w:p>
    <w:p w:rsidR="00EA2BF5" w:rsidRPr="00A30FA3" w:rsidRDefault="00EA2BF5" w:rsidP="00EA2BF5">
      <w:pPr>
        <w:widowControl/>
        <w:ind w:left="5245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b/>
          <w:bCs/>
          <w:sz w:val="28"/>
          <w:szCs w:val="28"/>
        </w:rPr>
      </w:pPr>
      <w:r w:rsidRPr="00A30FA3">
        <w:rPr>
          <w:b/>
          <w:bCs/>
          <w:sz w:val="28"/>
          <w:szCs w:val="28"/>
        </w:rPr>
        <w:t>РАБОЧАЯ ПРОГРАММА</w:t>
      </w:r>
    </w:p>
    <w:p w:rsidR="00EA2BF5" w:rsidRPr="00A30FA3" w:rsidRDefault="00EA2BF5" w:rsidP="00EA2BF5">
      <w:pPr>
        <w:widowControl/>
        <w:jc w:val="center"/>
        <w:rPr>
          <w:i/>
          <w:iCs/>
          <w:sz w:val="28"/>
          <w:szCs w:val="28"/>
        </w:rPr>
      </w:pPr>
      <w:r w:rsidRPr="00A30FA3">
        <w:rPr>
          <w:i/>
          <w:iCs/>
          <w:sz w:val="28"/>
          <w:szCs w:val="28"/>
        </w:rPr>
        <w:t>дисциплины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«</w:t>
      </w:r>
      <w:r w:rsidRPr="008C42E7">
        <w:rPr>
          <w:rFonts w:eastAsia="Calibri"/>
          <w:sz w:val="28"/>
          <w:szCs w:val="28"/>
        </w:rPr>
        <w:t>УПРАВЛЕНИЕ ИНВЕСТИЦИОННО-СТРОИТЕЛЬНЫМИ ПРОЕКТАМИ</w:t>
      </w:r>
      <w:r w:rsidRPr="00A30FA3">
        <w:rPr>
          <w:sz w:val="28"/>
          <w:szCs w:val="28"/>
        </w:rPr>
        <w:t>» (Б1.</w:t>
      </w:r>
      <w:r>
        <w:rPr>
          <w:sz w:val="28"/>
          <w:szCs w:val="28"/>
        </w:rPr>
        <w:t>В.ДВ.2.1</w:t>
      </w:r>
      <w:r w:rsidRPr="00A30FA3">
        <w:rPr>
          <w:sz w:val="28"/>
          <w:szCs w:val="28"/>
        </w:rPr>
        <w:t>)</w:t>
      </w:r>
    </w:p>
    <w:p w:rsidR="00EA2BF5" w:rsidRPr="00A30FA3" w:rsidRDefault="00EA2BF5" w:rsidP="00EA2BF5">
      <w:pPr>
        <w:widowControl/>
        <w:jc w:val="center"/>
        <w:rPr>
          <w:i/>
          <w:color w:val="008000"/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для направления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38.04.02 «Менеджмент» 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по программе магистратуры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«Управление инвестиционными и архитектурно-строительными проектами» </w:t>
      </w:r>
    </w:p>
    <w:p w:rsidR="00EA2BF5" w:rsidRPr="00A30FA3" w:rsidRDefault="00EA2BF5" w:rsidP="00EA2BF5">
      <w:pPr>
        <w:widowControl/>
        <w:jc w:val="center"/>
        <w:rPr>
          <w:i/>
          <w:sz w:val="24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Форма обучения – очная, заочная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Санкт-Петербург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2015</w:t>
      </w:r>
    </w:p>
    <w:p w:rsidR="00EA2BF5" w:rsidRPr="00EA2BF5" w:rsidRDefault="00EA2BF5" w:rsidP="00F341AA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A30FA3">
        <w:rPr>
          <w:sz w:val="28"/>
          <w:szCs w:val="28"/>
        </w:rPr>
        <w:br w:type="page"/>
      </w:r>
      <w:r w:rsidR="00F341AA" w:rsidRPr="00F341AA">
        <w:rPr>
          <w:sz w:val="28"/>
          <w:szCs w:val="28"/>
          <w:lang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15pt;height:684pt" o:ole="">
            <v:imagedata r:id="rId8" o:title=""/>
          </v:shape>
          <o:OLEObject Type="Embed" ProgID="Acrobat.Document.11" ShapeID="_x0000_i1025" DrawAspect="Content" ObjectID="_1580797309" r:id="rId9"/>
        </w:object>
      </w:r>
    </w:p>
    <w:p w:rsidR="00C45678" w:rsidRDefault="00EA2BF5" w:rsidP="00C45678">
      <w:pPr>
        <w:widowControl/>
        <w:spacing w:line="240" w:lineRule="auto"/>
        <w:jc w:val="center"/>
        <w:rPr>
          <w:sz w:val="28"/>
          <w:szCs w:val="28"/>
        </w:rPr>
      </w:pPr>
      <w:r w:rsidRPr="00EA2BF5">
        <w:rPr>
          <w:sz w:val="28"/>
          <w:szCs w:val="28"/>
        </w:rPr>
        <w:br w:type="page"/>
      </w:r>
    </w:p>
    <w:p w:rsidR="00C45678" w:rsidRDefault="00C45678" w:rsidP="00C45678">
      <w:pPr>
        <w:widowControl/>
        <w:spacing w:line="240" w:lineRule="auto"/>
        <w:jc w:val="center"/>
        <w:rPr>
          <w:sz w:val="28"/>
          <w:szCs w:val="28"/>
        </w:rPr>
      </w:pPr>
    </w:p>
    <w:p w:rsidR="00EA2BF5" w:rsidRPr="00A30FA3" w:rsidRDefault="00C45678" w:rsidP="00C45678">
      <w:pPr>
        <w:widowControl/>
        <w:spacing w:line="240" w:lineRule="auto"/>
        <w:ind w:hanging="284"/>
        <w:jc w:val="center"/>
        <w:rPr>
          <w:sz w:val="28"/>
          <w:szCs w:val="28"/>
        </w:rPr>
        <w:sectPr w:rsidR="00EA2BF5" w:rsidRPr="00A30FA3" w:rsidSect="00EA2BF5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5936615" cy="8597900"/>
            <wp:effectExtent l="19050" t="0" r="6985" b="0"/>
            <wp:docPr id="3" name="Рисунок 3" descr="D:\ВСЕ\ПГУПС\ООП\_ФГОС 3+\_УМКД\38.04.02 Управление\_Проверка\_Окончательно!!!\_Сканы\_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\ПГУПС\ООП\_ФГОС 3+\_УМКД\38.04.02 Управление\_Проверка\_Окончательно!!!\_Сканы\_РП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FA3">
        <w:rPr>
          <w:sz w:val="28"/>
          <w:szCs w:val="28"/>
        </w:rPr>
        <w:t xml:space="preserve"> </w:t>
      </w:r>
    </w:p>
    <w:p w:rsidR="008649D8" w:rsidRPr="00D2714B" w:rsidRDefault="00EA2BF5" w:rsidP="00EA2BF5">
      <w:pPr>
        <w:widowControl/>
        <w:rPr>
          <w:b/>
          <w:bCs/>
          <w:sz w:val="28"/>
          <w:szCs w:val="28"/>
        </w:rPr>
      </w:pPr>
      <w:r w:rsidRPr="00A30FA3">
        <w:rPr>
          <w:sz w:val="28"/>
          <w:szCs w:val="28"/>
        </w:rPr>
        <w:lastRenderedPageBreak/>
        <w:t xml:space="preserve"> </w:t>
      </w:r>
      <w:r w:rsidR="00A73380">
        <w:rPr>
          <w:sz w:val="28"/>
          <w:szCs w:val="28"/>
        </w:rPr>
        <w:t xml:space="preserve">                         </w:t>
      </w:r>
      <w:r w:rsidR="008649D8"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449A1" w:rsidRPr="008C42E7" w:rsidRDefault="00B449A1" w:rsidP="00B449A1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8C42E7">
        <w:rPr>
          <w:rFonts w:eastAsia="Calibri"/>
          <w:sz w:val="28"/>
          <w:szCs w:val="28"/>
        </w:rPr>
        <w:t>Рабочая программа составлена в соответствии с ФГОС В</w:t>
      </w:r>
      <w:r w:rsidR="00467AA0">
        <w:rPr>
          <w:rFonts w:eastAsia="Calibri"/>
          <w:sz w:val="28"/>
          <w:szCs w:val="28"/>
        </w:rPr>
        <w:t>П</w:t>
      </w:r>
      <w:r w:rsidRPr="008C42E7">
        <w:rPr>
          <w:rFonts w:eastAsia="Calibri"/>
          <w:sz w:val="28"/>
          <w:szCs w:val="28"/>
        </w:rPr>
        <w:t>О, утвержденным 30 марта 2015 г., приказ № 322 по направлению подготовки 38.04.02 «Менеджмент», по дисциплине «Управление инвестиционно-строительными проектами».</w:t>
      </w:r>
    </w:p>
    <w:p w:rsidR="00B449A1" w:rsidRPr="003728E0" w:rsidRDefault="00B449A1" w:rsidP="00B449A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3728E0">
        <w:rPr>
          <w:rFonts w:cs="Times New Roman"/>
          <w:szCs w:val="28"/>
        </w:rPr>
        <w:t>Целью изучения дисциплины «</w:t>
      </w:r>
      <w:r w:rsidRPr="003728E0">
        <w:rPr>
          <w:szCs w:val="28"/>
        </w:rPr>
        <w:t>Управление инвестиционно-строительными проектами</w:t>
      </w:r>
      <w:r w:rsidRPr="003728E0">
        <w:rPr>
          <w:rFonts w:cs="Times New Roman"/>
          <w:szCs w:val="28"/>
        </w:rPr>
        <w:t>» является формирование у студентов теоретических знаний и практических навыков по управлению инвестиционными проектами в строительстве в процессе их разработки и реализации, воспитание у студентов творческого подхода к работе, ответственности за достоверность и объективность принимаемых управленческих решений в ходе реализации инвестиционных проектов в строительстве.</w:t>
      </w:r>
    </w:p>
    <w:p w:rsidR="00B449A1" w:rsidRPr="003728E0" w:rsidRDefault="00B449A1" w:rsidP="00B449A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3728E0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B449A1" w:rsidRPr="003728E0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3728E0">
        <w:rPr>
          <w:sz w:val="28"/>
          <w:szCs w:val="28"/>
        </w:rPr>
        <w:t>раскрытие теоретических основ управления инвестиционными проектами в строительстве;</w:t>
      </w:r>
    </w:p>
    <w:p w:rsidR="00B449A1" w:rsidRPr="003728E0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3728E0">
        <w:rPr>
          <w:sz w:val="28"/>
          <w:szCs w:val="28"/>
        </w:rPr>
        <w:t>формирование представления о структуре системы управления инвестиционными проектами в строительстве;</w:t>
      </w:r>
    </w:p>
    <w:p w:rsidR="00B449A1" w:rsidRPr="003728E0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3728E0">
        <w:rPr>
          <w:sz w:val="28"/>
          <w:szCs w:val="28"/>
        </w:rPr>
        <w:t>обучение навыкам по управлению отдельными этапами инвестиционных проектов в строительстве и проектом в целом;</w:t>
      </w:r>
    </w:p>
    <w:p w:rsidR="00B449A1" w:rsidRPr="003728E0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3728E0">
        <w:rPr>
          <w:sz w:val="28"/>
          <w:szCs w:val="28"/>
        </w:rPr>
        <w:t>освоение современных методов управления инвестиционными проектами в строительстве;</w:t>
      </w:r>
    </w:p>
    <w:p w:rsidR="00B449A1" w:rsidRPr="003728E0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3728E0">
        <w:rPr>
          <w:sz w:val="28"/>
          <w:szCs w:val="28"/>
        </w:rPr>
        <w:t>формирование способности анализировать и оценивать качество инвестиционных проектов в строительстве.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449A1" w:rsidRPr="007A5CCE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7A5CCE">
        <w:rPr>
          <w:sz w:val="28"/>
          <w:szCs w:val="28"/>
        </w:rPr>
        <w:t>основные вопросы теории и практики управления инвестиционно-строительными проектами на всех этапах их жизненного цикла.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449A1" w:rsidRPr="007A5CCE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7A5CCE">
        <w:rPr>
          <w:sz w:val="28"/>
          <w:szCs w:val="28"/>
        </w:rPr>
        <w:t>использовать принципы и методы управления для выработки управленческих решений;</w:t>
      </w:r>
    </w:p>
    <w:p w:rsidR="00B449A1" w:rsidRPr="007A5CCE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7A5CCE">
        <w:rPr>
          <w:sz w:val="28"/>
          <w:szCs w:val="28"/>
        </w:rPr>
        <w:t>организовать работу малого коллектива, рабочей группы.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B449A1" w:rsidRPr="007A5CCE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7A5CCE">
        <w:rPr>
          <w:sz w:val="28"/>
          <w:szCs w:val="28"/>
        </w:rPr>
        <w:t>навыками самостоятельной работы, самоорганизации и организации выполнения поручений;</w:t>
      </w:r>
    </w:p>
    <w:p w:rsidR="00B449A1" w:rsidRPr="00405A7A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7A5CCE">
        <w:rPr>
          <w:sz w:val="28"/>
          <w:szCs w:val="28"/>
        </w:rPr>
        <w:t>специальной терминологией и лексикой, методами определения</w:t>
      </w:r>
      <w:r w:rsidRPr="00405A7A">
        <w:rPr>
          <w:bCs/>
          <w:sz w:val="28"/>
          <w:szCs w:val="28"/>
        </w:rPr>
        <w:t xml:space="preserve"> </w:t>
      </w:r>
      <w:r w:rsidRPr="00405A7A">
        <w:rPr>
          <w:bCs/>
          <w:sz w:val="28"/>
          <w:szCs w:val="28"/>
        </w:rPr>
        <w:lastRenderedPageBreak/>
        <w:t>параметров инвестиционного проекта при его разработке и реализации.</w:t>
      </w: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>Приобр</w:t>
      </w:r>
      <w:r w:rsidR="008D1C1D">
        <w:rPr>
          <w:sz w:val="28"/>
          <w:szCs w:val="28"/>
        </w:rPr>
        <w:t>етенные знания, умения, навыки</w:t>
      </w:r>
      <w:r>
        <w:rPr>
          <w:sz w:val="28"/>
          <w:szCs w:val="28"/>
        </w:rPr>
        <w:t xml:space="preserve">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67AA0" w:rsidRPr="000F168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FC3D60" w:rsidRPr="008C42E7" w:rsidRDefault="00FC3D60" w:rsidP="00FC3D60">
      <w:pPr>
        <w:pStyle w:val="a"/>
        <w:numPr>
          <w:ilvl w:val="0"/>
          <w:numId w:val="21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8C42E7">
        <w:rPr>
          <w:sz w:val="28"/>
          <w:szCs w:val="28"/>
        </w:rPr>
        <w:t>способности к абстрактному мышлению, анализу, синтезу (ОК-1);</w:t>
      </w:r>
    </w:p>
    <w:p w:rsidR="00FC3D60" w:rsidRPr="008C42E7" w:rsidRDefault="00FC3D60" w:rsidP="00FC3D60">
      <w:pPr>
        <w:pStyle w:val="a"/>
        <w:numPr>
          <w:ilvl w:val="0"/>
          <w:numId w:val="21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8C42E7">
        <w:rPr>
          <w:sz w:val="28"/>
          <w:szCs w:val="28"/>
        </w:rPr>
        <w:t xml:space="preserve">готовности действовать в нестандартных ситуациях, нести социальную и этическую ответственность за принятые решения (ОК-2); </w:t>
      </w:r>
    </w:p>
    <w:p w:rsidR="00FC3D60" w:rsidRPr="008C42E7" w:rsidRDefault="00FC3D60" w:rsidP="00FC3D60">
      <w:pPr>
        <w:widowControl/>
        <w:numPr>
          <w:ilvl w:val="0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rPr>
          <w:rFonts w:eastAsia="Calibri"/>
          <w:sz w:val="28"/>
          <w:szCs w:val="28"/>
        </w:rPr>
      </w:pPr>
      <w:r w:rsidRPr="008C42E7">
        <w:rPr>
          <w:sz w:val="28"/>
          <w:szCs w:val="28"/>
        </w:rPr>
        <w:t>готовности к саморазвитию, самореализации, использованию творческого потенциала (ОК-3)</w:t>
      </w:r>
      <w:r w:rsidRPr="008C42E7">
        <w:rPr>
          <w:rFonts w:eastAsia="Calibri"/>
          <w:sz w:val="28"/>
          <w:szCs w:val="28"/>
        </w:rPr>
        <w:t>.</w:t>
      </w: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FC3D60" w:rsidRPr="008C42E7" w:rsidRDefault="00FC3D60" w:rsidP="00FC3D60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  <w:r w:rsidRPr="00274778">
        <w:rPr>
          <w:sz w:val="28"/>
          <w:szCs w:val="28"/>
        </w:rPr>
        <w:t>способность</w:t>
      </w:r>
      <w:r>
        <w:rPr>
          <w:sz w:val="28"/>
          <w:szCs w:val="28"/>
        </w:rPr>
        <w:t>ю</w:t>
      </w:r>
      <w:r w:rsidRPr="00274778">
        <w:rPr>
          <w:sz w:val="28"/>
          <w:szCs w:val="28"/>
        </w:rPr>
        <w:t xml:space="preserve"> проводить самостоятельные исследования, обосновывать актуальность и практическую значимость избранной темы научного исследования (ОПК-</w:t>
      </w:r>
      <w:r>
        <w:rPr>
          <w:sz w:val="28"/>
          <w:szCs w:val="28"/>
        </w:rPr>
        <w:t>3</w:t>
      </w:r>
      <w:r w:rsidRPr="00274778">
        <w:rPr>
          <w:sz w:val="28"/>
          <w:szCs w:val="28"/>
        </w:rPr>
        <w:t>).</w:t>
      </w:r>
    </w:p>
    <w:p w:rsidR="008649D8" w:rsidRPr="00FC3D60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</w:t>
      </w:r>
      <w:r w:rsidRPr="00FC3D60">
        <w:rPr>
          <w:sz w:val="28"/>
          <w:szCs w:val="28"/>
        </w:rPr>
        <w:t xml:space="preserve">формирование следующих </w:t>
      </w:r>
      <w:r w:rsidRPr="00FC3D60">
        <w:rPr>
          <w:b/>
          <w:sz w:val="28"/>
          <w:szCs w:val="28"/>
        </w:rPr>
        <w:t>профессиональных компетенций (ПК)</w:t>
      </w:r>
      <w:r w:rsidRPr="00FC3D60">
        <w:rPr>
          <w:sz w:val="28"/>
          <w:szCs w:val="28"/>
        </w:rPr>
        <w:t xml:space="preserve">, </w:t>
      </w:r>
      <w:r w:rsidRPr="00FC3D60">
        <w:rPr>
          <w:bCs/>
          <w:sz w:val="28"/>
          <w:szCs w:val="28"/>
        </w:rPr>
        <w:t xml:space="preserve">соответствующих </w:t>
      </w:r>
      <w:r w:rsidR="00FC3D60" w:rsidRPr="00FC3D60">
        <w:rPr>
          <w:bCs/>
          <w:sz w:val="28"/>
          <w:szCs w:val="28"/>
        </w:rPr>
        <w:t>видам</w:t>
      </w:r>
      <w:r w:rsidRPr="00FC3D60">
        <w:rPr>
          <w:bCs/>
          <w:sz w:val="28"/>
          <w:szCs w:val="28"/>
        </w:rPr>
        <w:t xml:space="preserve"> профессиональной деятельности, на которые ориентирована программа магистратуры:</w:t>
      </w:r>
    </w:p>
    <w:p w:rsidR="00FC3D60" w:rsidRPr="00FC3D60" w:rsidRDefault="00FC3D60" w:rsidP="00FC3D6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FC3D60">
        <w:rPr>
          <w:rFonts w:eastAsia="Calibri"/>
          <w:bCs/>
          <w:sz w:val="28"/>
          <w:szCs w:val="28"/>
        </w:rPr>
        <w:t>организационно-управленческая деятельность:</w:t>
      </w:r>
    </w:p>
    <w:p w:rsidR="00FC3D60" w:rsidRPr="00503AE9" w:rsidRDefault="00503AE9" w:rsidP="00FC3D60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503AE9">
        <w:rPr>
          <w:sz w:val="28"/>
          <w:szCs w:val="28"/>
        </w:rPr>
        <w:t xml:space="preserve">способностью управлять организациями, подразделениями, группами (командами) сотрудников, проектами  и сетями </w:t>
      </w:r>
      <w:r w:rsidR="00FC3D60" w:rsidRPr="00503AE9">
        <w:rPr>
          <w:sz w:val="28"/>
          <w:szCs w:val="28"/>
        </w:rPr>
        <w:t>(ПК-1);</w:t>
      </w:r>
    </w:p>
    <w:p w:rsidR="00FC3D60" w:rsidRPr="00FC3D60" w:rsidRDefault="00FC3D60" w:rsidP="00FC3D60">
      <w:pPr>
        <w:tabs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sz w:val="28"/>
          <w:szCs w:val="28"/>
        </w:rPr>
      </w:pPr>
      <w:r w:rsidRPr="00FC3D60">
        <w:rPr>
          <w:sz w:val="28"/>
          <w:szCs w:val="28"/>
        </w:rPr>
        <w:t>научно-исследовательская деятельность:</w:t>
      </w:r>
    </w:p>
    <w:p w:rsidR="00FC3D60" w:rsidRPr="00FC3D60" w:rsidRDefault="00FC3D60" w:rsidP="00FC3D60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FC3D60">
        <w:rPr>
          <w:sz w:val="28"/>
          <w:szCs w:val="28"/>
        </w:rPr>
        <w:t>способностью представлять результаты проведенного исследования в виде научного отчета, статьи или доклада (ПК-8);</w:t>
      </w:r>
    </w:p>
    <w:p w:rsidR="00FC3D60" w:rsidRPr="00FC3D60" w:rsidRDefault="00FC3D60" w:rsidP="00467AA0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FC3D60">
        <w:rPr>
          <w:sz w:val="28"/>
          <w:szCs w:val="28"/>
        </w:rPr>
        <w:t>способностью проводить самостоятельные исследования в соответствии с разработанной программой (ПК-10).</w:t>
      </w:r>
    </w:p>
    <w:p w:rsidR="00467AA0" w:rsidRPr="000F168A" w:rsidRDefault="00467AA0" w:rsidP="00467AA0">
      <w:pPr>
        <w:widowControl/>
        <w:spacing w:line="240" w:lineRule="auto"/>
        <w:ind w:firstLine="851"/>
        <w:rPr>
          <w:sz w:val="28"/>
          <w:szCs w:val="28"/>
        </w:rPr>
      </w:pPr>
      <w:r w:rsidRPr="000F168A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467AA0" w:rsidRPr="000F168A" w:rsidRDefault="00467AA0" w:rsidP="00467AA0">
      <w:pPr>
        <w:widowControl/>
        <w:spacing w:line="240" w:lineRule="auto"/>
        <w:ind w:firstLine="851"/>
        <w:rPr>
          <w:sz w:val="28"/>
          <w:szCs w:val="28"/>
        </w:rPr>
      </w:pPr>
      <w:r w:rsidRPr="000F168A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649D8" w:rsidRPr="00D2714B" w:rsidRDefault="008649D8" w:rsidP="00467AA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8F285D" w:rsidRDefault="008649D8" w:rsidP="00467AA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F285D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8F285D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F285D">
        <w:rPr>
          <w:sz w:val="28"/>
          <w:szCs w:val="28"/>
        </w:rPr>
        <w:t>Дисциплина «</w:t>
      </w:r>
      <w:r w:rsidR="008F285D" w:rsidRPr="008F285D">
        <w:rPr>
          <w:rFonts w:eastAsia="Calibri"/>
          <w:sz w:val="28"/>
          <w:szCs w:val="28"/>
        </w:rPr>
        <w:t>Управление инвестиционно-строительными проектами</w:t>
      </w:r>
      <w:r w:rsidRPr="008F285D">
        <w:rPr>
          <w:sz w:val="28"/>
          <w:szCs w:val="28"/>
        </w:rPr>
        <w:t>» (</w:t>
      </w:r>
      <w:r w:rsidR="008F285D" w:rsidRPr="008F285D">
        <w:rPr>
          <w:rFonts w:eastAsia="Calibri"/>
          <w:sz w:val="28"/>
          <w:szCs w:val="28"/>
        </w:rPr>
        <w:t>Б1.В.ДВ.2.1</w:t>
      </w:r>
      <w:r w:rsidRPr="008F285D">
        <w:rPr>
          <w:sz w:val="28"/>
          <w:szCs w:val="28"/>
        </w:rPr>
        <w:t>) относится к вариативной части и является дисциплиной по выбору обучающегося</w:t>
      </w:r>
      <w:r w:rsidRPr="00D2714B">
        <w:rPr>
          <w:sz w:val="28"/>
          <w:szCs w:val="28"/>
        </w:rPr>
        <w:t>.</w:t>
      </w:r>
    </w:p>
    <w:p w:rsidR="008D1C1D" w:rsidRDefault="008D1C1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9D5C66" w:rsidRPr="00D2714B" w:rsidTr="00664CA9">
        <w:trPr>
          <w:jc w:val="center"/>
        </w:trPr>
        <w:tc>
          <w:tcPr>
            <w:tcW w:w="5592" w:type="dxa"/>
            <w:vMerge w:val="restart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Merge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D5C66" w:rsidRPr="00D2714B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D5C66" w:rsidRPr="00D2714B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D5C66" w:rsidRPr="00D2714B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80" w:type="dxa"/>
            <w:vAlign w:val="center"/>
          </w:tcPr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9D5C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</w:tr>
    </w:tbl>
    <w:p w:rsidR="009D5C66" w:rsidRPr="00D2714B" w:rsidRDefault="009D5C66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9D5C66" w:rsidRPr="00D2714B" w:rsidTr="00664CA9">
        <w:trPr>
          <w:jc w:val="center"/>
        </w:trPr>
        <w:tc>
          <w:tcPr>
            <w:tcW w:w="5592" w:type="dxa"/>
            <w:vMerge w:val="restart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Merge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D5C66" w:rsidRPr="00D2714B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D5C66" w:rsidRPr="00D2714B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D5C66" w:rsidRPr="00D2714B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9D5C66" w:rsidRDefault="00907F5A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D5C66" w:rsidRPr="00D2714B" w:rsidRDefault="00907F5A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80" w:type="dxa"/>
            <w:vAlign w:val="center"/>
          </w:tcPr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9D5C66" w:rsidRDefault="00907F5A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D5C66" w:rsidRPr="00D2714B" w:rsidRDefault="00907F5A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</w:tr>
    </w:tbl>
    <w:p w:rsidR="009D5C66" w:rsidRDefault="009D5C66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605"/>
        <w:gridCol w:w="6344"/>
      </w:tblGrid>
      <w:tr w:rsidR="008649D8" w:rsidRPr="00D2714B" w:rsidTr="0025291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605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25291C" w:rsidRPr="00D2714B" w:rsidTr="0025291C">
        <w:trPr>
          <w:jc w:val="center"/>
        </w:trPr>
        <w:tc>
          <w:tcPr>
            <w:tcW w:w="622" w:type="dxa"/>
            <w:vAlign w:val="center"/>
          </w:tcPr>
          <w:p w:rsidR="0025291C" w:rsidRPr="00000B9E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605" w:type="dxa"/>
            <w:vAlign w:val="center"/>
          </w:tcPr>
          <w:p w:rsidR="0025291C" w:rsidRPr="00000B9E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Формирование эффективной структуры управления инвестиционно-строительными проектами</w:t>
            </w:r>
          </w:p>
        </w:tc>
        <w:tc>
          <w:tcPr>
            <w:tcW w:w="6344" w:type="dxa"/>
          </w:tcPr>
          <w:p w:rsidR="0025291C" w:rsidRPr="00CD60C5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D60C5">
              <w:rPr>
                <w:sz w:val="28"/>
                <w:szCs w:val="28"/>
              </w:rPr>
              <w:t>Введение. Предмет, задачи, содержание и значение дисциплины, связь с другими изучаемыми дисциплинами. Порядок изучения дисциплины. Основные понятия и категории дисциплины.</w:t>
            </w:r>
          </w:p>
          <w:p w:rsidR="0025291C" w:rsidRPr="00CD60C5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D60C5">
              <w:rPr>
                <w:i/>
                <w:sz w:val="28"/>
                <w:szCs w:val="28"/>
              </w:rPr>
              <w:t>Тема 1.</w:t>
            </w:r>
            <w:r w:rsidRPr="00CD60C5">
              <w:rPr>
                <w:sz w:val="28"/>
                <w:szCs w:val="28"/>
              </w:rPr>
              <w:t xml:space="preserve"> Проблемы формирования структуры системы управления инвестиционными </w:t>
            </w:r>
            <w:r w:rsidRPr="00CD60C5">
              <w:rPr>
                <w:sz w:val="28"/>
                <w:szCs w:val="28"/>
              </w:rPr>
              <w:lastRenderedPageBreak/>
              <w:t>строительными проектами.</w:t>
            </w:r>
          </w:p>
          <w:p w:rsidR="0025291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D60C5">
              <w:rPr>
                <w:sz w:val="28"/>
                <w:szCs w:val="28"/>
              </w:rPr>
              <w:t>Проект и его структура. Типы инвестиционных строительных проектов. Процесс разработки и реализации проекта. Участники проекта. Организационная структура управления инвестиционным строительным проектом.</w:t>
            </w:r>
          </w:p>
          <w:p w:rsidR="0025291C" w:rsidRPr="00C57B8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D60C5">
              <w:rPr>
                <w:i/>
                <w:sz w:val="28"/>
                <w:szCs w:val="28"/>
              </w:rPr>
              <w:t>Тема 2.</w:t>
            </w:r>
            <w:r w:rsidRPr="00CD60C5">
              <w:rPr>
                <w:sz w:val="28"/>
                <w:szCs w:val="28"/>
              </w:rPr>
              <w:t xml:space="preserve"> </w:t>
            </w:r>
            <w:r w:rsidRPr="00C57B89">
              <w:rPr>
                <w:sz w:val="28"/>
                <w:szCs w:val="28"/>
              </w:rPr>
              <w:t>Управление отдельными процессами выполнения инвестиционного строительного проекта.</w:t>
            </w:r>
          </w:p>
          <w:p w:rsidR="0025291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57B89">
              <w:rPr>
                <w:sz w:val="28"/>
                <w:szCs w:val="28"/>
              </w:rPr>
              <w:t xml:space="preserve">Управление маркетингом, контрактами, риском, качеством и экономикой проекта. </w:t>
            </w:r>
            <w:proofErr w:type="spellStart"/>
            <w:r w:rsidRPr="00C57B89">
              <w:rPr>
                <w:sz w:val="28"/>
                <w:szCs w:val="28"/>
              </w:rPr>
              <w:t>Претензионно-исковая</w:t>
            </w:r>
            <w:proofErr w:type="spellEnd"/>
            <w:r w:rsidRPr="00C57B89">
              <w:rPr>
                <w:sz w:val="28"/>
                <w:szCs w:val="28"/>
              </w:rPr>
              <w:t xml:space="preserve"> работа. Менеджер проекта. Инжиниринг инвестиционных строительных проектов. Инженерно-техническое сопровождение и консультирование. Виды надзора в строительстве. Технический надзор заказчика. Государственный надзор за качеством строительства. Приемка работ. Проведение испытаний, пуско-наладочных работ. Сдача в эксплуатацию.</w:t>
            </w:r>
          </w:p>
          <w:p w:rsidR="0025291C" w:rsidRPr="00CD60C5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D60C5">
              <w:rPr>
                <w:i/>
                <w:sz w:val="28"/>
                <w:szCs w:val="28"/>
              </w:rPr>
              <w:t>Тема 3.</w:t>
            </w:r>
            <w:r w:rsidRPr="00CD60C5">
              <w:rPr>
                <w:sz w:val="28"/>
                <w:szCs w:val="28"/>
              </w:rPr>
              <w:t xml:space="preserve"> Современные подходы к разработке и реализации инвестиционно-строительных проектов.</w:t>
            </w:r>
          </w:p>
          <w:p w:rsidR="0025291C" w:rsidRPr="00CD60C5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D60C5">
              <w:rPr>
                <w:sz w:val="28"/>
                <w:szCs w:val="28"/>
              </w:rPr>
              <w:t>Разработка концепции. Оформление прав на реализацию проекта. Организация проектно-изыскательских работ. Заключение контрактов. Реализация и завершение проекта.</w:t>
            </w:r>
          </w:p>
        </w:tc>
      </w:tr>
      <w:tr w:rsidR="0025291C" w:rsidRPr="00D2714B" w:rsidTr="0025291C">
        <w:trPr>
          <w:jc w:val="center"/>
        </w:trPr>
        <w:tc>
          <w:tcPr>
            <w:tcW w:w="622" w:type="dxa"/>
            <w:vAlign w:val="center"/>
          </w:tcPr>
          <w:p w:rsidR="0025291C" w:rsidRPr="00000B9E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lastRenderedPageBreak/>
              <w:t>2</w:t>
            </w:r>
          </w:p>
        </w:tc>
        <w:tc>
          <w:tcPr>
            <w:tcW w:w="2605" w:type="dxa"/>
            <w:vAlign w:val="center"/>
          </w:tcPr>
          <w:p w:rsidR="0025291C" w:rsidRPr="00C57B89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Современные проблемы </w:t>
            </w:r>
            <w:r w:rsidRPr="00C57B89">
              <w:rPr>
                <w:rFonts w:eastAsia="Calibri"/>
                <w:sz w:val="28"/>
                <w:szCs w:val="28"/>
              </w:rPr>
              <w:t>управления инвестиционно-строительными проектами</w:t>
            </w:r>
          </w:p>
        </w:tc>
        <w:tc>
          <w:tcPr>
            <w:tcW w:w="6344" w:type="dxa"/>
            <w:vAlign w:val="center"/>
          </w:tcPr>
          <w:p w:rsidR="0025291C" w:rsidRPr="00CD60C5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57B89">
              <w:rPr>
                <w:i/>
                <w:sz w:val="28"/>
                <w:szCs w:val="28"/>
              </w:rPr>
              <w:t>Тема 4.</w:t>
            </w:r>
            <w:r w:rsidRPr="00C57B89">
              <w:rPr>
                <w:sz w:val="28"/>
                <w:szCs w:val="28"/>
              </w:rPr>
              <w:t xml:space="preserve"> </w:t>
            </w:r>
            <w:r w:rsidRPr="00CD60C5">
              <w:rPr>
                <w:sz w:val="28"/>
                <w:szCs w:val="28"/>
              </w:rPr>
              <w:t>Основы управления инвестиционными строительными проектами.</w:t>
            </w:r>
          </w:p>
          <w:p w:rsidR="0025291C" w:rsidRDefault="0025291C" w:rsidP="0025291C">
            <w:pPr>
              <w:widowControl/>
              <w:spacing w:line="240" w:lineRule="auto"/>
              <w:ind w:firstLine="34"/>
              <w:rPr>
                <w:i/>
                <w:sz w:val="28"/>
                <w:szCs w:val="28"/>
              </w:rPr>
            </w:pPr>
            <w:r w:rsidRPr="00CD60C5">
              <w:rPr>
                <w:sz w:val="28"/>
                <w:szCs w:val="28"/>
              </w:rPr>
              <w:t>Основные функции управления проектом, их распределение между участниками проекта. Содержание функций планирования, организации, контроля, регулирования и оценки в органах заказчика. Качество инвестиционного строительного проекта. Система управления качеством.</w:t>
            </w:r>
          </w:p>
          <w:p w:rsidR="0025291C" w:rsidRPr="00C57B8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57B89">
              <w:rPr>
                <w:i/>
                <w:sz w:val="28"/>
                <w:szCs w:val="28"/>
              </w:rPr>
              <w:t>Тема 5.</w:t>
            </w:r>
            <w:r w:rsidRPr="00C57B89">
              <w:rPr>
                <w:sz w:val="28"/>
                <w:szCs w:val="28"/>
              </w:rPr>
              <w:t xml:space="preserve"> Информационные технологии управления инвестиционными строительными проектами.</w:t>
            </w:r>
          </w:p>
          <w:p w:rsidR="0025291C" w:rsidRPr="00C57B8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57B89">
              <w:rPr>
                <w:sz w:val="28"/>
                <w:szCs w:val="28"/>
              </w:rPr>
              <w:t xml:space="preserve">Информационные технологии управления инвестиционными строительными проектами. Состав и структура компьютерной системы управления инвестиционно-строительными проектами. Порядок функционирования информационно-вычислительной системы управления реализации проектов. Программные средства управления, анализа, финансового </w:t>
            </w:r>
            <w:r w:rsidRPr="00C57B89">
              <w:rPr>
                <w:sz w:val="28"/>
                <w:szCs w:val="28"/>
              </w:rPr>
              <w:lastRenderedPageBreak/>
              <w:t>моделирования и оценки эффективности проектов. Заключение. Перспективы развития теории и практики управления инвестиционными строительными проектами.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5291C" w:rsidRPr="00D2714B" w:rsidTr="00990DC5">
        <w:trPr>
          <w:jc w:val="center"/>
        </w:trPr>
        <w:tc>
          <w:tcPr>
            <w:tcW w:w="628" w:type="dxa"/>
            <w:vAlign w:val="center"/>
          </w:tcPr>
          <w:p w:rsidR="0025291C" w:rsidRPr="00000B9E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5291C" w:rsidRPr="00000B9E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Формирование эффективной структуры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25291C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25291C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25291C" w:rsidRPr="00D2714B" w:rsidTr="00990DC5">
        <w:trPr>
          <w:jc w:val="center"/>
        </w:trPr>
        <w:tc>
          <w:tcPr>
            <w:tcW w:w="628" w:type="dxa"/>
            <w:vAlign w:val="center"/>
          </w:tcPr>
          <w:p w:rsidR="0025291C" w:rsidRPr="00000B9E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5291C" w:rsidRPr="00C57B89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Современные проблемы </w:t>
            </w:r>
            <w:r w:rsidRPr="00C57B89">
              <w:rPr>
                <w:rFonts w:eastAsia="Calibri"/>
                <w:sz w:val="28"/>
                <w:szCs w:val="28"/>
              </w:rPr>
              <w:t>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25291C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5291C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5291C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25291C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649D8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649D8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8649D8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</w:tbl>
    <w:p w:rsidR="00467AA0" w:rsidRDefault="00467A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5291C" w:rsidRPr="00D2714B" w:rsidTr="000A1736">
        <w:trPr>
          <w:jc w:val="center"/>
        </w:trPr>
        <w:tc>
          <w:tcPr>
            <w:tcW w:w="628" w:type="dxa"/>
            <w:vAlign w:val="center"/>
          </w:tcPr>
          <w:p w:rsidR="0025291C" w:rsidRPr="00000B9E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5291C" w:rsidRPr="00000B9E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Формирование эффективной структуры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25291C" w:rsidRPr="00D2714B" w:rsidRDefault="0024260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5291C" w:rsidRPr="00D2714B" w:rsidRDefault="00907F5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5291C" w:rsidRPr="00D2714B" w:rsidRDefault="00907F5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5291C" w:rsidRPr="00D2714B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25291C" w:rsidRPr="00D2714B" w:rsidTr="000A1736">
        <w:trPr>
          <w:jc w:val="center"/>
        </w:trPr>
        <w:tc>
          <w:tcPr>
            <w:tcW w:w="628" w:type="dxa"/>
            <w:vAlign w:val="center"/>
          </w:tcPr>
          <w:p w:rsidR="0025291C" w:rsidRPr="00000B9E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5291C" w:rsidRPr="00C57B89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Современные проблемы </w:t>
            </w:r>
            <w:r w:rsidRPr="00C57B89">
              <w:rPr>
                <w:rFonts w:eastAsia="Calibri"/>
                <w:sz w:val="28"/>
                <w:szCs w:val="28"/>
              </w:rPr>
              <w:t>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25291C" w:rsidRPr="00D2714B" w:rsidRDefault="0024260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5291C" w:rsidRPr="00D2714B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5291C" w:rsidRPr="00D2714B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bookmarkStart w:id="0" w:name="_GoBack"/>
            <w:bookmarkEnd w:id="0"/>
          </w:p>
        </w:tc>
        <w:tc>
          <w:tcPr>
            <w:tcW w:w="851" w:type="dxa"/>
            <w:vAlign w:val="center"/>
          </w:tcPr>
          <w:p w:rsidR="0025291C" w:rsidRPr="00D2714B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25291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25291C" w:rsidRPr="00D2714B" w:rsidRDefault="0025291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5291C" w:rsidRPr="00D2714B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D2714B" w:rsidRDefault="00907F5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5291C" w:rsidRPr="00D2714B" w:rsidRDefault="00907F5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25291C" w:rsidRPr="00D2714B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4260A" w:rsidRPr="00D2714B" w:rsidTr="007841D6">
        <w:trPr>
          <w:jc w:val="center"/>
        </w:trPr>
        <w:tc>
          <w:tcPr>
            <w:tcW w:w="653" w:type="dxa"/>
            <w:vAlign w:val="center"/>
          </w:tcPr>
          <w:p w:rsidR="0024260A" w:rsidRPr="00000B9E" w:rsidRDefault="0024260A" w:rsidP="0024260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24260A" w:rsidRPr="00000B9E" w:rsidRDefault="0024260A" w:rsidP="0024260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Формирование эффективной структуры управления инвестиционно-строительными проектами</w:t>
            </w:r>
          </w:p>
        </w:tc>
        <w:tc>
          <w:tcPr>
            <w:tcW w:w="3827" w:type="dxa"/>
            <w:vAlign w:val="center"/>
          </w:tcPr>
          <w:p w:rsidR="0024260A" w:rsidRDefault="0024260A" w:rsidP="0024260A">
            <w:pPr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8.1 </w:t>
            </w:r>
            <w:r>
              <w:rPr>
                <w:bCs/>
                <w:sz w:val="28"/>
                <w:szCs w:val="28"/>
                <w:lang w:val="en-US"/>
              </w:rPr>
              <w:t>[</w:t>
            </w: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  <w:r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  <w:lang w:val="en-US"/>
              </w:rPr>
              <w:t xml:space="preserve"> [</w:t>
            </w:r>
            <w:r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  <w:p w:rsidR="0024260A" w:rsidRDefault="0024260A" w:rsidP="0024260A">
            <w:pPr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8.2 </w:t>
            </w:r>
            <w:r>
              <w:rPr>
                <w:bCs/>
                <w:sz w:val="28"/>
                <w:szCs w:val="28"/>
                <w:lang w:val="en-US"/>
              </w:rPr>
              <w:t>[</w:t>
            </w: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  <w:r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  <w:lang w:val="en-US"/>
              </w:rPr>
              <w:t xml:space="preserve"> [</w:t>
            </w:r>
            <w:r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  <w:p w:rsidR="0024260A" w:rsidRDefault="0024260A" w:rsidP="0024260A">
            <w:pPr>
              <w:widowControl/>
              <w:tabs>
                <w:tab w:val="left" w:pos="320"/>
                <w:tab w:val="left" w:pos="1418"/>
              </w:tabs>
              <w:spacing w:line="240" w:lineRule="auto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8.4 </w:t>
            </w:r>
            <w:r>
              <w:rPr>
                <w:bCs/>
                <w:sz w:val="28"/>
                <w:szCs w:val="28"/>
                <w:lang w:val="en-US"/>
              </w:rPr>
              <w:t>[</w:t>
            </w: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  <w:tr w:rsidR="0024260A" w:rsidRPr="00D2714B" w:rsidTr="007841D6">
        <w:trPr>
          <w:jc w:val="center"/>
        </w:trPr>
        <w:tc>
          <w:tcPr>
            <w:tcW w:w="653" w:type="dxa"/>
            <w:vAlign w:val="center"/>
          </w:tcPr>
          <w:p w:rsidR="0024260A" w:rsidRPr="00000B9E" w:rsidRDefault="0024260A" w:rsidP="0024260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24260A" w:rsidRPr="00C57B89" w:rsidRDefault="0024260A" w:rsidP="0024260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Современные проблемы </w:t>
            </w:r>
            <w:r w:rsidRPr="00C57B89">
              <w:rPr>
                <w:rFonts w:eastAsia="Calibri"/>
                <w:sz w:val="28"/>
                <w:szCs w:val="28"/>
              </w:rPr>
              <w:t xml:space="preserve">управления инвестиционно-строительными </w:t>
            </w:r>
            <w:r w:rsidRPr="00C57B89">
              <w:rPr>
                <w:rFonts w:eastAsia="Calibri"/>
                <w:sz w:val="28"/>
                <w:szCs w:val="28"/>
              </w:rPr>
              <w:lastRenderedPageBreak/>
              <w:t>проектами</w:t>
            </w:r>
          </w:p>
        </w:tc>
        <w:tc>
          <w:tcPr>
            <w:tcW w:w="3827" w:type="dxa"/>
            <w:vAlign w:val="center"/>
          </w:tcPr>
          <w:p w:rsidR="0024260A" w:rsidRDefault="0024260A" w:rsidP="0024260A">
            <w:pPr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8.1 </w:t>
            </w:r>
            <w:r>
              <w:rPr>
                <w:bCs/>
                <w:sz w:val="28"/>
                <w:szCs w:val="28"/>
                <w:lang w:val="en-US"/>
              </w:rPr>
              <w:t>[</w:t>
            </w: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  <w:r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  <w:lang w:val="en-US"/>
              </w:rPr>
              <w:t xml:space="preserve"> [</w:t>
            </w:r>
            <w:r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  <w:p w:rsidR="0024260A" w:rsidRDefault="0024260A" w:rsidP="0024260A">
            <w:pPr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8.2 </w:t>
            </w:r>
            <w:r>
              <w:rPr>
                <w:bCs/>
                <w:sz w:val="28"/>
                <w:szCs w:val="28"/>
                <w:lang w:val="en-US"/>
              </w:rPr>
              <w:t>[</w:t>
            </w: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  <w:r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  <w:lang w:val="en-US"/>
              </w:rPr>
              <w:t xml:space="preserve"> [</w:t>
            </w:r>
            <w:r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  <w:r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  <w:lang w:val="en-US"/>
              </w:rPr>
              <w:t>[</w:t>
            </w:r>
            <w:r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  <w:r>
              <w:rPr>
                <w:bCs/>
                <w:sz w:val="28"/>
                <w:szCs w:val="28"/>
              </w:rPr>
              <w:t>,</w:t>
            </w:r>
          </w:p>
          <w:p w:rsidR="0024260A" w:rsidRDefault="0024260A" w:rsidP="0024260A">
            <w:pPr>
              <w:widowControl/>
              <w:tabs>
                <w:tab w:val="left" w:pos="320"/>
                <w:tab w:val="left" w:pos="1418"/>
              </w:tabs>
              <w:spacing w:line="240" w:lineRule="auto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8.4 </w:t>
            </w:r>
            <w:r>
              <w:rPr>
                <w:bCs/>
                <w:sz w:val="28"/>
                <w:szCs w:val="28"/>
                <w:lang w:val="en-US"/>
              </w:rPr>
              <w:t>[</w:t>
            </w: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11772" w:rsidRDefault="00F1177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11772" w:rsidRPr="001435E0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435E0">
        <w:rPr>
          <w:bCs/>
          <w:sz w:val="28"/>
          <w:szCs w:val="28"/>
        </w:rPr>
        <w:t>8.1 Перечень основной учебной литературы, необходимой для освоения дисциплины</w:t>
      </w:r>
    </w:p>
    <w:p w:rsidR="0024260A" w:rsidRDefault="0024260A" w:rsidP="0024260A">
      <w:pPr>
        <w:widowControl/>
        <w:numPr>
          <w:ilvl w:val="0"/>
          <w:numId w:val="24"/>
        </w:numPr>
        <w:tabs>
          <w:tab w:val="num" w:pos="993"/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gramStart"/>
      <w:r w:rsidRPr="001435E0">
        <w:rPr>
          <w:bCs/>
          <w:sz w:val="28"/>
          <w:szCs w:val="28"/>
        </w:rPr>
        <w:t>Управление проектами: фундаментальный курс: учебник / А.В,</w:t>
      </w:r>
      <w:r w:rsidRPr="00856010">
        <w:rPr>
          <w:bCs/>
          <w:sz w:val="28"/>
          <w:szCs w:val="28"/>
        </w:rPr>
        <w:t xml:space="preserve"> Алешин, В.М. </w:t>
      </w:r>
      <w:proofErr w:type="spellStart"/>
      <w:r w:rsidRPr="00856010">
        <w:rPr>
          <w:bCs/>
          <w:sz w:val="28"/>
          <w:szCs w:val="28"/>
        </w:rPr>
        <w:t>Аньшин</w:t>
      </w:r>
      <w:proofErr w:type="spellEnd"/>
      <w:r w:rsidRPr="00856010">
        <w:rPr>
          <w:bCs/>
          <w:sz w:val="28"/>
          <w:szCs w:val="28"/>
        </w:rPr>
        <w:t xml:space="preserve">, К.А. </w:t>
      </w:r>
      <w:proofErr w:type="spellStart"/>
      <w:r w:rsidRPr="00856010">
        <w:rPr>
          <w:bCs/>
          <w:sz w:val="28"/>
          <w:szCs w:val="28"/>
        </w:rPr>
        <w:t>Багратиони</w:t>
      </w:r>
      <w:proofErr w:type="spellEnd"/>
      <w:r w:rsidRPr="00856010">
        <w:rPr>
          <w:bCs/>
          <w:sz w:val="28"/>
          <w:szCs w:val="28"/>
        </w:rPr>
        <w:t xml:space="preserve"> и др.; под ред. В.М. </w:t>
      </w:r>
      <w:proofErr w:type="spellStart"/>
      <w:r w:rsidRPr="00856010">
        <w:rPr>
          <w:bCs/>
          <w:sz w:val="28"/>
          <w:szCs w:val="28"/>
        </w:rPr>
        <w:t>Аньшина</w:t>
      </w:r>
      <w:proofErr w:type="spellEnd"/>
      <w:r w:rsidRPr="00856010">
        <w:rPr>
          <w:bCs/>
          <w:sz w:val="28"/>
          <w:szCs w:val="28"/>
        </w:rPr>
        <w:t>, О.Н. Ильиной.</w:t>
      </w:r>
      <w:proofErr w:type="gramEnd"/>
      <w:r w:rsidRPr="00856010">
        <w:rPr>
          <w:bCs/>
          <w:sz w:val="28"/>
          <w:szCs w:val="28"/>
        </w:rPr>
        <w:t xml:space="preserve"> — М.</w:t>
      </w:r>
      <w:proofErr w:type="gramStart"/>
      <w:r w:rsidRPr="00856010">
        <w:rPr>
          <w:bCs/>
          <w:sz w:val="28"/>
          <w:szCs w:val="28"/>
        </w:rPr>
        <w:t xml:space="preserve"> :</w:t>
      </w:r>
      <w:proofErr w:type="gramEnd"/>
      <w:r w:rsidRPr="00856010">
        <w:rPr>
          <w:bCs/>
          <w:sz w:val="28"/>
          <w:szCs w:val="28"/>
        </w:rPr>
        <w:t xml:space="preserve"> Изд. дом Высшей школы экономики, 2013. – 620 с.</w:t>
      </w:r>
    </w:p>
    <w:p w:rsidR="0024260A" w:rsidRPr="00467AA0" w:rsidRDefault="0024260A" w:rsidP="0024260A">
      <w:pPr>
        <w:widowControl/>
        <w:numPr>
          <w:ilvl w:val="0"/>
          <w:numId w:val="24"/>
        </w:numPr>
        <w:tabs>
          <w:tab w:val="num" w:pos="993"/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4260A">
        <w:rPr>
          <w:bCs/>
          <w:sz w:val="28"/>
          <w:szCs w:val="28"/>
        </w:rPr>
        <w:t xml:space="preserve">Управление проектами. 8-е </w:t>
      </w:r>
      <w:proofErr w:type="spellStart"/>
      <w:r w:rsidRPr="0024260A">
        <w:rPr>
          <w:bCs/>
          <w:sz w:val="28"/>
          <w:szCs w:val="28"/>
        </w:rPr>
        <w:t>изд</w:t>
      </w:r>
      <w:proofErr w:type="spellEnd"/>
      <w:r w:rsidRPr="0024260A">
        <w:rPr>
          <w:bCs/>
          <w:sz w:val="28"/>
          <w:szCs w:val="28"/>
        </w:rPr>
        <w:t xml:space="preserve"> // </w:t>
      </w:r>
      <w:proofErr w:type="spellStart"/>
      <w:r w:rsidRPr="0024260A">
        <w:rPr>
          <w:bCs/>
          <w:sz w:val="28"/>
          <w:szCs w:val="28"/>
        </w:rPr>
        <w:t>Мередит</w:t>
      </w:r>
      <w:proofErr w:type="spellEnd"/>
      <w:r w:rsidRPr="0024260A">
        <w:rPr>
          <w:bCs/>
          <w:sz w:val="28"/>
          <w:szCs w:val="28"/>
        </w:rPr>
        <w:t xml:space="preserve"> Джек Р., </w:t>
      </w:r>
      <w:proofErr w:type="spellStart"/>
      <w:r w:rsidRPr="0024260A">
        <w:rPr>
          <w:bCs/>
          <w:sz w:val="28"/>
          <w:szCs w:val="28"/>
        </w:rPr>
        <w:t>Мантел</w:t>
      </w:r>
      <w:proofErr w:type="spellEnd"/>
      <w:r w:rsidRPr="0024260A">
        <w:rPr>
          <w:bCs/>
          <w:sz w:val="28"/>
          <w:szCs w:val="28"/>
        </w:rPr>
        <w:t xml:space="preserve">, мл. Самюэль Дж. Санкт-Петербург: Питер, 2014 г., 640 с. [Электронный ресурс]. Режим доступа: http: </w:t>
      </w:r>
      <w:proofErr w:type="spellStart"/>
      <w:r w:rsidRPr="0024260A">
        <w:rPr>
          <w:bCs/>
          <w:sz w:val="28"/>
          <w:szCs w:val="28"/>
        </w:rPr>
        <w:t>ibooks.ru</w:t>
      </w:r>
      <w:proofErr w:type="spellEnd"/>
      <w:r w:rsidRPr="0024260A">
        <w:rPr>
          <w:bCs/>
          <w:sz w:val="28"/>
          <w:szCs w:val="28"/>
        </w:rPr>
        <w:t>/ reading.php?productid=342035, свободный.</w:t>
      </w:r>
    </w:p>
    <w:p w:rsidR="00F11772" w:rsidRPr="001435E0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11772" w:rsidRPr="001435E0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435E0">
        <w:rPr>
          <w:bCs/>
          <w:sz w:val="28"/>
          <w:szCs w:val="28"/>
        </w:rPr>
        <w:t>8.2 Перечень дополнительной учебной литературы, необходимой для освоения дисциплины</w:t>
      </w:r>
    </w:p>
    <w:p w:rsidR="0024260A" w:rsidRDefault="0024260A" w:rsidP="0024260A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Управление проектами: учеб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п</w:t>
      </w:r>
      <w:proofErr w:type="gramEnd"/>
      <w:r>
        <w:rPr>
          <w:bCs/>
          <w:sz w:val="28"/>
          <w:szCs w:val="28"/>
        </w:rPr>
        <w:t xml:space="preserve">особие / В. А. </w:t>
      </w:r>
      <w:proofErr w:type="spellStart"/>
      <w:r>
        <w:rPr>
          <w:bCs/>
          <w:sz w:val="28"/>
          <w:szCs w:val="28"/>
        </w:rPr>
        <w:t>Заренков</w:t>
      </w:r>
      <w:proofErr w:type="spellEnd"/>
      <w:r>
        <w:rPr>
          <w:bCs/>
          <w:sz w:val="28"/>
          <w:szCs w:val="28"/>
        </w:rPr>
        <w:t>. – М. ;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АСВ, 2006. – 311 с.</w:t>
      </w:r>
    </w:p>
    <w:p w:rsidR="0024260A" w:rsidRDefault="0024260A" w:rsidP="0024260A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Управление проектами на основе MS OFFICE PROJECT 2007: учебное пособие / Н. А. </w:t>
      </w:r>
      <w:proofErr w:type="spellStart"/>
      <w:r>
        <w:rPr>
          <w:bCs/>
          <w:sz w:val="28"/>
          <w:szCs w:val="28"/>
        </w:rPr>
        <w:t>Шедько</w:t>
      </w:r>
      <w:proofErr w:type="spellEnd"/>
      <w:proofErr w:type="gramStart"/>
      <w:r>
        <w:rPr>
          <w:bCs/>
          <w:sz w:val="28"/>
          <w:szCs w:val="28"/>
        </w:rPr>
        <w:t xml:space="preserve"> ;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Федер</w:t>
      </w:r>
      <w:proofErr w:type="spellEnd"/>
      <w:r>
        <w:rPr>
          <w:bCs/>
          <w:sz w:val="28"/>
          <w:szCs w:val="28"/>
        </w:rPr>
        <w:t>. агентство ж.-д. трансп., ФБГОУ ВПО ПГУПС. – Санкт-Петербург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>
        <w:rPr>
          <w:bCs/>
          <w:sz w:val="28"/>
          <w:szCs w:val="28"/>
        </w:rPr>
        <w:t xml:space="preserve"> ФГБОУ ВПО ПГУПС, 2014. – 43 с.</w:t>
      </w:r>
    </w:p>
    <w:p w:rsidR="0024260A" w:rsidRDefault="0024260A" w:rsidP="0024260A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Управление проектами: учеб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п</w:t>
      </w:r>
      <w:proofErr w:type="gramEnd"/>
      <w:r>
        <w:rPr>
          <w:bCs/>
          <w:sz w:val="28"/>
          <w:szCs w:val="28"/>
        </w:rPr>
        <w:t>особие/ Т. П. Коваленок. –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2011. – 73 с.</w:t>
      </w:r>
    </w:p>
    <w:p w:rsidR="0025291C" w:rsidRPr="00856010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5291C" w:rsidRPr="00856010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6010">
        <w:rPr>
          <w:bCs/>
          <w:sz w:val="28"/>
          <w:szCs w:val="28"/>
        </w:rPr>
        <w:t>8.3 Перечень нормативно-правовой документации, необходимой для освоения дисциплины</w:t>
      </w:r>
    </w:p>
    <w:p w:rsidR="0025291C" w:rsidRPr="002E3384" w:rsidRDefault="0025291C" w:rsidP="0025291C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56010">
        <w:rPr>
          <w:bCs/>
          <w:sz w:val="28"/>
          <w:szCs w:val="28"/>
        </w:rPr>
        <w:t>Федеральный закон «Об инвестиционной деятельности в РФ,</w:t>
      </w:r>
      <w:r w:rsidRPr="002E3384">
        <w:rPr>
          <w:bCs/>
          <w:sz w:val="28"/>
          <w:szCs w:val="28"/>
        </w:rPr>
        <w:t xml:space="preserve"> осуществляемой в форме капитальных вложений» от 25.02.1999г. № 39-ФЗ (в редакции от 23.07.2010).</w:t>
      </w:r>
    </w:p>
    <w:p w:rsidR="0025291C" w:rsidRPr="002E3384" w:rsidRDefault="00A02486" w:rsidP="0025291C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hyperlink r:id="rId12" w:history="1">
        <w:r w:rsidR="0025291C" w:rsidRPr="002E3384">
          <w:rPr>
            <w:bCs/>
            <w:sz w:val="28"/>
            <w:szCs w:val="28"/>
          </w:rPr>
          <w:t xml:space="preserve">Гражданский Кодекс часть 1. </w:t>
        </w:r>
      </w:hyperlink>
      <w:r w:rsidR="0025291C" w:rsidRPr="002E3384">
        <w:rPr>
          <w:bCs/>
          <w:sz w:val="28"/>
          <w:szCs w:val="28"/>
        </w:rPr>
        <w:t>Федеральный закон № 51-ФЗ от 30.11.1994 (принят ГД ФС РФ 21.10.1994) (ред. от 06.04.2011).</w:t>
      </w:r>
    </w:p>
    <w:p w:rsidR="0025291C" w:rsidRPr="002E3384" w:rsidRDefault="00A02486" w:rsidP="0025291C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hyperlink r:id="rId13" w:history="1">
        <w:r w:rsidR="0025291C" w:rsidRPr="002E3384">
          <w:rPr>
            <w:bCs/>
            <w:sz w:val="28"/>
            <w:szCs w:val="28"/>
          </w:rPr>
          <w:t>Гражданский Кодекс часть 2</w:t>
        </w:r>
      </w:hyperlink>
      <w:r w:rsidR="0025291C" w:rsidRPr="002E3384">
        <w:rPr>
          <w:bCs/>
          <w:sz w:val="28"/>
          <w:szCs w:val="28"/>
        </w:rPr>
        <w:t>. Федеральный закон № 14-ФЗ от 26.01.1996 (принят ГД ФС РФ 22.12.1995) (ред. от 07.02.2011).</w:t>
      </w:r>
    </w:p>
    <w:p w:rsidR="0025291C" w:rsidRPr="002E3384" w:rsidRDefault="0025291C" w:rsidP="0025291C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E3384">
        <w:rPr>
          <w:bCs/>
          <w:sz w:val="28"/>
          <w:szCs w:val="28"/>
        </w:rPr>
        <w:t xml:space="preserve">Постановление Правительства Российской Федерации от 16 февраля </w:t>
      </w:r>
      <w:smartTag w:uri="urn:schemas-microsoft-com:office:smarttags" w:element="metricconverter">
        <w:smartTagPr>
          <w:attr w:name="ProductID" w:val="2008 г"/>
        </w:smartTagPr>
        <w:r w:rsidRPr="002E3384">
          <w:rPr>
            <w:bCs/>
            <w:sz w:val="28"/>
            <w:szCs w:val="28"/>
          </w:rPr>
          <w:t>2008 г</w:t>
        </w:r>
      </w:smartTag>
      <w:r w:rsidRPr="002E3384">
        <w:rPr>
          <w:bCs/>
          <w:sz w:val="28"/>
          <w:szCs w:val="28"/>
        </w:rPr>
        <w:t xml:space="preserve">. N </w:t>
      </w:r>
      <w:smartTag w:uri="urn:schemas-microsoft-com:office:smarttags" w:element="metricconverter">
        <w:smartTagPr>
          <w:attr w:name="ProductID" w:val="87 г"/>
        </w:smartTagPr>
        <w:r w:rsidRPr="002E3384">
          <w:rPr>
            <w:bCs/>
            <w:sz w:val="28"/>
            <w:szCs w:val="28"/>
          </w:rPr>
          <w:t>87 г</w:t>
        </w:r>
      </w:smartTag>
      <w:r w:rsidRPr="002E3384">
        <w:rPr>
          <w:bCs/>
          <w:sz w:val="28"/>
          <w:szCs w:val="28"/>
        </w:rPr>
        <w:t>. «О составе разделов проектной документации и требованиях к их содержанию».</w:t>
      </w:r>
    </w:p>
    <w:p w:rsidR="0025291C" w:rsidRPr="002E3384" w:rsidRDefault="0025291C" w:rsidP="0025291C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E3384">
        <w:rPr>
          <w:bCs/>
          <w:sz w:val="28"/>
          <w:szCs w:val="28"/>
        </w:rPr>
        <w:lastRenderedPageBreak/>
        <w:t>Положение о подрядных торгах в РФ. Распоряжение Государственного комитета РФ по управлению государственным имуществом № 660-р/18-7. - М., 1993.</w:t>
      </w:r>
    </w:p>
    <w:p w:rsidR="0025291C" w:rsidRPr="002E3384" w:rsidRDefault="0025291C" w:rsidP="0025291C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E3384">
        <w:rPr>
          <w:bCs/>
          <w:sz w:val="28"/>
          <w:szCs w:val="28"/>
        </w:rPr>
        <w:t>МДС 80-12.2000 Методические рекомендации по разработке условий (требований) инвестора (заказчика) при подготовке подрядных торгов.</w:t>
      </w:r>
    </w:p>
    <w:p w:rsidR="0025291C" w:rsidRPr="002E3384" w:rsidRDefault="0025291C" w:rsidP="0025291C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E3384">
        <w:rPr>
          <w:bCs/>
          <w:sz w:val="28"/>
          <w:szCs w:val="28"/>
        </w:rPr>
        <w:t>МДС 80-4.2000 Методические рекомендации по подготовке тендерной документации при проведении подрядных торгов.</w:t>
      </w:r>
    </w:p>
    <w:p w:rsidR="00CF04F4" w:rsidRDefault="00CF04F4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5291C" w:rsidRPr="00025525" w:rsidRDefault="0025291C" w:rsidP="0025291C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25525">
        <w:rPr>
          <w:rFonts w:eastAsia="Calibri"/>
          <w:bCs/>
          <w:sz w:val="28"/>
          <w:szCs w:val="28"/>
        </w:rPr>
        <w:t>1.</w:t>
      </w:r>
      <w:r w:rsidRPr="00025525">
        <w:rPr>
          <w:rFonts w:eastAsia="Calibri"/>
          <w:bCs/>
          <w:sz w:val="28"/>
          <w:szCs w:val="28"/>
        </w:rPr>
        <w:tab/>
        <w:t>Разработка проекта по обоснованию концепции, проектированию, созданию и эксплуатации объекта [Электронный ресурс]: методические указания к выполнению курсового проекта, 2014.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rFonts w:eastAsia="Calibri"/>
          <w:bCs/>
          <w:sz w:val="28"/>
          <w:szCs w:val="28"/>
        </w:rPr>
        <w:t xml:space="preserve">Научная электронная библиотека eLIBRARY.RU/ Российский информационно-аналитический портал [Электронный ресурс]- Режим доступа: </w:t>
      </w:r>
      <w:hyperlink r:id="rId14" w:history="1">
        <w:r>
          <w:rPr>
            <w:rStyle w:val="aa"/>
            <w:rFonts w:eastAsia="Calibri"/>
            <w:bCs/>
            <w:sz w:val="28"/>
            <w:szCs w:val="28"/>
          </w:rPr>
          <w:t>http://eLibrary.ru/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2.</w:t>
      </w:r>
      <w:r>
        <w:rPr>
          <w:rFonts w:eastAsia="Calibri"/>
          <w:bCs/>
          <w:sz w:val="28"/>
          <w:szCs w:val="28"/>
        </w:rPr>
        <w:tab/>
        <w:t xml:space="preserve">Научно-техническая библиотека ПГУПС [Электронный ресурс]-Режим доступа: </w:t>
      </w:r>
      <w:hyperlink r:id="rId15" w:history="1">
        <w:r>
          <w:rPr>
            <w:rStyle w:val="aa"/>
            <w:rFonts w:eastAsia="Calibri"/>
            <w:bCs/>
            <w:sz w:val="28"/>
            <w:szCs w:val="28"/>
          </w:rPr>
          <w:t>http://library.pgups.ru/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3.</w:t>
      </w:r>
      <w:r>
        <w:rPr>
          <w:rFonts w:eastAsia="Calibri"/>
          <w:bCs/>
          <w:sz w:val="28"/>
          <w:szCs w:val="28"/>
        </w:rPr>
        <w:tab/>
        <w:t xml:space="preserve">Российская государственная библиотека [Электронный ресурс]-Режим доступа: </w:t>
      </w:r>
      <w:hyperlink r:id="rId16" w:history="1">
        <w:r>
          <w:rPr>
            <w:rStyle w:val="aa"/>
            <w:rFonts w:eastAsia="Calibri"/>
            <w:bCs/>
            <w:sz w:val="28"/>
            <w:szCs w:val="28"/>
          </w:rPr>
          <w:t>http://nlr.ru/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4.</w:t>
      </w:r>
      <w:r>
        <w:rPr>
          <w:rFonts w:eastAsia="Calibri"/>
          <w:bCs/>
          <w:sz w:val="28"/>
          <w:szCs w:val="28"/>
        </w:rPr>
        <w:tab/>
        <w:t xml:space="preserve">Российская национальная библиотека [Электронный ресурс]-Режим доступа: </w:t>
      </w:r>
      <w:hyperlink r:id="rId17" w:history="1">
        <w:r>
          <w:rPr>
            <w:rStyle w:val="aa"/>
            <w:rFonts w:eastAsia="Calibri"/>
            <w:bCs/>
            <w:sz w:val="28"/>
            <w:szCs w:val="28"/>
          </w:rPr>
          <w:t>http://rsl.ru/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5.</w:t>
      </w:r>
      <w:r>
        <w:rPr>
          <w:rFonts w:eastAsia="Calibri"/>
          <w:bCs/>
          <w:sz w:val="28"/>
          <w:szCs w:val="28"/>
        </w:rPr>
        <w:tab/>
        <w:t xml:space="preserve">Государственная публичная научно-техническая библиотека [Электронный ресурс]-Режим доступа: </w:t>
      </w:r>
      <w:hyperlink r:id="rId18" w:history="1">
        <w:r>
          <w:rPr>
            <w:rStyle w:val="aa"/>
            <w:rFonts w:eastAsia="Calibri"/>
            <w:bCs/>
            <w:sz w:val="28"/>
            <w:szCs w:val="28"/>
          </w:rPr>
          <w:t>http://gpntb.ru/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6.</w:t>
      </w:r>
      <w:r>
        <w:rPr>
          <w:rFonts w:eastAsia="Calibri"/>
          <w:bCs/>
          <w:sz w:val="28"/>
          <w:szCs w:val="28"/>
        </w:rPr>
        <w:tab/>
        <w:t xml:space="preserve">Нормативно-правовая база </w:t>
      </w:r>
      <w:proofErr w:type="spellStart"/>
      <w:r>
        <w:rPr>
          <w:rFonts w:eastAsia="Calibri"/>
          <w:bCs/>
          <w:sz w:val="28"/>
          <w:szCs w:val="28"/>
        </w:rPr>
        <w:t>КонсультантПлюс</w:t>
      </w:r>
      <w:proofErr w:type="spellEnd"/>
      <w:r>
        <w:rPr>
          <w:rFonts w:eastAsia="Calibri"/>
          <w:bCs/>
          <w:sz w:val="28"/>
          <w:szCs w:val="28"/>
        </w:rPr>
        <w:t xml:space="preserve">/ Некоммерческая интернет-версия [Электронный ресурс]-Режим доступа: </w:t>
      </w:r>
      <w:hyperlink r:id="rId19" w:history="1">
        <w:r>
          <w:rPr>
            <w:rStyle w:val="aa"/>
            <w:rFonts w:eastAsia="Calibri"/>
            <w:bCs/>
            <w:sz w:val="28"/>
            <w:szCs w:val="28"/>
          </w:rPr>
          <w:t>http://base.consultant.ru/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7.</w:t>
      </w:r>
      <w:r>
        <w:rPr>
          <w:rFonts w:eastAsia="Calibri"/>
          <w:bCs/>
          <w:sz w:val="28"/>
          <w:szCs w:val="28"/>
        </w:rPr>
        <w:tab/>
        <w:t xml:space="preserve">Электронный фонд правовой и нормативно-технической документации [Электронный ресурс]-Режим доступа: </w:t>
      </w:r>
      <w:hyperlink r:id="rId20" w:history="1">
        <w:r>
          <w:rPr>
            <w:rStyle w:val="aa"/>
            <w:rFonts w:eastAsia="Calibri"/>
            <w:bCs/>
            <w:sz w:val="28"/>
            <w:szCs w:val="28"/>
          </w:rPr>
          <w:t>http://docs.cntd.ru/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8.</w:t>
      </w:r>
      <w:r>
        <w:rPr>
          <w:rFonts w:eastAsia="Calibri"/>
          <w:bCs/>
          <w:sz w:val="28"/>
          <w:szCs w:val="28"/>
        </w:rPr>
        <w:tab/>
        <w:t xml:space="preserve">Информационные технологии управления. Галактика Управление строительством [Электронный ресурс]-Режим доступа: </w:t>
      </w:r>
      <w:hyperlink r:id="rId21" w:history="1">
        <w:r>
          <w:rPr>
            <w:rStyle w:val="aa"/>
            <w:rFonts w:eastAsia="Calibri"/>
            <w:bCs/>
            <w:sz w:val="28"/>
            <w:szCs w:val="28"/>
          </w:rPr>
          <w:t>http://galaktika.spb.ru/solutions/business_suite/building/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9.</w:t>
      </w:r>
      <w:r>
        <w:rPr>
          <w:rFonts w:eastAsia="Calibri"/>
          <w:bCs/>
          <w:sz w:val="28"/>
          <w:szCs w:val="28"/>
        </w:rPr>
        <w:tab/>
        <w:t xml:space="preserve">Сервер органов государственной власти Российской Федерации [Электронный ресурс]-Режим доступа: </w:t>
      </w:r>
      <w:hyperlink r:id="rId22" w:history="1">
        <w:r>
          <w:rPr>
            <w:rStyle w:val="aa"/>
            <w:rFonts w:eastAsia="Calibri"/>
            <w:bCs/>
            <w:sz w:val="28"/>
            <w:szCs w:val="28"/>
          </w:rPr>
          <w:t>http://gov.ru/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10.</w:t>
      </w:r>
      <w:r>
        <w:rPr>
          <w:rFonts w:eastAsia="Calibri"/>
          <w:bCs/>
          <w:sz w:val="28"/>
          <w:szCs w:val="28"/>
        </w:rPr>
        <w:tab/>
        <w:t xml:space="preserve">Профессиональный сайт для сметчиков. - МОО «Союз инженеров сметчиков» [Электронный ресурс]-Режим доступа: </w:t>
      </w:r>
      <w:hyperlink r:id="rId23" w:history="1">
        <w:r>
          <w:rPr>
            <w:rStyle w:val="aa"/>
            <w:rFonts w:eastAsia="Calibri"/>
            <w:bCs/>
            <w:sz w:val="28"/>
            <w:szCs w:val="28"/>
          </w:rPr>
          <w:t>http://kccs.ru/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11.</w:t>
      </w:r>
      <w:r>
        <w:rPr>
          <w:rFonts w:eastAsia="Calibri"/>
          <w:bCs/>
          <w:sz w:val="28"/>
          <w:szCs w:val="28"/>
        </w:rPr>
        <w:tab/>
        <w:t xml:space="preserve">Московское отделение </w:t>
      </w:r>
      <w:proofErr w:type="spellStart"/>
      <w:r>
        <w:rPr>
          <w:rFonts w:eastAsia="Calibri"/>
          <w:bCs/>
          <w:sz w:val="28"/>
          <w:szCs w:val="28"/>
        </w:rPr>
        <w:t>Project</w:t>
      </w:r>
      <w:proofErr w:type="spellEnd"/>
      <w:r>
        <w:rPr>
          <w:rFonts w:eastAsia="Calibri"/>
          <w:bCs/>
          <w:sz w:val="28"/>
          <w:szCs w:val="28"/>
        </w:rPr>
        <w:t xml:space="preserve"> </w:t>
      </w:r>
      <w:proofErr w:type="spellStart"/>
      <w:r>
        <w:rPr>
          <w:rFonts w:eastAsia="Calibri"/>
          <w:bCs/>
          <w:sz w:val="28"/>
          <w:szCs w:val="28"/>
        </w:rPr>
        <w:t>Management</w:t>
      </w:r>
      <w:proofErr w:type="spellEnd"/>
      <w:r>
        <w:rPr>
          <w:rFonts w:eastAsia="Calibri"/>
          <w:bCs/>
          <w:sz w:val="28"/>
          <w:szCs w:val="28"/>
        </w:rPr>
        <w:t xml:space="preserve"> </w:t>
      </w:r>
      <w:proofErr w:type="spellStart"/>
      <w:r>
        <w:rPr>
          <w:rFonts w:eastAsia="Calibri"/>
          <w:bCs/>
          <w:sz w:val="28"/>
          <w:szCs w:val="28"/>
        </w:rPr>
        <w:t>Institute</w:t>
      </w:r>
      <w:proofErr w:type="spellEnd"/>
      <w:r>
        <w:rPr>
          <w:rFonts w:eastAsia="Calibri"/>
          <w:bCs/>
          <w:sz w:val="28"/>
          <w:szCs w:val="28"/>
        </w:rPr>
        <w:t xml:space="preserve"> (PMI) [Электронный ресурс]- Режим доступа: </w:t>
      </w:r>
      <w:hyperlink r:id="rId24" w:history="1">
        <w:r>
          <w:rPr>
            <w:rStyle w:val="aa"/>
            <w:rFonts w:eastAsia="Calibri"/>
            <w:bCs/>
            <w:sz w:val="28"/>
            <w:szCs w:val="28"/>
          </w:rPr>
          <w:t>http://www.pmi.ru/</w:t>
        </w:r>
      </w:hyperlink>
      <w:r>
        <w:rPr>
          <w:rFonts w:eastAsia="Calibri"/>
          <w:bCs/>
          <w:sz w:val="28"/>
          <w:szCs w:val="28"/>
        </w:rPr>
        <w:t>, свободный.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12.</w:t>
      </w:r>
      <w:r>
        <w:rPr>
          <w:rFonts w:eastAsia="Calibri"/>
          <w:bCs/>
          <w:sz w:val="28"/>
          <w:szCs w:val="28"/>
        </w:rPr>
        <w:tab/>
        <w:t xml:space="preserve">Личный кабинет обучающегося и электронная информационно-образовательная среда [Электронный ресурс]. Режим доступа: </w:t>
      </w:r>
      <w:r>
        <w:rPr>
          <w:rFonts w:eastAsia="Calibri"/>
          <w:bCs/>
          <w:sz w:val="28"/>
          <w:szCs w:val="28"/>
        </w:rPr>
        <w:lastRenderedPageBreak/>
        <w:t>http://sdo.pgups.ru (для доступа к полнотекстовым документам требуется авторизация).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5291C" w:rsidRPr="00D2714B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5291C" w:rsidRPr="00D2714B" w:rsidRDefault="0025291C" w:rsidP="002529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связи);</w:t>
      </w:r>
    </w:p>
    <w:p w:rsidR="0025291C" w:rsidRPr="00D2714B" w:rsidRDefault="0025291C" w:rsidP="002529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25291C" w:rsidRPr="00514CAF" w:rsidRDefault="0025291C" w:rsidP="002529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Интернет-сервисов и электронных ресурсов (поисковые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электронная почта, онлайн-энциклопедии 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справочники, электронные учебные и учебно-методические материалы</w:t>
      </w:r>
      <w:r>
        <w:rPr>
          <w:bCs/>
          <w:sz w:val="28"/>
          <w:szCs w:val="28"/>
        </w:rPr>
        <w:t xml:space="preserve"> СДО</w:t>
      </w:r>
      <w:r w:rsidRPr="00D2714B">
        <w:rPr>
          <w:bCs/>
          <w:sz w:val="28"/>
          <w:szCs w:val="28"/>
        </w:rPr>
        <w:t>).</w:t>
      </w:r>
    </w:p>
    <w:p w:rsidR="00514CAF" w:rsidRPr="00A30FA3" w:rsidRDefault="00514CAF" w:rsidP="00514CAF">
      <w:pPr>
        <w:widowControl/>
        <w:numPr>
          <w:ilvl w:val="0"/>
          <w:numId w:val="6"/>
        </w:numPr>
        <w:tabs>
          <w:tab w:val="left" w:pos="1418"/>
        </w:tabs>
        <w:autoSpaceDN w:val="0"/>
        <w:spacing w:line="240" w:lineRule="auto"/>
        <w:ind w:left="0" w:firstLine="851"/>
        <w:rPr>
          <w:rFonts w:eastAsia="Calibri"/>
          <w:b/>
          <w:bCs/>
          <w:color w:val="000000"/>
          <w:sz w:val="28"/>
          <w:szCs w:val="28"/>
        </w:rPr>
      </w:pPr>
      <w:r w:rsidRPr="00A30FA3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25291C" w:rsidRPr="00D2714B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25291C" w:rsidRPr="00D61652" w:rsidRDefault="0025291C" w:rsidP="002529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D61652">
        <w:rPr>
          <w:bCs/>
          <w:sz w:val="28"/>
          <w:szCs w:val="28"/>
        </w:rPr>
        <w:t>Microsoft</w:t>
      </w:r>
      <w:proofErr w:type="spellEnd"/>
      <w:r w:rsidRPr="00D61652">
        <w:rPr>
          <w:bCs/>
          <w:sz w:val="28"/>
          <w:szCs w:val="28"/>
        </w:rPr>
        <w:t xml:space="preserve"> </w:t>
      </w:r>
      <w:proofErr w:type="spellStart"/>
      <w:r w:rsidRPr="00D61652">
        <w:rPr>
          <w:bCs/>
          <w:sz w:val="28"/>
          <w:szCs w:val="28"/>
        </w:rPr>
        <w:t>Windows</w:t>
      </w:r>
      <w:proofErr w:type="spellEnd"/>
      <w:r w:rsidRPr="00D61652">
        <w:rPr>
          <w:bCs/>
          <w:sz w:val="28"/>
          <w:szCs w:val="28"/>
        </w:rPr>
        <w:t xml:space="preserve"> 7;</w:t>
      </w:r>
    </w:p>
    <w:p w:rsidR="0025291C" w:rsidRPr="00D61652" w:rsidRDefault="0025291C" w:rsidP="002529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D61652">
        <w:rPr>
          <w:bCs/>
          <w:sz w:val="28"/>
          <w:szCs w:val="28"/>
        </w:rPr>
        <w:t>Microsoft</w:t>
      </w:r>
      <w:proofErr w:type="spellEnd"/>
      <w:r w:rsidRPr="00D61652">
        <w:rPr>
          <w:bCs/>
          <w:sz w:val="28"/>
          <w:szCs w:val="28"/>
        </w:rPr>
        <w:t xml:space="preserve"> </w:t>
      </w:r>
      <w:proofErr w:type="spellStart"/>
      <w:r w:rsidRPr="00D61652">
        <w:rPr>
          <w:bCs/>
          <w:sz w:val="28"/>
          <w:szCs w:val="28"/>
        </w:rPr>
        <w:t>Word</w:t>
      </w:r>
      <w:proofErr w:type="spellEnd"/>
      <w:r w:rsidRPr="00D61652">
        <w:rPr>
          <w:bCs/>
          <w:sz w:val="28"/>
          <w:szCs w:val="28"/>
        </w:rPr>
        <w:t xml:space="preserve"> 2010;</w:t>
      </w:r>
    </w:p>
    <w:p w:rsidR="0025291C" w:rsidRDefault="0025291C" w:rsidP="002529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D61652">
        <w:rPr>
          <w:bCs/>
          <w:sz w:val="28"/>
          <w:szCs w:val="28"/>
        </w:rPr>
        <w:t>Microsoft</w:t>
      </w:r>
      <w:proofErr w:type="spellEnd"/>
      <w:r w:rsidRPr="00D2714B">
        <w:rPr>
          <w:bCs/>
          <w:sz w:val="28"/>
          <w:szCs w:val="28"/>
        </w:rPr>
        <w:t xml:space="preserve"> </w:t>
      </w:r>
      <w:proofErr w:type="spellStart"/>
      <w:r w:rsidRPr="00D61652">
        <w:rPr>
          <w:bCs/>
          <w:sz w:val="28"/>
          <w:szCs w:val="28"/>
        </w:rPr>
        <w:t>Excel</w:t>
      </w:r>
      <w:proofErr w:type="spellEnd"/>
      <w:r w:rsidRPr="00D2714B">
        <w:rPr>
          <w:bCs/>
          <w:sz w:val="28"/>
          <w:szCs w:val="28"/>
        </w:rPr>
        <w:t xml:space="preserve"> 2010;</w:t>
      </w:r>
    </w:p>
    <w:p w:rsidR="00C45678" w:rsidRPr="00D2714B" w:rsidRDefault="00C45678" w:rsidP="00C45678">
      <w:pPr>
        <w:widowControl/>
        <w:tabs>
          <w:tab w:val="left" w:pos="1418"/>
        </w:tabs>
        <w:spacing w:line="240" w:lineRule="auto"/>
        <w:ind w:hanging="284"/>
        <w:rPr>
          <w:bCs/>
          <w:sz w:val="28"/>
          <w:szCs w:val="28"/>
        </w:rPr>
      </w:pPr>
      <w:r w:rsidRPr="00534DD7">
        <w:rPr>
          <w:bCs/>
          <w:sz w:val="28"/>
          <w:szCs w:val="28"/>
        </w:rPr>
        <w:object w:dxaOrig="8925" w:dyaOrig="12615">
          <v:shape id="_x0000_i1026" type="#_x0000_t75" style="width:500.3pt;height:708.85pt" o:ole="">
            <v:imagedata r:id="rId25" o:title=""/>
          </v:shape>
          <o:OLEObject Type="Embed" ProgID="Acrobat.Document.11" ShapeID="_x0000_i1026" DrawAspect="Content" ObjectID="_1580797310" r:id="rId26"/>
        </w:object>
      </w:r>
    </w:p>
    <w:sectPr w:rsidR="00C45678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2DD" w:rsidRDefault="005152DD" w:rsidP="00B91E1E">
      <w:pPr>
        <w:spacing w:line="240" w:lineRule="auto"/>
      </w:pPr>
      <w:r>
        <w:separator/>
      </w:r>
    </w:p>
  </w:endnote>
  <w:endnote w:type="continuationSeparator" w:id="0">
    <w:p w:rsidR="005152DD" w:rsidRDefault="005152DD" w:rsidP="00B91E1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7A7" w:rsidRDefault="00A02486">
    <w:pPr>
      <w:pStyle w:val="a8"/>
      <w:jc w:val="right"/>
    </w:pPr>
    <w:r>
      <w:fldChar w:fldCharType="begin"/>
    </w:r>
    <w:r w:rsidR="00200C44">
      <w:instrText>PAGE   \* MERGEFORMAT</w:instrText>
    </w:r>
    <w:r>
      <w:fldChar w:fldCharType="separate"/>
    </w:r>
    <w:r w:rsidR="00503AE9">
      <w:rPr>
        <w:noProof/>
      </w:rPr>
      <w:t>5</w:t>
    </w:r>
    <w:r>
      <w:fldChar w:fldCharType="end"/>
    </w:r>
  </w:p>
  <w:p w:rsidR="00A757A7" w:rsidRDefault="005152D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2DD" w:rsidRDefault="005152DD" w:rsidP="00B91E1E">
      <w:pPr>
        <w:spacing w:line="240" w:lineRule="auto"/>
      </w:pPr>
      <w:r>
        <w:separator/>
      </w:r>
    </w:p>
  </w:footnote>
  <w:footnote w:type="continuationSeparator" w:id="0">
    <w:p w:rsidR="005152DD" w:rsidRDefault="005152DD" w:rsidP="00B91E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234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0FD223C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FD66712"/>
    <w:multiLevelType w:val="hybridMultilevel"/>
    <w:tmpl w:val="8ED60B2A"/>
    <w:lvl w:ilvl="0" w:tplc="B526F9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924872D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25236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EC1699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C61233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7"/>
  </w:num>
  <w:num w:numId="4">
    <w:abstractNumId w:val="11"/>
  </w:num>
  <w:num w:numId="5">
    <w:abstractNumId w:val="2"/>
  </w:num>
  <w:num w:numId="6">
    <w:abstractNumId w:val="15"/>
  </w:num>
  <w:num w:numId="7">
    <w:abstractNumId w:val="3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6"/>
  </w:num>
  <w:num w:numId="13">
    <w:abstractNumId w:val="22"/>
  </w:num>
  <w:num w:numId="14">
    <w:abstractNumId w:val="25"/>
  </w:num>
  <w:num w:numId="15">
    <w:abstractNumId w:val="24"/>
  </w:num>
  <w:num w:numId="16">
    <w:abstractNumId w:val="16"/>
  </w:num>
  <w:num w:numId="17">
    <w:abstractNumId w:val="5"/>
  </w:num>
  <w:num w:numId="18">
    <w:abstractNumId w:val="19"/>
  </w:num>
  <w:num w:numId="19">
    <w:abstractNumId w:val="4"/>
  </w:num>
  <w:num w:numId="20">
    <w:abstractNumId w:val="6"/>
  </w:num>
  <w:num w:numId="21">
    <w:abstractNumId w:val="10"/>
  </w:num>
  <w:num w:numId="22">
    <w:abstractNumId w:val="13"/>
  </w:num>
  <w:num w:numId="23">
    <w:abstractNumId w:val="20"/>
  </w:num>
  <w:num w:numId="24">
    <w:abstractNumId w:val="1"/>
  </w:num>
  <w:num w:numId="25">
    <w:abstractNumId w:val="23"/>
  </w:num>
  <w:num w:numId="26">
    <w:abstractNumId w:val="0"/>
  </w:num>
  <w:num w:numId="27">
    <w:abstractNumId w:val="18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1AFA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5D2C"/>
    <w:rsid w:val="00152B20"/>
    <w:rsid w:val="00152D38"/>
    <w:rsid w:val="00154D91"/>
    <w:rsid w:val="001611CB"/>
    <w:rsid w:val="001612B1"/>
    <w:rsid w:val="00163F22"/>
    <w:rsid w:val="00177617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00C44"/>
    <w:rsid w:val="0023148B"/>
    <w:rsid w:val="00233DBB"/>
    <w:rsid w:val="0024260A"/>
    <w:rsid w:val="00250727"/>
    <w:rsid w:val="00252906"/>
    <w:rsid w:val="0025291C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4D67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66ACC"/>
    <w:rsid w:val="00380A78"/>
    <w:rsid w:val="003856B8"/>
    <w:rsid w:val="00390A02"/>
    <w:rsid w:val="00391E71"/>
    <w:rsid w:val="0039566C"/>
    <w:rsid w:val="00397A1D"/>
    <w:rsid w:val="003A4CC6"/>
    <w:rsid w:val="003A777B"/>
    <w:rsid w:val="003B70A3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16E89"/>
    <w:rsid w:val="00443E82"/>
    <w:rsid w:val="00445727"/>
    <w:rsid w:val="00450455"/>
    <w:rsid w:val="004524D2"/>
    <w:rsid w:val="00467271"/>
    <w:rsid w:val="00467AA0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45B3"/>
    <w:rsid w:val="004F472C"/>
    <w:rsid w:val="0050182F"/>
    <w:rsid w:val="00502576"/>
    <w:rsid w:val="00503AE9"/>
    <w:rsid w:val="005108CA"/>
    <w:rsid w:val="005128A4"/>
    <w:rsid w:val="00514CAF"/>
    <w:rsid w:val="005152DD"/>
    <w:rsid w:val="00515D8F"/>
    <w:rsid w:val="005220DA"/>
    <w:rsid w:val="005272E2"/>
    <w:rsid w:val="00534DD7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2467"/>
    <w:rsid w:val="006338D7"/>
    <w:rsid w:val="00636340"/>
    <w:rsid w:val="00653E16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3032"/>
    <w:rsid w:val="006E4AE9"/>
    <w:rsid w:val="006E6582"/>
    <w:rsid w:val="006F033C"/>
    <w:rsid w:val="006F0765"/>
    <w:rsid w:val="006F1EA6"/>
    <w:rsid w:val="006F5EA3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C1588"/>
    <w:rsid w:val="007D5685"/>
    <w:rsid w:val="007D7EAC"/>
    <w:rsid w:val="007E3977"/>
    <w:rsid w:val="007E7072"/>
    <w:rsid w:val="007F2B72"/>
    <w:rsid w:val="00800843"/>
    <w:rsid w:val="008027D2"/>
    <w:rsid w:val="00803B37"/>
    <w:rsid w:val="008147D9"/>
    <w:rsid w:val="00816F43"/>
    <w:rsid w:val="00823DC0"/>
    <w:rsid w:val="00824128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0948"/>
    <w:rsid w:val="008839F8"/>
    <w:rsid w:val="008B3A13"/>
    <w:rsid w:val="008B3C0E"/>
    <w:rsid w:val="008C144C"/>
    <w:rsid w:val="008D1C1D"/>
    <w:rsid w:val="008D697A"/>
    <w:rsid w:val="008E100F"/>
    <w:rsid w:val="008E203C"/>
    <w:rsid w:val="008F285D"/>
    <w:rsid w:val="009022BA"/>
    <w:rsid w:val="00902896"/>
    <w:rsid w:val="00905F80"/>
    <w:rsid w:val="00907F5A"/>
    <w:rsid w:val="009114CB"/>
    <w:rsid w:val="009244C4"/>
    <w:rsid w:val="0092517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5C66"/>
    <w:rsid w:val="009D66E8"/>
    <w:rsid w:val="009E5E2B"/>
    <w:rsid w:val="00A01F44"/>
    <w:rsid w:val="00A02486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73380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449A1"/>
    <w:rsid w:val="00B51DE2"/>
    <w:rsid w:val="00B5327B"/>
    <w:rsid w:val="00B550E4"/>
    <w:rsid w:val="00B5738A"/>
    <w:rsid w:val="00B61C51"/>
    <w:rsid w:val="00B74479"/>
    <w:rsid w:val="00B82BA6"/>
    <w:rsid w:val="00B82EAA"/>
    <w:rsid w:val="00B91E1E"/>
    <w:rsid w:val="00B940E0"/>
    <w:rsid w:val="00B94327"/>
    <w:rsid w:val="00BC0A74"/>
    <w:rsid w:val="00BC38E9"/>
    <w:rsid w:val="00BD4749"/>
    <w:rsid w:val="00BE1890"/>
    <w:rsid w:val="00BE1C33"/>
    <w:rsid w:val="00BE273D"/>
    <w:rsid w:val="00BE4E4C"/>
    <w:rsid w:val="00BE77FD"/>
    <w:rsid w:val="00BF49EC"/>
    <w:rsid w:val="00BF5752"/>
    <w:rsid w:val="00BF58CD"/>
    <w:rsid w:val="00C03E36"/>
    <w:rsid w:val="00C0465D"/>
    <w:rsid w:val="00C1551F"/>
    <w:rsid w:val="00C2781E"/>
    <w:rsid w:val="00C31C43"/>
    <w:rsid w:val="00C37D9F"/>
    <w:rsid w:val="00C45678"/>
    <w:rsid w:val="00C50101"/>
    <w:rsid w:val="00C51C84"/>
    <w:rsid w:val="00C573A9"/>
    <w:rsid w:val="00C64284"/>
    <w:rsid w:val="00C65508"/>
    <w:rsid w:val="00C720D3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04F4"/>
    <w:rsid w:val="00CF30A2"/>
    <w:rsid w:val="00CF4A40"/>
    <w:rsid w:val="00D12A03"/>
    <w:rsid w:val="00D1455C"/>
    <w:rsid w:val="00D16774"/>
    <w:rsid w:val="00D23D0B"/>
    <w:rsid w:val="00D23ED0"/>
    <w:rsid w:val="00D25822"/>
    <w:rsid w:val="00D2714B"/>
    <w:rsid w:val="00D322E9"/>
    <w:rsid w:val="00D36ADA"/>
    <w:rsid w:val="00D468E3"/>
    <w:rsid w:val="00D514C5"/>
    <w:rsid w:val="00D679E5"/>
    <w:rsid w:val="00D71C43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2BF5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1772"/>
    <w:rsid w:val="00F13FAB"/>
    <w:rsid w:val="00F15715"/>
    <w:rsid w:val="00F23B7B"/>
    <w:rsid w:val="00F341AA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D60"/>
    <w:rsid w:val="00FC3EC0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0"/>
    <w:rsid w:val="00B449A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a">
    <w:name w:val="список с точками"/>
    <w:basedOn w:val="a0"/>
    <w:rsid w:val="00FC3D60"/>
    <w:pPr>
      <w:widowControl/>
      <w:numPr>
        <w:numId w:val="22"/>
      </w:numPr>
      <w:spacing w:line="312" w:lineRule="auto"/>
    </w:pPr>
    <w:rPr>
      <w:sz w:val="24"/>
      <w:szCs w:val="24"/>
    </w:rPr>
  </w:style>
  <w:style w:type="paragraph" w:styleId="a7">
    <w:name w:val="No Spacing"/>
    <w:uiPriority w:val="1"/>
    <w:qFormat/>
    <w:rsid w:val="00467AA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8">
    <w:name w:val="footer"/>
    <w:basedOn w:val="a0"/>
    <w:link w:val="a9"/>
    <w:uiPriority w:val="99"/>
    <w:rsid w:val="00EA2BF5"/>
    <w:pPr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0"/>
      <w:jc w:val="left"/>
    </w:pPr>
    <w:rPr>
      <w:sz w:val="20"/>
    </w:rPr>
  </w:style>
  <w:style w:type="character" w:customStyle="1" w:styleId="a9">
    <w:name w:val="Нижний колонтитул Знак"/>
    <w:basedOn w:val="a1"/>
    <w:link w:val="a8"/>
    <w:uiPriority w:val="99"/>
    <w:rsid w:val="00EA2BF5"/>
    <w:rPr>
      <w:rFonts w:ascii="Times New Roman" w:eastAsia="Times New Roman" w:hAnsi="Times New Roman"/>
    </w:rPr>
  </w:style>
  <w:style w:type="character" w:styleId="aa">
    <w:name w:val="Hyperlink"/>
    <w:basedOn w:val="a1"/>
    <w:uiPriority w:val="99"/>
    <w:semiHidden/>
    <w:unhideWhenUsed/>
    <w:rsid w:val="002426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9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zkodeks.ru/doc/gzkodeks2.doc" TargetMode="External"/><Relationship Id="rId18" Type="http://schemas.openxmlformats.org/officeDocument/2006/relationships/hyperlink" Target="http://gpntb.ru/" TargetMode="External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hyperlink" Target="http://galaktika.spb.ru/solutions/business_suite/building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zkodeks.ru/doc/gzkodeks1.doc" TargetMode="External"/><Relationship Id="rId17" Type="http://schemas.openxmlformats.org/officeDocument/2006/relationships/hyperlink" Target="http://rsl.ru/" TargetMode="External"/><Relationship Id="rId25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nlr.ru/" TargetMode="External"/><Relationship Id="rId20" Type="http://schemas.openxmlformats.org/officeDocument/2006/relationships/hyperlink" Target="http://docs.cntd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.pm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brary.pgups.ru/" TargetMode="External"/><Relationship Id="rId23" Type="http://schemas.openxmlformats.org/officeDocument/2006/relationships/hyperlink" Target="http://kccs.ru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base.consultant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eLibrary.ru/" TargetMode="External"/><Relationship Id="rId22" Type="http://schemas.openxmlformats.org/officeDocument/2006/relationships/hyperlink" Target="http://gov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972A88-8F57-4B4B-AB24-A090840EE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2340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411</cp:lastModifiedBy>
  <cp:revision>5</cp:revision>
  <cp:lastPrinted>2017-09-15T05:05:00Z</cp:lastPrinted>
  <dcterms:created xsi:type="dcterms:W3CDTF">2017-11-02T09:27:00Z</dcterms:created>
  <dcterms:modified xsi:type="dcterms:W3CDTF">2018-02-22T06:35:00Z</dcterms:modified>
</cp:coreProperties>
</file>