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05" w:rsidRPr="008D2CCA" w:rsidRDefault="00AD0D05" w:rsidP="00AD0D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D0D05" w:rsidRPr="008D2CCA" w:rsidRDefault="00AD0D05" w:rsidP="00AD0D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дисциплины</w:t>
      </w:r>
    </w:p>
    <w:p w:rsidR="00AD0D05" w:rsidRPr="008D2CCA" w:rsidRDefault="00AD0D05" w:rsidP="00E87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20" w:rsidRPr="008D2CCA" w:rsidRDefault="00E87220" w:rsidP="00E87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«МОДЕЛИРОВАНИЕ ЛОГИСТИЧЕСКИХ СИСТЕМ» (Б1.В.ДВ.6.1)</w:t>
      </w:r>
    </w:p>
    <w:p w:rsidR="00B73E79" w:rsidRPr="008D2CCA" w:rsidRDefault="00B73E79" w:rsidP="00166392">
      <w:pPr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2CCA" w:rsidRPr="008D2CCA" w:rsidRDefault="008D2CCA" w:rsidP="008D2CCA">
      <w:pPr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8D2CCA">
        <w:rPr>
          <w:rFonts w:ascii="Times New Roman" w:hAnsi="Times New Roman" w:cs="Times New Roman"/>
          <w:sz w:val="24"/>
          <w:szCs w:val="24"/>
        </w:rPr>
        <w:t xml:space="preserve"> –38.04.02</w:t>
      </w:r>
      <w:proofErr w:type="gramStart"/>
      <w:r w:rsidRPr="008D2CCA">
        <w:rPr>
          <w:rFonts w:ascii="Times New Roman" w:hAnsi="Times New Roman" w:cs="Times New Roman"/>
          <w:sz w:val="24"/>
          <w:szCs w:val="24"/>
        </w:rPr>
        <w:t xml:space="preserve"> </w:t>
      </w:r>
      <w:r w:rsidRPr="008D2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CC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8D2CCA">
        <w:rPr>
          <w:rFonts w:ascii="Times New Roman" w:hAnsi="Times New Roman" w:cs="Times New Roman"/>
          <w:sz w:val="24"/>
          <w:szCs w:val="24"/>
        </w:rPr>
        <w:t xml:space="preserve">Менеджмент» </w:t>
      </w:r>
    </w:p>
    <w:p w:rsidR="008D2CCA" w:rsidRPr="008D2CCA" w:rsidRDefault="008D2CCA" w:rsidP="008D2C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Квалификация (степень) выпускника</w:t>
      </w:r>
      <w:r w:rsidRPr="008D2CCA">
        <w:rPr>
          <w:rFonts w:ascii="Times New Roman" w:hAnsi="Times New Roman" w:cs="Times New Roman"/>
          <w:sz w:val="24"/>
          <w:szCs w:val="24"/>
        </w:rPr>
        <w:t xml:space="preserve"> – магистр</w:t>
      </w:r>
    </w:p>
    <w:p w:rsidR="008D2CCA" w:rsidRPr="008D2CCA" w:rsidRDefault="008D2CCA" w:rsidP="008D2CCA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Pr="008D2CCA">
        <w:rPr>
          <w:rFonts w:ascii="Times New Roman" w:hAnsi="Times New Roman" w:cs="Times New Roman"/>
          <w:sz w:val="24"/>
          <w:szCs w:val="24"/>
        </w:rPr>
        <w:t>– Логистика</w:t>
      </w:r>
    </w:p>
    <w:p w:rsidR="008D2CCA" w:rsidRPr="008D2CCA" w:rsidRDefault="008D2CCA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1 Место дисциплины в структуре основной профессиональной образовательной программы</w:t>
      </w:r>
    </w:p>
    <w:p w:rsidR="00AD0D05" w:rsidRPr="008D2CCA" w:rsidRDefault="00AD0D05" w:rsidP="00166392">
      <w:pPr>
        <w:pStyle w:val="abzac"/>
      </w:pPr>
    </w:p>
    <w:p w:rsidR="008D2CCA" w:rsidRPr="008D2CCA" w:rsidRDefault="008D2CCA" w:rsidP="008D2C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Дисциплина «Моделирование логистических систем» (Б1.В.ДВ.6.1) относится к вариативной части профессионального цикла и является обязательной дисциплиной по выбору обучающегося.</w:t>
      </w:r>
    </w:p>
    <w:p w:rsidR="00B73E79" w:rsidRPr="008D2CCA" w:rsidRDefault="00B73E79" w:rsidP="00166392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0A5" w:rsidRPr="008D2CCA" w:rsidRDefault="00AD0D05" w:rsidP="00AD0D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960A5" w:rsidRPr="008D2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</w:t>
      </w:r>
    </w:p>
    <w:p w:rsidR="003960A5" w:rsidRPr="008D2CCA" w:rsidRDefault="003960A5" w:rsidP="00166392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220" w:rsidRPr="008D2CCA" w:rsidRDefault="00E87220" w:rsidP="00E872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«Моделирование логистических систем» является формирование базового объема теоретических знаний по предмету, а также развитие практических навыков по использованию основных моделей и методов оптимизации материальных потоков в логистических системах. </w:t>
      </w:r>
    </w:p>
    <w:p w:rsidR="00E87220" w:rsidRPr="008D2CCA" w:rsidRDefault="00E87220" w:rsidP="00E872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87220" w:rsidRPr="008D2CCA" w:rsidRDefault="00E87220" w:rsidP="00E87220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Изучение основных понятий, теоретических положений и категорий логистики.</w:t>
      </w:r>
    </w:p>
    <w:p w:rsidR="00E87220" w:rsidRPr="008D2CCA" w:rsidRDefault="00E87220" w:rsidP="00E87220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Анализ объектов моделирования (логистических систем, цепей и сетей поставок).</w:t>
      </w:r>
      <w:bookmarkStart w:id="0" w:name="_GoBack"/>
      <w:bookmarkEnd w:id="0"/>
    </w:p>
    <w:p w:rsidR="00E87220" w:rsidRPr="008D2CCA" w:rsidRDefault="00E87220" w:rsidP="00E87220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Применение современных моделей и методов в задачах оптимизации транспортных маршрутов, выбора каналов распределения, определения рациональных уровней запасов и размеров партий поставок, позиционирования склада/распределительного центра.</w:t>
      </w:r>
    </w:p>
    <w:p w:rsidR="00E87220" w:rsidRPr="008D2CCA" w:rsidRDefault="00E87220" w:rsidP="00E87220">
      <w:pPr>
        <w:pStyle w:val="a5"/>
        <w:numPr>
          <w:ilvl w:val="0"/>
          <w:numId w:val="10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навыков имитационного моделирования для повышения эффективности решения логистических задач. </w:t>
      </w:r>
    </w:p>
    <w:p w:rsidR="00E87220" w:rsidRPr="008D2CCA" w:rsidRDefault="00E87220" w:rsidP="00E8722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CCA">
        <w:rPr>
          <w:rFonts w:ascii="Times New Roman" w:hAnsi="Times New Roman" w:cs="Times New Roman"/>
          <w:b/>
          <w:sz w:val="24"/>
          <w:szCs w:val="24"/>
        </w:rPr>
        <w:t>3  Перечень</w:t>
      </w:r>
      <w:proofErr w:type="gramEnd"/>
      <w:r w:rsidRPr="008D2CCA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обучения по дисциплине</w:t>
      </w:r>
    </w:p>
    <w:p w:rsidR="00AD0D05" w:rsidRPr="008D2CCA" w:rsidRDefault="00AD0D05" w:rsidP="00AD0D0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общекультурных компетенций: ОК-1,</w:t>
      </w:r>
      <w:r w:rsidR="004A3E95" w:rsidRPr="008D2CCA">
        <w:rPr>
          <w:rFonts w:ascii="Times New Roman" w:hAnsi="Times New Roman" w:cs="Times New Roman"/>
          <w:sz w:val="24"/>
          <w:szCs w:val="24"/>
        </w:rPr>
        <w:t xml:space="preserve"> ОК-3</w:t>
      </w:r>
      <w:r w:rsidRPr="008D2CCA">
        <w:rPr>
          <w:rFonts w:ascii="Times New Roman" w:hAnsi="Times New Roman" w:cs="Times New Roman"/>
          <w:sz w:val="24"/>
          <w:szCs w:val="24"/>
        </w:rPr>
        <w:t xml:space="preserve"> общепрофессиональных компетенций: ОПК-3, пр</w:t>
      </w:r>
      <w:r w:rsidR="00966F33" w:rsidRPr="008D2CCA">
        <w:rPr>
          <w:rFonts w:ascii="Times New Roman" w:hAnsi="Times New Roman" w:cs="Times New Roman"/>
          <w:sz w:val="24"/>
          <w:szCs w:val="24"/>
        </w:rPr>
        <w:t>офессиональных компетенций: ПК-6</w:t>
      </w:r>
      <w:r w:rsidRPr="008D2CCA">
        <w:rPr>
          <w:rFonts w:ascii="Times New Roman" w:hAnsi="Times New Roman" w:cs="Times New Roman"/>
          <w:sz w:val="24"/>
          <w:szCs w:val="24"/>
        </w:rPr>
        <w:t>.</w:t>
      </w:r>
    </w:p>
    <w:p w:rsidR="00E87220" w:rsidRPr="008D2CCA" w:rsidRDefault="00E87220" w:rsidP="00E87220">
      <w:pPr>
        <w:tabs>
          <w:tab w:val="left" w:pos="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2CCA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E87220" w:rsidRPr="008D2CCA" w:rsidRDefault="00E87220" w:rsidP="00E87220">
      <w:pPr>
        <w:tabs>
          <w:tab w:val="left" w:pos="0"/>
        </w:tabs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E87220" w:rsidRPr="008D2CCA" w:rsidRDefault="00E87220" w:rsidP="00E8722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>концепции, методы и функции логистики; контроль и управление в логистике,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сущность, содержание, основные принципы, методы менеджмента; 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>основные понятия, цели, классификацию методов моделирования логистических систем и цепей (сетей) поставок.</w:t>
      </w:r>
    </w:p>
    <w:p w:rsidR="00E87220" w:rsidRPr="008D2CCA" w:rsidRDefault="00E87220" w:rsidP="00E87220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CCA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определять ресурсы предприятия, экономические показатели его деятельности; 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применять статистические методы оценки и прогнозирования логистической деятельности; 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выбирать логистические цепи и схемы; управлять логистическими процессами компании; 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информационные компьютерные технологии в профессиональной деятельности.</w:t>
      </w:r>
    </w:p>
    <w:p w:rsidR="00E87220" w:rsidRPr="008D2CCA" w:rsidRDefault="00E87220" w:rsidP="00E8722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D2CCA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аналитическими методами для оценки эффективности логистической деятельности; </w:t>
      </w:r>
    </w:p>
    <w:p w:rsidR="00E87220" w:rsidRPr="008D2CCA" w:rsidRDefault="00E87220" w:rsidP="00E87220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CCA">
        <w:rPr>
          <w:rFonts w:ascii="Times New Roman" w:eastAsia="Calibri" w:hAnsi="Times New Roman" w:cs="Times New Roman"/>
          <w:sz w:val="24"/>
          <w:szCs w:val="24"/>
        </w:rPr>
        <w:t xml:space="preserve">методами и средствами управления логистическими процессами и системами. </w:t>
      </w:r>
    </w:p>
    <w:p w:rsidR="003960A5" w:rsidRPr="008D2CCA" w:rsidRDefault="003960A5" w:rsidP="00166392">
      <w:pPr>
        <w:ind w:left="709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CCA">
        <w:rPr>
          <w:rFonts w:ascii="Times New Roman" w:hAnsi="Times New Roman" w:cs="Times New Roman"/>
          <w:b/>
          <w:sz w:val="24"/>
          <w:szCs w:val="24"/>
        </w:rPr>
        <w:t>4  Содержание</w:t>
      </w:r>
      <w:proofErr w:type="gramEnd"/>
      <w:r w:rsidRPr="008D2CCA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:rsidR="00B73E79" w:rsidRPr="008D2CCA" w:rsidRDefault="00B73E79" w:rsidP="00166392">
      <w:pPr>
        <w:ind w:left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"/>
        <w:gridCol w:w="2694"/>
        <w:gridCol w:w="6202"/>
      </w:tblGrid>
      <w:tr w:rsidR="00E87220" w:rsidRPr="008D2CCA" w:rsidTr="00E87220">
        <w:trPr>
          <w:tblHeader/>
        </w:trPr>
        <w:tc>
          <w:tcPr>
            <w:tcW w:w="675" w:type="dxa"/>
            <w:gridSpan w:val="2"/>
            <w:vAlign w:val="center"/>
          </w:tcPr>
          <w:p w:rsidR="00E87220" w:rsidRPr="008D2CCA" w:rsidRDefault="00E87220" w:rsidP="00F7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D2C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vAlign w:val="center"/>
          </w:tcPr>
          <w:p w:rsidR="00E87220" w:rsidRPr="008D2CCA" w:rsidRDefault="00E87220" w:rsidP="00F7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E87220" w:rsidRPr="008D2CCA" w:rsidRDefault="00E87220" w:rsidP="00F7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87220" w:rsidRPr="008D2CCA" w:rsidTr="00E87220">
        <w:tc>
          <w:tcPr>
            <w:tcW w:w="675" w:type="dxa"/>
            <w:gridSpan w:val="2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«Система» как ключевое понятие логистики. Современное состояние и перспективы развития логистики. Требуемые компетенции к профессионалам в области логистики.</w:t>
            </w:r>
          </w:p>
        </w:tc>
        <w:tc>
          <w:tcPr>
            <w:tcW w:w="6202" w:type="dxa"/>
          </w:tcPr>
          <w:p w:rsidR="00E87220" w:rsidRPr="008D2CCA" w:rsidRDefault="00E87220" w:rsidP="00F738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управление цепями поставок. Место России в мировой логистике. Основные понятия и определения логистики (материальный поток, логистическая операция, цепь, канал, система и т.д.). Анализ Европейской системы квалификаций, требования российских и зарубежных работодателей в области логистики. </w:t>
            </w:r>
          </w:p>
        </w:tc>
      </w:tr>
      <w:tr w:rsidR="00E87220" w:rsidRPr="008D2CCA" w:rsidTr="00E87220">
        <w:tc>
          <w:tcPr>
            <w:tcW w:w="675" w:type="dxa"/>
            <w:gridSpan w:val="2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Характеристика экономической эффективности логистики. Сложная система как объект моделирования.</w:t>
            </w:r>
          </w:p>
        </w:tc>
        <w:tc>
          <w:tcPr>
            <w:tcW w:w="6202" w:type="dxa"/>
          </w:tcPr>
          <w:p w:rsidR="00E87220" w:rsidRPr="008D2CCA" w:rsidRDefault="00E87220" w:rsidP="00F738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эффективность логистики. Сравнительная характеристика логистических затрат и их компонентов по странам мира. Логистические системы и их классификация. Характерные свойства логистических систем. Особенности Определение и основные принципы системного подхода. </w:t>
            </w:r>
          </w:p>
        </w:tc>
      </w:tr>
      <w:tr w:rsidR="00E87220" w:rsidRPr="008D2CCA" w:rsidTr="00E87220">
        <w:tc>
          <w:tcPr>
            <w:tcW w:w="675" w:type="dxa"/>
            <w:gridSpan w:val="2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Функциональные области логистики, виды деятельности и задачи моделирования.</w:t>
            </w:r>
          </w:p>
        </w:tc>
        <w:tc>
          <w:tcPr>
            <w:tcW w:w="6202" w:type="dxa"/>
          </w:tcPr>
          <w:p w:rsidR="00E87220" w:rsidRPr="008D2CCA" w:rsidRDefault="00E87220" w:rsidP="00F738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функциональные области логистики (закупочная, производственная, распределительная, транспортная). Тянущие и толкающие системы управления материальными потоками. Каналы и цепи распределения. Логистические посредники. Формирование логистических цепей поставок. </w:t>
            </w:r>
          </w:p>
        </w:tc>
      </w:tr>
      <w:tr w:rsidR="00E87220" w:rsidRPr="008D2CCA" w:rsidTr="00E87220">
        <w:tc>
          <w:tcPr>
            <w:tcW w:w="636" w:type="dxa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2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Классификация моделей и методов моделирования логистических систем.</w:t>
            </w:r>
          </w:p>
        </w:tc>
        <w:tc>
          <w:tcPr>
            <w:tcW w:w="6202" w:type="dxa"/>
          </w:tcPr>
          <w:p w:rsidR="00E87220" w:rsidRPr="008D2CCA" w:rsidRDefault="00E87220" w:rsidP="00F738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Графические (</w:t>
            </w:r>
            <w:proofErr w:type="spellStart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 модели, модели бизнес-процессов) аналитические, имитационные модели. Сущность метода имитационного моделирования. Основные подходы в имитационном моделировании. Особенности их применения в логистике.</w:t>
            </w:r>
          </w:p>
        </w:tc>
      </w:tr>
      <w:tr w:rsidR="00E87220" w:rsidRPr="008D2CCA" w:rsidTr="00E87220">
        <w:tc>
          <w:tcPr>
            <w:tcW w:w="636" w:type="dxa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gridSpan w:val="2"/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Дискретно-событийное и </w:t>
            </w:r>
            <w:proofErr w:type="spellStart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агентное</w:t>
            </w:r>
            <w:proofErr w:type="spellEnd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моделирование.</w:t>
            </w:r>
          </w:p>
        </w:tc>
        <w:tc>
          <w:tcPr>
            <w:tcW w:w="6202" w:type="dxa"/>
          </w:tcPr>
          <w:p w:rsidR="00E87220" w:rsidRPr="008D2CCA" w:rsidRDefault="00E87220" w:rsidP="00F738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история развития имитационной среды </w:t>
            </w:r>
            <w:proofErr w:type="spellStart"/>
            <w:r w:rsidRPr="008D2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. Модели теории массового обслуживания. </w:t>
            </w:r>
            <w:proofErr w:type="spellStart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Агентное</w:t>
            </w:r>
            <w:proofErr w:type="spellEnd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моделирование. Принципы работы с программой. Основные структурные элементы. </w:t>
            </w:r>
          </w:p>
        </w:tc>
      </w:tr>
      <w:tr w:rsidR="00E87220" w:rsidRPr="008D2CCA" w:rsidTr="00E87220">
        <w:tc>
          <w:tcPr>
            <w:tcW w:w="636" w:type="dxa"/>
            <w:tcBorders>
              <w:bottom w:val="single" w:sz="4" w:space="0" w:color="000000"/>
            </w:tcBorders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  <w:gridSpan w:val="2"/>
            <w:tcBorders>
              <w:bottom w:val="single" w:sz="4" w:space="0" w:color="000000"/>
            </w:tcBorders>
          </w:tcPr>
          <w:p w:rsidR="00E87220" w:rsidRPr="008D2CCA" w:rsidRDefault="00E87220" w:rsidP="00F7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Системная динамика.</w:t>
            </w:r>
          </w:p>
        </w:tc>
        <w:tc>
          <w:tcPr>
            <w:tcW w:w="6202" w:type="dxa"/>
            <w:tcBorders>
              <w:bottom w:val="single" w:sz="4" w:space="0" w:color="000000"/>
            </w:tcBorders>
          </w:tcPr>
          <w:p w:rsidR="00E87220" w:rsidRPr="008D2CCA" w:rsidRDefault="00E87220" w:rsidP="00F738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системной динамики. Концептуальные термины. Теория управления препятствиями. Управление результативностью и рисками в цепи поставок. Основные элементы и принципы работы в программе </w:t>
            </w:r>
            <w:proofErr w:type="spellStart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Vensim</w:t>
            </w:r>
            <w:proofErr w:type="spellEnd"/>
            <w:r w:rsidRPr="008D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0D05" w:rsidRPr="008D2CCA" w:rsidRDefault="00AD0D05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CCA">
        <w:rPr>
          <w:rFonts w:ascii="Times New Roman" w:hAnsi="Times New Roman" w:cs="Times New Roman"/>
          <w:b/>
          <w:sz w:val="24"/>
          <w:szCs w:val="24"/>
        </w:rPr>
        <w:t>5  Объем</w:t>
      </w:r>
      <w:proofErr w:type="gramEnd"/>
      <w:r w:rsidRPr="008D2CCA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</w:t>
      </w:r>
    </w:p>
    <w:p w:rsidR="00AD0D05" w:rsidRPr="008D2CCA" w:rsidRDefault="00AD0D05" w:rsidP="00AD0D0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D2CCA">
        <w:rPr>
          <w:rFonts w:ascii="Times New Roman" w:hAnsi="Times New Roman" w:cs="Times New Roman"/>
          <w:sz w:val="24"/>
          <w:szCs w:val="24"/>
        </w:rPr>
        <w:t xml:space="preserve">Для очной формы </w:t>
      </w:r>
      <w:proofErr w:type="gramStart"/>
      <w:r w:rsidRPr="008D2CCA">
        <w:rPr>
          <w:rFonts w:ascii="Times New Roman" w:hAnsi="Times New Roman" w:cs="Times New Roman"/>
          <w:sz w:val="24"/>
          <w:szCs w:val="24"/>
        </w:rPr>
        <w:t>обучения :</w:t>
      </w:r>
      <w:proofErr w:type="gramEnd"/>
      <w:r w:rsidRPr="008D2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 – 28 час.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– 116 час.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дисциплины – 4 зачетные единицы (144 час.), в том числе: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 – 14 час.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– 126 час.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AD0D05" w:rsidRPr="008D2CCA" w:rsidRDefault="00AD0D05" w:rsidP="00AD0D05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D2CCA">
        <w:rPr>
          <w:rFonts w:ascii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3960A5" w:rsidRPr="008D2CCA" w:rsidRDefault="003960A5" w:rsidP="00166392">
      <w:pPr>
        <w:ind w:left="36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960A5" w:rsidRPr="008D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/>
      </w:rPr>
    </w:lvl>
  </w:abstractNum>
  <w:abstractNum w:abstractNumId="1" w15:restartNumberingAfterBreak="0">
    <w:nsid w:val="1A4A3A64"/>
    <w:multiLevelType w:val="hybridMultilevel"/>
    <w:tmpl w:val="9C307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2183F"/>
    <w:multiLevelType w:val="hybridMultilevel"/>
    <w:tmpl w:val="77E644EE"/>
    <w:lvl w:ilvl="0" w:tplc="D8827B2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B0249"/>
    <w:multiLevelType w:val="hybridMultilevel"/>
    <w:tmpl w:val="9120E5BA"/>
    <w:lvl w:ilvl="0" w:tplc="2286F8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7405"/>
    <w:multiLevelType w:val="hybridMultilevel"/>
    <w:tmpl w:val="784694D4"/>
    <w:lvl w:ilvl="0" w:tplc="2286F8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55D6"/>
    <w:multiLevelType w:val="hybridMultilevel"/>
    <w:tmpl w:val="5008B0C6"/>
    <w:lvl w:ilvl="0" w:tplc="915E2FF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24099D"/>
    <w:multiLevelType w:val="hybridMultilevel"/>
    <w:tmpl w:val="DAF2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4C93"/>
    <w:multiLevelType w:val="hybridMultilevel"/>
    <w:tmpl w:val="4D0C5148"/>
    <w:lvl w:ilvl="0" w:tplc="E87465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1923"/>
    <w:multiLevelType w:val="hybridMultilevel"/>
    <w:tmpl w:val="386E4D02"/>
    <w:lvl w:ilvl="0" w:tplc="E87465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E6F16D4"/>
    <w:multiLevelType w:val="hybridMultilevel"/>
    <w:tmpl w:val="090A39D4"/>
    <w:lvl w:ilvl="0" w:tplc="2286F8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B7645"/>
    <w:multiLevelType w:val="hybridMultilevel"/>
    <w:tmpl w:val="054E04F4"/>
    <w:lvl w:ilvl="0" w:tplc="2286F80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5"/>
    <w:rsid w:val="000F11DB"/>
    <w:rsid w:val="00166392"/>
    <w:rsid w:val="001B3A10"/>
    <w:rsid w:val="00200DDB"/>
    <w:rsid w:val="003172CA"/>
    <w:rsid w:val="003960A5"/>
    <w:rsid w:val="004A3E95"/>
    <w:rsid w:val="008B75E3"/>
    <w:rsid w:val="008D2CCA"/>
    <w:rsid w:val="00966F33"/>
    <w:rsid w:val="00A10BC9"/>
    <w:rsid w:val="00AD0D05"/>
    <w:rsid w:val="00B73E79"/>
    <w:rsid w:val="00E624A0"/>
    <w:rsid w:val="00E70FA2"/>
    <w:rsid w:val="00E87220"/>
    <w:rsid w:val="00F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4C23-90CF-441D-A6DE-22B6931B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5"/>
    <w:pPr>
      <w:spacing w:after="0" w:line="240" w:lineRule="auto"/>
      <w:jc w:val="both"/>
    </w:pPr>
  </w:style>
  <w:style w:type="paragraph" w:styleId="4">
    <w:name w:val="heading 4"/>
    <w:basedOn w:val="a"/>
    <w:next w:val="a"/>
    <w:link w:val="40"/>
    <w:qFormat/>
    <w:rsid w:val="003172CA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П.НАИМ_ДИСПЦИП"/>
    <w:basedOn w:val="a"/>
    <w:autoRedefine/>
    <w:uiPriority w:val="99"/>
    <w:qFormat/>
    <w:rsid w:val="003960A5"/>
    <w:pPr>
      <w:spacing w:after="200" w:line="276" w:lineRule="auto"/>
      <w:jc w:val="center"/>
    </w:pPr>
    <w:rPr>
      <w:rFonts w:ascii="Times New Roman" w:eastAsia="Calibri" w:hAnsi="Times New Roman" w:cs="Times New Roman"/>
      <w:caps/>
      <w:sz w:val="28"/>
    </w:rPr>
  </w:style>
  <w:style w:type="paragraph" w:customStyle="1" w:styleId="abzac">
    <w:name w:val="abzac"/>
    <w:basedOn w:val="a"/>
    <w:rsid w:val="00B73E79"/>
    <w:pPr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B73E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7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2C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172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2">
    <w:name w:val="Style32"/>
    <w:basedOn w:val="a"/>
    <w:rsid w:val="00166392"/>
    <w:pPr>
      <w:widowControl w:val="0"/>
      <w:tabs>
        <w:tab w:val="left" w:pos="708"/>
      </w:tabs>
      <w:suppressAutoHyphens/>
      <w:spacing w:line="274" w:lineRule="exact"/>
      <w:ind w:hanging="418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203">
    <w:name w:val="Font Style203"/>
    <w:rsid w:val="0016639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97">
    <w:name w:val="Font Style197"/>
    <w:rsid w:val="00166392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styleId="a6">
    <w:name w:val="Placeholder Text"/>
    <w:rsid w:val="00166392"/>
    <w:rPr>
      <w:color w:val="808080"/>
    </w:rPr>
  </w:style>
  <w:style w:type="paragraph" w:customStyle="1" w:styleId="ConsPlusNonformat">
    <w:name w:val="ConsPlusNonformat"/>
    <w:uiPriority w:val="99"/>
    <w:rsid w:val="00E87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Шаравин</dc:creator>
  <cp:lastModifiedBy>Александр Бадецкий</cp:lastModifiedBy>
  <cp:revision>9</cp:revision>
  <dcterms:created xsi:type="dcterms:W3CDTF">2015-10-05T05:27:00Z</dcterms:created>
  <dcterms:modified xsi:type="dcterms:W3CDTF">2017-10-24T12:03:00Z</dcterms:modified>
</cp:coreProperties>
</file>