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E" w:rsidRPr="00081E5E" w:rsidRDefault="00081E5E" w:rsidP="00081E5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081E5E" w:rsidRPr="00081E5E" w:rsidRDefault="00081E5E" w:rsidP="00081E5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</w:p>
    <w:p w:rsidR="00081E5E" w:rsidRPr="00081E5E" w:rsidRDefault="00081E5E" w:rsidP="00081E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 xml:space="preserve">«АНАЛИЗ И ДИАГНОСТИКА БАНКРОТСТВА» </w:t>
      </w:r>
    </w:p>
    <w:p w:rsidR="00081E5E" w:rsidRPr="00081E5E" w:rsidRDefault="00081E5E" w:rsidP="00081E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Направление подготовки – 38.04.01 «Экономика (уровень магистратуры)»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Магистерская программа – «</w:t>
      </w:r>
      <w:r w:rsidR="00C00EBB">
        <w:rPr>
          <w:rFonts w:ascii="Times New Roman" w:eastAsia="Times New Roman" w:hAnsi="Times New Roman" w:cs="Times New Roman"/>
          <w:sz w:val="24"/>
          <w:szCs w:val="24"/>
        </w:rPr>
        <w:t>Бизнес-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аналитика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1E5E" w:rsidRPr="00081E5E" w:rsidRDefault="00081E5E" w:rsidP="00081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Анализ и диагностика банкротства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>» относится к вариативной части и является дисциплиной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выбору обучающегося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81E5E">
        <w:rPr>
          <w:rFonts w:ascii="Times New Roman" w:eastAsia="Times New Roman" w:hAnsi="Times New Roman" w:cs="Times New Roman"/>
          <w:noProof/>
          <w:sz w:val="24"/>
          <w:szCs w:val="24"/>
        </w:rPr>
        <w:t>Б1.В.ДВ.1.1).</w:t>
      </w:r>
    </w:p>
    <w:p w:rsidR="00081E5E" w:rsidRPr="00081E5E" w:rsidRDefault="00081E5E" w:rsidP="00081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и практических навыков в области деятельности организаций в условиях банкротства, выработка умений пользоваться общими и специальными инструментами диагностики и анализа банкротства, содействовать защите экономических интересов и собственности юридических лиц в процессе реализации процедур банкротства.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изучение экономической сущности банкротства;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изучение теоретических и правовых основ процедуры банкротства в Российской Федерации;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изучение финансово-экономических показателей несостоятельности организации в Российской Федерации и мировой практике;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применение аналитического инструментария диагностики вероятности банкротства юридических лиц.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формирование стратегии и тактики выхода из кризисной ситуации.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81E5E" w:rsidRPr="00081E5E" w:rsidRDefault="00081E5E" w:rsidP="00081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753399">
        <w:rPr>
          <w:rFonts w:ascii="Times New Roman" w:eastAsia="Times New Roman" w:hAnsi="Times New Roman" w:cs="Times New Roman"/>
          <w:sz w:val="24"/>
          <w:szCs w:val="24"/>
        </w:rPr>
        <w:t xml:space="preserve">ОК-2, ОПК-3, ПК-5, ПК-6, 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>ПК-8,</w:t>
      </w:r>
      <w:r w:rsidR="00753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>ПК-9,</w:t>
      </w:r>
      <w:r w:rsidR="00753399">
        <w:rPr>
          <w:rFonts w:ascii="Times New Roman" w:eastAsia="Times New Roman" w:hAnsi="Times New Roman" w:cs="Times New Roman"/>
          <w:sz w:val="24"/>
          <w:szCs w:val="24"/>
        </w:rPr>
        <w:t xml:space="preserve"> ПК-12,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99">
        <w:rPr>
          <w:rFonts w:ascii="Times New Roman" w:eastAsia="Times New Roman" w:hAnsi="Times New Roman" w:cs="Times New Roman"/>
          <w:sz w:val="24"/>
          <w:szCs w:val="24"/>
        </w:rPr>
        <w:t xml:space="preserve">ДПК-1, </w:t>
      </w:r>
      <w:r w:rsidRPr="00081E5E">
        <w:rPr>
          <w:rFonts w:ascii="Times New Roman" w:eastAsia="Times New Roman" w:hAnsi="Times New Roman" w:cs="Times New Roman"/>
          <w:sz w:val="24"/>
          <w:szCs w:val="24"/>
        </w:rPr>
        <w:t>ДПК-2, ДПК-3.</w:t>
      </w:r>
    </w:p>
    <w:p w:rsidR="00081E5E" w:rsidRPr="00081E5E" w:rsidRDefault="00081E5E" w:rsidP="00081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понятие и виды банкротства;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основные нормативные акты, регламентирующие процесс банкротства и ведение учета в ходе реализации его процедур;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цели и задачи финансово-экономического анализа в рамках досудебной диагностики вероятности банкротства, а также методы его прогнозирования и особенности их применения;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цели и задачи финансово-экономического анализа в рамках судебной диагностики вероятности банкротства;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- порядок взаимоотношений должника с налоговыми органами и кредиторами при реализации процедур банкротства.</w:t>
      </w:r>
    </w:p>
    <w:p w:rsidR="00081E5E" w:rsidRPr="00081E5E" w:rsidRDefault="00081E5E" w:rsidP="00081E5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5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D2FDB" w:rsidRPr="00081E5E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5E">
        <w:rPr>
          <w:rFonts w:ascii="Times New Roman" w:hAnsi="Times New Roman" w:cs="Times New Roman"/>
          <w:sz w:val="24"/>
          <w:szCs w:val="24"/>
        </w:rPr>
        <w:t>- свободно оперировать понятиями и категориями законодательства о несостоятельности (банкротстве);</w:t>
      </w:r>
    </w:p>
    <w:p w:rsidR="00CD2FDB" w:rsidRPr="00081E5E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5E">
        <w:rPr>
          <w:rFonts w:ascii="Times New Roman" w:hAnsi="Times New Roman" w:cs="Times New Roman"/>
          <w:sz w:val="24"/>
          <w:szCs w:val="24"/>
        </w:rPr>
        <w:t>- использовать источники информации при проведении анализа и диагностики банкротства;</w:t>
      </w:r>
    </w:p>
    <w:p w:rsidR="00CD2FDB" w:rsidRPr="00081E5E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1E5E">
        <w:rPr>
          <w:rFonts w:ascii="Times New Roman" w:hAnsi="Times New Roman" w:cs="Times New Roman"/>
          <w:sz w:val="24"/>
          <w:szCs w:val="24"/>
        </w:rPr>
        <w:t>- установить законодательно утвержденные признаки финансовой несостоятельности объекта исследования;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lastRenderedPageBreak/>
        <w:t>- идентифицировать финансовое состояние организации и тенденции его развития с точки зрения вероятности банкротства в досудебном и судебном порядке;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обосновывать необходимость осуществления соответствующих процедур банкротства.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ВЛАДЕТЬ: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современными методами сбора, обработки и анализа данных;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современными методами диагностики деятельности коммерческих организаций с точки зрения вероятности их банкротства в досудебной порядке;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нормативно утвержденной методикой анализа финансового состояния, применяемой в арбитражной практике;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навыками проведения экспертизы на наличие признаков фиктивного или преднамеренного банкротства;</w:t>
      </w:r>
    </w:p>
    <w:p w:rsidR="00CD2FDB" w:rsidRPr="00CD2FDB" w:rsidRDefault="00CD2FDB" w:rsidP="00CD2F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FDB">
        <w:rPr>
          <w:rFonts w:ascii="Times New Roman" w:hAnsi="Times New Roman" w:cs="Times New Roman"/>
          <w:sz w:val="24"/>
          <w:szCs w:val="24"/>
        </w:rPr>
        <w:t>- способностью содержательно интерпретировать полученные результаты.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32136" w:rsidRPr="001342A8" w:rsidRDefault="001342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2465B2" w:rsidRPr="002465B2">
        <w:rPr>
          <w:rFonts w:ascii="Times New Roman" w:hAnsi="Times New Roman" w:cs="Times New Roman"/>
          <w:sz w:val="24"/>
          <w:szCs w:val="24"/>
        </w:rPr>
        <w:t>Теоретические аспекты банкротства хозяйствующих субъектов</w:t>
      </w:r>
    </w:p>
    <w:p w:rsidR="001342A8" w:rsidRPr="001342A8" w:rsidRDefault="001342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2. </w:t>
      </w:r>
      <w:r w:rsidR="002465B2" w:rsidRPr="002465B2">
        <w:rPr>
          <w:rFonts w:ascii="Times New Roman" w:hAnsi="Times New Roman" w:cs="Times New Roman"/>
          <w:sz w:val="24"/>
          <w:szCs w:val="24"/>
        </w:rPr>
        <w:t>Правовые основы процедуры банкротства в Российской Федерации</w:t>
      </w:r>
    </w:p>
    <w:p w:rsidR="001342A8" w:rsidRPr="00152A7C" w:rsidRDefault="001342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2A8">
        <w:rPr>
          <w:rFonts w:ascii="Times New Roman" w:hAnsi="Times New Roman" w:cs="Times New Roman"/>
          <w:sz w:val="24"/>
          <w:szCs w:val="24"/>
        </w:rPr>
        <w:t>3. </w:t>
      </w:r>
      <w:r w:rsidR="002465B2" w:rsidRPr="002465B2">
        <w:rPr>
          <w:rFonts w:ascii="Times New Roman" w:hAnsi="Times New Roman" w:cs="Times New Roman"/>
          <w:sz w:val="24"/>
          <w:szCs w:val="24"/>
        </w:rPr>
        <w:t>Методы анализа и диагностики вероятности банкротства хозяйствующих субъектов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342A8" w:rsidRDefault="001342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Для очной формы обучения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342A8"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1342A8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342A8"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 w:rsidR="001342A8"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342A8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342A8">
        <w:rPr>
          <w:rFonts w:ascii="Times New Roman" w:hAnsi="Times New Roman" w:cs="Times New Roman"/>
          <w:sz w:val="24"/>
          <w:szCs w:val="24"/>
        </w:rPr>
        <w:t>14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342A8">
        <w:rPr>
          <w:rFonts w:ascii="Times New Roman" w:hAnsi="Times New Roman" w:cs="Times New Roman"/>
          <w:sz w:val="24"/>
          <w:szCs w:val="24"/>
        </w:rPr>
        <w:t>152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1342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 с оценкой</w:t>
      </w:r>
      <w:r w:rsidR="002465B2">
        <w:rPr>
          <w:rFonts w:ascii="Times New Roman" w:hAnsi="Times New Roman" w:cs="Times New Roman"/>
          <w:sz w:val="24"/>
          <w:szCs w:val="24"/>
        </w:rPr>
        <w:t>.</w:t>
      </w:r>
    </w:p>
    <w:p w:rsidR="001342A8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Для заочной формы обучения</w:t>
      </w:r>
    </w:p>
    <w:p w:rsidR="001342A8" w:rsidRPr="00152A7C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 xml:space="preserve">180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1342A8" w:rsidRPr="00152A7C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42A8" w:rsidRPr="00152A7C" w:rsidRDefault="001342A8" w:rsidP="001342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контрольная работа, зачет,</w:t>
      </w:r>
      <w:r w:rsidRPr="00134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 с оценкой</w:t>
      </w:r>
      <w:r w:rsidR="002465B2">
        <w:rPr>
          <w:rFonts w:ascii="Times New Roman" w:hAnsi="Times New Roman" w:cs="Times New Roman"/>
          <w:sz w:val="24"/>
          <w:szCs w:val="24"/>
        </w:rPr>
        <w:t>.</w:t>
      </w:r>
    </w:p>
    <w:sectPr w:rsidR="001342A8" w:rsidRPr="00152A7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81E5E"/>
    <w:rsid w:val="000F2930"/>
    <w:rsid w:val="001342A8"/>
    <w:rsid w:val="00173922"/>
    <w:rsid w:val="002465B2"/>
    <w:rsid w:val="002E37B7"/>
    <w:rsid w:val="003B1B09"/>
    <w:rsid w:val="005C273D"/>
    <w:rsid w:val="005F534A"/>
    <w:rsid w:val="00632136"/>
    <w:rsid w:val="006516BB"/>
    <w:rsid w:val="006978A6"/>
    <w:rsid w:val="006C35D8"/>
    <w:rsid w:val="00753399"/>
    <w:rsid w:val="007E3C95"/>
    <w:rsid w:val="008F3B98"/>
    <w:rsid w:val="00B101F5"/>
    <w:rsid w:val="00BE066B"/>
    <w:rsid w:val="00C00EBB"/>
    <w:rsid w:val="00CA35C1"/>
    <w:rsid w:val="00CD2FDB"/>
    <w:rsid w:val="00D06585"/>
    <w:rsid w:val="00D5166C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F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кафедра "Экономика транспорта"</cp:lastModifiedBy>
  <cp:revision>14</cp:revision>
  <cp:lastPrinted>2016-02-10T06:34:00Z</cp:lastPrinted>
  <dcterms:created xsi:type="dcterms:W3CDTF">2016-02-21T18:36:00Z</dcterms:created>
  <dcterms:modified xsi:type="dcterms:W3CDTF">2018-01-19T12:55:00Z</dcterms:modified>
</cp:coreProperties>
</file>