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9A" w:rsidRPr="00152A7C" w:rsidRDefault="00C4369A" w:rsidP="00C4369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C4369A" w:rsidRPr="00152A7C" w:rsidRDefault="008B5D76" w:rsidP="00C4369A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C4369A" w:rsidRPr="00152A7C">
        <w:rPr>
          <w:rFonts w:cs="Times New Roman"/>
          <w:szCs w:val="24"/>
        </w:rPr>
        <w:t>исциплины</w:t>
      </w:r>
    </w:p>
    <w:p w:rsidR="00E61456" w:rsidRDefault="00C4369A" w:rsidP="00C4369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«СТРОИТЕЛЬНЫЕ МАШИНЫ»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Направление подготовки – 08.03.01 «Строительство»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Квалификация (степень) выпускника – бакалавр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Профиль – «Промышленное и гражданское строительство»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4369A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Дисциплина «Строительные машины» (Б1.В.ОД.</w:t>
      </w:r>
      <w:r w:rsidR="00BD3B77">
        <w:rPr>
          <w:szCs w:val="24"/>
        </w:rPr>
        <w:t>15</w:t>
      </w:r>
      <w:r w:rsidRPr="00C4369A">
        <w:rPr>
          <w:szCs w:val="24"/>
        </w:rPr>
        <w:t>) относится к вариативной части и является обязательной.</w:t>
      </w:r>
    </w:p>
    <w:p w:rsidR="00C4369A" w:rsidRPr="00C4369A" w:rsidRDefault="00C4369A" w:rsidP="00C4369A">
      <w:pPr>
        <w:spacing w:after="0" w:line="240" w:lineRule="auto"/>
        <w:jc w:val="both"/>
        <w:rPr>
          <w:rFonts w:cs="Times New Roman"/>
          <w:b/>
          <w:szCs w:val="24"/>
        </w:rPr>
      </w:pPr>
      <w:r w:rsidRPr="00C4369A">
        <w:rPr>
          <w:rFonts w:cs="Times New Roman"/>
          <w:b/>
          <w:szCs w:val="24"/>
        </w:rPr>
        <w:t>2. Цель и задачи дисциплины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Целью изучения дисциплины является изучение общего устройства и технологических возможностей машин и связи их конструкций с технологией производства строительных работ.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Для достижения поставленной цели решаются следующие задачи:</w:t>
      </w:r>
    </w:p>
    <w:p w:rsidR="00C4369A" w:rsidRPr="00C4369A" w:rsidRDefault="00C4369A" w:rsidP="00C4369A">
      <w:pPr>
        <w:spacing w:after="0" w:line="240" w:lineRule="auto"/>
        <w:ind w:firstLine="709"/>
        <w:jc w:val="both"/>
        <w:rPr>
          <w:szCs w:val="24"/>
        </w:rPr>
      </w:pPr>
      <w:r w:rsidRPr="00C4369A">
        <w:rPr>
          <w:szCs w:val="24"/>
        </w:rPr>
        <w:t>- освоение студентами современных конструкций строительных машин;</w:t>
      </w:r>
    </w:p>
    <w:p w:rsidR="00C4369A" w:rsidRPr="00C4369A" w:rsidRDefault="00C4369A" w:rsidP="00C4369A">
      <w:pPr>
        <w:spacing w:after="0" w:line="240" w:lineRule="auto"/>
        <w:ind w:firstLine="709"/>
        <w:jc w:val="both"/>
        <w:rPr>
          <w:szCs w:val="24"/>
        </w:rPr>
      </w:pPr>
      <w:r w:rsidRPr="00C4369A">
        <w:rPr>
          <w:szCs w:val="24"/>
        </w:rPr>
        <w:t>- приобретение умений и навыков использования современных конструкций строительных машин и оборудования при проектировании объектов и строительных работах.</w:t>
      </w:r>
    </w:p>
    <w:p w:rsidR="00C4369A" w:rsidRPr="00C4369A" w:rsidRDefault="00C4369A" w:rsidP="00C4369A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4369A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 w:rsidRPr="00C4369A">
        <w:rPr>
          <w:rFonts w:cs="Times New Roman"/>
          <w:b/>
          <w:szCs w:val="24"/>
        </w:rPr>
        <w:tab/>
      </w:r>
    </w:p>
    <w:p w:rsidR="00C4369A" w:rsidRPr="00C4369A" w:rsidRDefault="00C4369A" w:rsidP="00C4369A">
      <w:pPr>
        <w:spacing w:after="0" w:line="240" w:lineRule="auto"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Изучение  дисциплины направлено на формирование следующих  компетенций: ПК-5; ПК-8.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В результате освоения дисциплины обучающийся должен:</w:t>
      </w:r>
    </w:p>
    <w:p w:rsidR="00C4369A" w:rsidRPr="00C4369A" w:rsidRDefault="00C4369A" w:rsidP="00C4369A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369A">
        <w:rPr>
          <w:bCs/>
          <w:szCs w:val="24"/>
        </w:rPr>
        <w:t>ЗНАТЬ: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  <w:rPr>
          <w:bCs/>
          <w:iCs/>
        </w:rPr>
      </w:pPr>
      <w:r w:rsidRPr="00C4369A">
        <w:rPr>
          <w:bCs/>
          <w:iCs/>
        </w:rPr>
        <w:t>- назначение, классификацию и основные параметры строительных машин и оборудования;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</w:pPr>
      <w:r w:rsidRPr="00C4369A">
        <w:rPr>
          <w:bCs/>
          <w:iCs/>
        </w:rPr>
        <w:t xml:space="preserve">- рабочие функции строительных машин и оборудования, </w:t>
      </w:r>
      <w:r w:rsidRPr="00C4369A">
        <w:t>устройства их рабочих органов, систем приводов и управления;</w:t>
      </w:r>
    </w:p>
    <w:p w:rsidR="00C4369A" w:rsidRPr="00C4369A" w:rsidRDefault="00C4369A" w:rsidP="00C4369A">
      <w:pPr>
        <w:spacing w:after="0" w:line="240" w:lineRule="auto"/>
        <w:ind w:firstLine="766"/>
        <w:jc w:val="both"/>
        <w:rPr>
          <w:szCs w:val="24"/>
        </w:rPr>
      </w:pPr>
      <w:r w:rsidRPr="00C4369A">
        <w:rPr>
          <w:szCs w:val="24"/>
        </w:rPr>
        <w:t>- методологию инженерных расчетов и выбора параметров рабочих органов строительных машин, а также факторы, определяющие их конструктивные особенности.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УМЕТЬ:</w:t>
      </w:r>
    </w:p>
    <w:p w:rsidR="00C4369A" w:rsidRPr="00C4369A" w:rsidRDefault="00C4369A" w:rsidP="00C4369A">
      <w:pPr>
        <w:spacing w:after="0" w:line="240" w:lineRule="auto"/>
        <w:ind w:firstLine="766"/>
        <w:jc w:val="both"/>
        <w:rPr>
          <w:szCs w:val="24"/>
        </w:rPr>
      </w:pPr>
      <w:r w:rsidRPr="00C4369A">
        <w:rPr>
          <w:b/>
          <w:caps/>
          <w:szCs w:val="24"/>
        </w:rPr>
        <w:t xml:space="preserve">- </w:t>
      </w:r>
      <w:r w:rsidRPr="00C4369A">
        <w:rPr>
          <w:szCs w:val="24"/>
        </w:rPr>
        <w:t>описывать функции, подлежащие реализации рабочими органами строительных машин, с учетом условий и ограничений, накладываемых на выбор параметров рабочих органов;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  <w:rPr>
          <w:bCs/>
          <w:iCs/>
        </w:rPr>
      </w:pPr>
      <w:r w:rsidRPr="00C4369A">
        <w:rPr>
          <w:bCs/>
          <w:iCs/>
        </w:rPr>
        <w:t>- разрабатывать технологические процессы в строительстве с эффективным использованием машин и оборудования;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  <w:rPr>
          <w:bCs/>
          <w:iCs/>
        </w:rPr>
      </w:pPr>
      <w:r w:rsidRPr="00C4369A">
        <w:rPr>
          <w:bCs/>
          <w:iCs/>
        </w:rPr>
        <w:t>- составлять перечень и количественно определять численность машин и оборудования, требующихся для эффективного выполнения заданных объемов работы;</w:t>
      </w:r>
    </w:p>
    <w:p w:rsidR="00C4369A" w:rsidRPr="00C4369A" w:rsidRDefault="00C4369A" w:rsidP="00C4369A">
      <w:pPr>
        <w:spacing w:after="0" w:line="240" w:lineRule="auto"/>
        <w:ind w:left="-57" w:firstLine="766"/>
        <w:jc w:val="both"/>
        <w:rPr>
          <w:szCs w:val="24"/>
        </w:rPr>
      </w:pPr>
      <w:r w:rsidRPr="00C4369A">
        <w:rPr>
          <w:szCs w:val="24"/>
        </w:rPr>
        <w:t>- использовать основные положения расчета параметров рабочих процессов строительных машин для оценки их экономической эффективности.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ВЛАДЕТЬ: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</w:pPr>
      <w:r w:rsidRPr="00C4369A">
        <w:t>- методами освоения технологических процессов строительного производства;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</w:pPr>
      <w:r w:rsidRPr="00C4369A">
        <w:t>- методами опытной проверки оборудования и средств технологического обеспечения.</w:t>
      </w:r>
    </w:p>
    <w:p w:rsidR="00C4369A" w:rsidRPr="00152A7C" w:rsidRDefault="00C4369A" w:rsidP="00C4369A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C4369A" w:rsidRPr="00386F57" w:rsidRDefault="00C4369A" w:rsidP="00C4369A">
      <w:pPr>
        <w:spacing w:after="0" w:line="240" w:lineRule="auto"/>
        <w:ind w:left="-36"/>
        <w:jc w:val="both"/>
        <w:rPr>
          <w:szCs w:val="24"/>
        </w:rPr>
      </w:pPr>
      <w:r w:rsidRPr="00386F57">
        <w:rPr>
          <w:szCs w:val="24"/>
        </w:rPr>
        <w:t>Общие сведения о строительных машинах. Транспортные средства, используемые в строительстве.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Землеройно-транспортные машины (бульдозеры, скреперы, автогрейдеры, грейдер-элеваторы).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Экскаваторы одноковшовые.</w:t>
      </w:r>
    </w:p>
    <w:p w:rsidR="00C4369A" w:rsidRPr="00386F57" w:rsidRDefault="00C4369A" w:rsidP="00C4369A">
      <w:pPr>
        <w:spacing w:after="0" w:line="240" w:lineRule="auto"/>
        <w:jc w:val="both"/>
        <w:rPr>
          <w:szCs w:val="24"/>
        </w:rPr>
      </w:pPr>
      <w:r w:rsidRPr="00386F57">
        <w:rPr>
          <w:szCs w:val="24"/>
        </w:rPr>
        <w:lastRenderedPageBreak/>
        <w:t>Экскаваторы многоковшовые. Разработка мерзлых грунтов. Машины для уплотнения грунтов.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Машины и оборудование для производства свайных работ.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Машины непрерывного транспорта, используемые в строительстве. Оборудование для приготовления цементобетонных смесей.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Машины и оборудование для гидромеханизации земляных работ. Машины для отделочных работ.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Грузоподъемные машины и оборудование. Строительные подъемники. Механизированный инструмент.</w:t>
      </w:r>
    </w:p>
    <w:p w:rsidR="00C4369A" w:rsidRDefault="00C4369A" w:rsidP="00C4369A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C4369A" w:rsidRPr="00C65AE9" w:rsidRDefault="00C4369A" w:rsidP="00C4369A">
      <w:pPr>
        <w:spacing w:after="0" w:line="240" w:lineRule="auto"/>
        <w:contextualSpacing/>
        <w:jc w:val="both"/>
        <w:rPr>
          <w:b/>
          <w:szCs w:val="24"/>
        </w:rPr>
      </w:pPr>
      <w:r w:rsidRPr="00C65AE9">
        <w:rPr>
          <w:szCs w:val="24"/>
        </w:rPr>
        <w:t>Для очной формы обучения: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szCs w:val="24"/>
          <w:u w:val="single"/>
        </w:rPr>
        <w:t xml:space="preserve"> 2 </w:t>
      </w:r>
      <w:r>
        <w:rPr>
          <w:szCs w:val="24"/>
        </w:rPr>
        <w:t xml:space="preserve"> зачетные единицы (</w:t>
      </w:r>
      <w:r>
        <w:rPr>
          <w:szCs w:val="24"/>
          <w:u w:val="single"/>
        </w:rPr>
        <w:t xml:space="preserve">72 </w:t>
      </w:r>
      <w:r w:rsidRPr="00152A7C">
        <w:rPr>
          <w:szCs w:val="24"/>
        </w:rPr>
        <w:t xml:space="preserve"> час.), в том числе: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>
        <w:rPr>
          <w:szCs w:val="24"/>
          <w:u w:val="single"/>
        </w:rPr>
        <w:t xml:space="preserve"> 16 </w:t>
      </w:r>
      <w:r w:rsidRPr="00152A7C">
        <w:rPr>
          <w:szCs w:val="24"/>
        </w:rPr>
        <w:t xml:space="preserve"> час.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>практические занятия –</w:t>
      </w:r>
      <w:r>
        <w:rPr>
          <w:szCs w:val="24"/>
          <w:u w:val="single"/>
        </w:rPr>
        <w:t xml:space="preserve"> 3</w:t>
      </w:r>
      <w:r w:rsidR="003F6866">
        <w:rPr>
          <w:szCs w:val="24"/>
          <w:u w:val="single"/>
        </w:rPr>
        <w:t>4</w:t>
      </w:r>
      <w:r w:rsidRPr="00152A7C"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3F6866">
        <w:rPr>
          <w:szCs w:val="24"/>
          <w:u w:val="single"/>
        </w:rPr>
        <w:t xml:space="preserve"> 22</w:t>
      </w:r>
      <w:r>
        <w:rPr>
          <w:szCs w:val="24"/>
          <w:u w:val="single"/>
        </w:rPr>
        <w:t xml:space="preserve"> </w:t>
      </w:r>
      <w:r w:rsidRPr="00152A7C"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Форма контроля знаний - </w:t>
      </w:r>
      <w:r>
        <w:rPr>
          <w:szCs w:val="24"/>
          <w:u w:val="single"/>
        </w:rPr>
        <w:t xml:space="preserve">зачет     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</w:p>
    <w:p w:rsidR="00C4369A" w:rsidRPr="00C65AE9" w:rsidRDefault="00C4369A" w:rsidP="00C4369A">
      <w:pPr>
        <w:spacing w:after="0" w:line="240" w:lineRule="auto"/>
        <w:contextualSpacing/>
        <w:jc w:val="both"/>
        <w:rPr>
          <w:b/>
          <w:szCs w:val="24"/>
        </w:rPr>
      </w:pPr>
      <w:r>
        <w:rPr>
          <w:szCs w:val="24"/>
        </w:rPr>
        <w:t>Для очно-заочной</w:t>
      </w:r>
      <w:r w:rsidRPr="00C65AE9">
        <w:rPr>
          <w:szCs w:val="24"/>
        </w:rPr>
        <w:t xml:space="preserve"> формы обучения: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szCs w:val="24"/>
          <w:u w:val="single"/>
        </w:rPr>
        <w:t xml:space="preserve"> 2 </w:t>
      </w:r>
      <w:r>
        <w:rPr>
          <w:szCs w:val="24"/>
        </w:rPr>
        <w:t xml:space="preserve"> зачетные единицы (</w:t>
      </w:r>
      <w:r>
        <w:rPr>
          <w:szCs w:val="24"/>
          <w:u w:val="single"/>
        </w:rPr>
        <w:t xml:space="preserve">72 </w:t>
      </w:r>
      <w:r w:rsidRPr="00152A7C">
        <w:rPr>
          <w:szCs w:val="24"/>
        </w:rPr>
        <w:t xml:space="preserve"> час.), в том числе: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лекции </w:t>
      </w:r>
      <w:proofErr w:type="gramStart"/>
      <w:r>
        <w:rPr>
          <w:szCs w:val="24"/>
        </w:rPr>
        <w:t xml:space="preserve">– </w:t>
      </w:r>
      <w:r w:rsidR="003F6866">
        <w:rPr>
          <w:szCs w:val="24"/>
          <w:u w:val="single"/>
        </w:rPr>
        <w:t xml:space="preserve"> 18</w:t>
      </w:r>
      <w:proofErr w:type="gramEnd"/>
      <w:r>
        <w:rPr>
          <w:szCs w:val="24"/>
          <w:u w:val="single"/>
        </w:rPr>
        <w:t xml:space="preserve"> </w:t>
      </w:r>
      <w:r w:rsidRPr="00152A7C">
        <w:rPr>
          <w:szCs w:val="24"/>
        </w:rPr>
        <w:t xml:space="preserve"> час.</w:t>
      </w:r>
    </w:p>
    <w:p w:rsidR="00C4369A" w:rsidRPr="00152A7C" w:rsidRDefault="00B93BC3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практические занятия</w:t>
      </w:r>
      <w:r w:rsidR="00C4369A" w:rsidRPr="00152A7C">
        <w:rPr>
          <w:szCs w:val="24"/>
        </w:rPr>
        <w:t xml:space="preserve"> –</w:t>
      </w:r>
      <w:r w:rsidR="003F6866">
        <w:rPr>
          <w:szCs w:val="24"/>
          <w:u w:val="single"/>
        </w:rPr>
        <w:t xml:space="preserve"> </w:t>
      </w:r>
      <w:proofErr w:type="gramStart"/>
      <w:r w:rsidR="003F6866">
        <w:rPr>
          <w:szCs w:val="24"/>
          <w:u w:val="single"/>
        </w:rPr>
        <w:t>18</w:t>
      </w:r>
      <w:r w:rsidR="00C4369A">
        <w:rPr>
          <w:szCs w:val="24"/>
          <w:u w:val="single"/>
        </w:rPr>
        <w:t xml:space="preserve"> </w:t>
      </w:r>
      <w:r w:rsidR="00C4369A" w:rsidRPr="00152A7C">
        <w:rPr>
          <w:szCs w:val="24"/>
        </w:rPr>
        <w:t xml:space="preserve"> час</w:t>
      </w:r>
      <w:proofErr w:type="gramEnd"/>
      <w:r w:rsidR="00C4369A" w:rsidRPr="00152A7C">
        <w:rPr>
          <w:szCs w:val="24"/>
        </w:rPr>
        <w:t>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3F6866">
        <w:rPr>
          <w:szCs w:val="24"/>
          <w:u w:val="single"/>
        </w:rPr>
        <w:t xml:space="preserve"> 36</w:t>
      </w:r>
      <w:r>
        <w:rPr>
          <w:szCs w:val="24"/>
          <w:u w:val="single"/>
        </w:rPr>
        <w:t xml:space="preserve"> </w:t>
      </w:r>
      <w:r w:rsidRPr="00152A7C"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Форма контроля знаний - </w:t>
      </w:r>
      <w:r>
        <w:rPr>
          <w:szCs w:val="24"/>
          <w:u w:val="single"/>
        </w:rPr>
        <w:t xml:space="preserve"> зачет 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</w:p>
    <w:p w:rsidR="00C4369A" w:rsidRPr="00C65AE9" w:rsidRDefault="00C4369A" w:rsidP="00C4369A">
      <w:pPr>
        <w:spacing w:after="0" w:line="240" w:lineRule="auto"/>
        <w:contextualSpacing/>
        <w:jc w:val="both"/>
        <w:rPr>
          <w:b/>
          <w:szCs w:val="24"/>
        </w:rPr>
      </w:pPr>
      <w:r>
        <w:rPr>
          <w:szCs w:val="24"/>
        </w:rPr>
        <w:t>Для заочной</w:t>
      </w:r>
      <w:r w:rsidRPr="00C65AE9">
        <w:rPr>
          <w:szCs w:val="24"/>
        </w:rPr>
        <w:t xml:space="preserve"> формы обучения: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szCs w:val="24"/>
          <w:u w:val="single"/>
        </w:rPr>
        <w:t xml:space="preserve"> 2 </w:t>
      </w:r>
      <w:r>
        <w:rPr>
          <w:szCs w:val="24"/>
        </w:rPr>
        <w:t xml:space="preserve"> зачетные единицы (</w:t>
      </w:r>
      <w:r>
        <w:rPr>
          <w:szCs w:val="24"/>
          <w:u w:val="single"/>
        </w:rPr>
        <w:t xml:space="preserve">72 </w:t>
      </w:r>
      <w:r w:rsidRPr="00152A7C">
        <w:rPr>
          <w:szCs w:val="24"/>
        </w:rPr>
        <w:t xml:space="preserve"> час.), в том числе: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>
        <w:rPr>
          <w:szCs w:val="24"/>
          <w:u w:val="single"/>
        </w:rPr>
        <w:t xml:space="preserve"> 4 </w:t>
      </w:r>
      <w:r w:rsidRPr="00152A7C">
        <w:rPr>
          <w:szCs w:val="24"/>
        </w:rPr>
        <w:t xml:space="preserve"> час.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>практические занятия –</w:t>
      </w:r>
      <w:r>
        <w:rPr>
          <w:szCs w:val="24"/>
          <w:u w:val="single"/>
        </w:rPr>
        <w:t xml:space="preserve"> 4</w:t>
      </w:r>
      <w:r w:rsidRPr="00152A7C"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самостоятельная работа </w:t>
      </w:r>
      <w:proofErr w:type="gramStart"/>
      <w:r>
        <w:rPr>
          <w:szCs w:val="24"/>
        </w:rPr>
        <w:t xml:space="preserve">– </w:t>
      </w:r>
      <w:r>
        <w:rPr>
          <w:szCs w:val="24"/>
          <w:u w:val="single"/>
        </w:rPr>
        <w:t xml:space="preserve"> 60</w:t>
      </w:r>
      <w:proofErr w:type="gramEnd"/>
      <w:r>
        <w:rPr>
          <w:szCs w:val="24"/>
          <w:u w:val="single"/>
        </w:rPr>
        <w:t xml:space="preserve"> </w:t>
      </w:r>
      <w:r w:rsidRPr="00152A7C">
        <w:rPr>
          <w:szCs w:val="24"/>
        </w:rPr>
        <w:t xml:space="preserve"> час.</w:t>
      </w:r>
    </w:p>
    <w:p w:rsidR="00C4369A" w:rsidRPr="006C5C2C" w:rsidRDefault="00EF1581" w:rsidP="00C4369A">
      <w:pPr>
        <w:spacing w:after="0" w:line="24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контроль – </w:t>
      </w:r>
      <w:r w:rsidR="00C4369A">
        <w:rPr>
          <w:szCs w:val="24"/>
        </w:rPr>
        <w:t xml:space="preserve"> </w:t>
      </w:r>
      <w:r w:rsidR="00C4369A">
        <w:rPr>
          <w:szCs w:val="24"/>
          <w:u w:val="single"/>
        </w:rPr>
        <w:t xml:space="preserve"> 4</w:t>
      </w:r>
      <w:r w:rsidR="00015B70">
        <w:rPr>
          <w:szCs w:val="24"/>
        </w:rPr>
        <w:t xml:space="preserve"> час.</w:t>
      </w:r>
      <w:r w:rsidR="00C4369A">
        <w:rPr>
          <w:szCs w:val="24"/>
          <w:u w:val="single"/>
        </w:rPr>
        <w:t xml:space="preserve"> 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Форма контроля знаний - </w:t>
      </w:r>
      <w:r w:rsidR="00015B70">
        <w:rPr>
          <w:szCs w:val="24"/>
          <w:u w:val="single"/>
        </w:rPr>
        <w:t xml:space="preserve"> зачет, контрольная работа</w:t>
      </w:r>
    </w:p>
    <w:p w:rsidR="00C4369A" w:rsidRDefault="00C4369A" w:rsidP="00C4369A">
      <w:pPr>
        <w:contextualSpacing/>
        <w:jc w:val="both"/>
        <w:rPr>
          <w:szCs w:val="24"/>
          <w:u w:val="single"/>
        </w:rPr>
      </w:pPr>
    </w:p>
    <w:p w:rsidR="00C4369A" w:rsidRPr="00C4369A" w:rsidRDefault="00C4369A" w:rsidP="00C4369A">
      <w:pPr>
        <w:spacing w:after="0" w:line="240" w:lineRule="auto"/>
        <w:jc w:val="both"/>
        <w:rPr>
          <w:rFonts w:cs="Times New Roman"/>
          <w:szCs w:val="24"/>
        </w:rPr>
      </w:pP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</w:p>
    <w:p w:rsidR="00C4369A" w:rsidRDefault="00C4369A" w:rsidP="00C4369A">
      <w:pPr>
        <w:jc w:val="both"/>
      </w:pPr>
      <w:bookmarkStart w:id="0" w:name="_GoBack"/>
      <w:bookmarkEnd w:id="0"/>
    </w:p>
    <w:sectPr w:rsidR="00C4369A" w:rsidSect="00E6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9A"/>
    <w:rsid w:val="00015B70"/>
    <w:rsid w:val="003F6866"/>
    <w:rsid w:val="004F6A05"/>
    <w:rsid w:val="005808CF"/>
    <w:rsid w:val="008B5D76"/>
    <w:rsid w:val="008B7482"/>
    <w:rsid w:val="00B93BC3"/>
    <w:rsid w:val="00BD3B77"/>
    <w:rsid w:val="00C4369A"/>
    <w:rsid w:val="00E61456"/>
    <w:rsid w:val="00E7142E"/>
    <w:rsid w:val="00EF1581"/>
    <w:rsid w:val="00F5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25635-34C5-47FB-9AEE-3798EDFA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9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4369A"/>
    <w:pPr>
      <w:spacing w:after="120" w:line="480" w:lineRule="auto"/>
    </w:pPr>
    <w:rPr>
      <w:rFonts w:eastAsia="Calibri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4369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 Университета</cp:lastModifiedBy>
  <cp:revision>5</cp:revision>
  <dcterms:created xsi:type="dcterms:W3CDTF">2018-01-11T13:30:00Z</dcterms:created>
  <dcterms:modified xsi:type="dcterms:W3CDTF">2018-01-11T13:38:00Z</dcterms:modified>
</cp:coreProperties>
</file>