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C6" w:rsidRDefault="007F372C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6C3BC6" w:rsidRDefault="007F372C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6C3BC6" w:rsidRDefault="007F372C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«ДЕЛОВОЙ ЭТИКЕТ»</w:t>
      </w:r>
    </w:p>
    <w:p w:rsidR="006C3BC6" w:rsidRDefault="006C3BC6">
      <w:pPr>
        <w:contextualSpacing/>
        <w:rPr>
          <w:rFonts w:ascii="Times New Roman" w:hAnsi="Times New Roman"/>
          <w:sz w:val="24"/>
          <w:szCs w:val="24"/>
        </w:rPr>
      </w:pP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«Управление человеческими ресурсами»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«Деловой этикет» (Б</w:t>
      </w:r>
      <w:proofErr w:type="gramStart"/>
      <w:r>
        <w:rPr>
          <w:rFonts w:ascii="Times New Roman" w:hAnsi="Times New Roman"/>
          <w:sz w:val="24"/>
          <w:szCs w:val="24"/>
        </w:rPr>
        <w:t>1.В.</w:t>
      </w:r>
      <w:proofErr w:type="gramEnd"/>
      <w:r>
        <w:rPr>
          <w:rFonts w:ascii="Times New Roman" w:hAnsi="Times New Roman"/>
          <w:sz w:val="24"/>
          <w:szCs w:val="24"/>
        </w:rPr>
        <w:t xml:space="preserve"> ДВ.1.2) относится к вариативной части и является  дисциплиной по выбору обучающегося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D3241" w:rsidRPr="001D3241" w:rsidRDefault="001D3241" w:rsidP="001D3241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241">
        <w:rPr>
          <w:rFonts w:ascii="Times New Roman" w:eastAsia="Calibri" w:hAnsi="Times New Roman"/>
          <w:sz w:val="24"/>
          <w:szCs w:val="24"/>
          <w:lang w:eastAsia="en-US"/>
        </w:rPr>
        <w:t>Целью изучения дисциплины является формирование компетенций, указанных в п.3 аннотации.</w:t>
      </w:r>
    </w:p>
    <w:p w:rsidR="001D3241" w:rsidRPr="001D3241" w:rsidRDefault="001D3241" w:rsidP="001D3241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241">
        <w:rPr>
          <w:rFonts w:ascii="Times New Roman" w:eastAsia="Calibri" w:hAnsi="Times New Roman"/>
          <w:sz w:val="24"/>
          <w:szCs w:val="24"/>
          <w:lang w:eastAsia="en-US"/>
        </w:rPr>
        <w:t>Для достижения поставленной цели решаются следующие задачи:</w:t>
      </w:r>
    </w:p>
    <w:p w:rsidR="001D3241" w:rsidRPr="001D3241" w:rsidRDefault="001D3241" w:rsidP="001D3241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241">
        <w:rPr>
          <w:rFonts w:ascii="Times New Roman" w:eastAsia="Calibri" w:hAnsi="Times New Roman"/>
          <w:sz w:val="24"/>
          <w:szCs w:val="24"/>
          <w:lang w:eastAsia="en-US"/>
        </w:rPr>
        <w:t xml:space="preserve">- приобретение знаний, указанных в п.3 аннотации; </w:t>
      </w:r>
    </w:p>
    <w:p w:rsidR="001D3241" w:rsidRPr="001D3241" w:rsidRDefault="001D3241" w:rsidP="001D3241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241">
        <w:rPr>
          <w:rFonts w:ascii="Times New Roman" w:eastAsia="Calibri" w:hAnsi="Times New Roman"/>
          <w:sz w:val="24"/>
          <w:szCs w:val="24"/>
          <w:lang w:eastAsia="en-US"/>
        </w:rPr>
        <w:t>- приобретение умений, указанных в п.3 аннотации;</w:t>
      </w:r>
    </w:p>
    <w:p w:rsidR="001D3241" w:rsidRPr="001D3241" w:rsidRDefault="001D3241" w:rsidP="001D3241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241">
        <w:rPr>
          <w:rFonts w:ascii="Times New Roman" w:eastAsia="Calibri" w:hAnsi="Times New Roman"/>
          <w:sz w:val="24"/>
          <w:szCs w:val="24"/>
          <w:lang w:eastAsia="en-US"/>
        </w:rPr>
        <w:t>- приобретение навыков, указанных в п.3 аннотации.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ОК-4; ОК-5; ОК-6; ОПК-4; ПК-12.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6C3BC6" w:rsidRDefault="007F372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теоретические основы делового этикета и практику их   применения в бизнес среде; </w:t>
      </w:r>
    </w:p>
    <w:p w:rsidR="006C3BC6" w:rsidRDefault="007F372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делового этикета и его отличия от общегражданского; </w:t>
      </w:r>
    </w:p>
    <w:p w:rsidR="006C3BC6" w:rsidRDefault="007F372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этические стили взаимодействия и правила этикета профессионального общения источники информации, их достоинства и недостатки;  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6C3BC6" w:rsidRDefault="007F372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полученные знания в профессиональной деятельности и межличностном общении; </w:t>
      </w:r>
    </w:p>
    <w:p w:rsidR="006C3BC6" w:rsidRDefault="007F372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 анализировать научно-практическую   литературу по проблемам деловой этики в бизнес – общении; </w:t>
      </w:r>
    </w:p>
    <w:p w:rsidR="006C3BC6" w:rsidRDefault="007F372C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  этикетными нормами в корпоративной деятельности.</w:t>
      </w:r>
    </w:p>
    <w:p w:rsidR="006C3BC6" w:rsidRDefault="006C3BC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6C3BC6" w:rsidRDefault="007F372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категориальным аппаратом для анализа практики применения этикетных норм в различных сферах профессиональной деятельности; </w:t>
      </w:r>
    </w:p>
    <w:p w:rsidR="006C3BC6" w:rsidRDefault="007F372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правилами этикета для решения проблем взаимоотношений в деловой сфере; </w:t>
      </w:r>
    </w:p>
    <w:p w:rsidR="006C3BC6" w:rsidRDefault="007F372C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оценки и самооценки правил   поведения в бизнес среде.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Деловая этика и деловой этикет: содержание и роль в бизнес-процессах. 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Тенденции развития этических принципов этики и этикетных норм в современных бизнес-процессах.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Этикетные нормы деловой коммуникации и способы взаимодействия в бизнес среде.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Этикетные правила поведения служащих компании. 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практические занятия – 16 час.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31 час.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Контроль-45 час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экзамен</w:t>
      </w:r>
    </w:p>
    <w:p w:rsidR="006C3BC6" w:rsidRDefault="006C3BC6">
      <w:bookmarkStart w:id="0" w:name="_GoBack"/>
      <w:bookmarkEnd w:id="0"/>
    </w:p>
    <w:p w:rsidR="006C3BC6" w:rsidRDefault="006C3BC6"/>
    <w:sectPr w:rsidR="006C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52AA2"/>
    <w:multiLevelType w:val="multilevel"/>
    <w:tmpl w:val="6D552A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4145D7"/>
    <w:rsid w:val="001D3241"/>
    <w:rsid w:val="004F4740"/>
    <w:rsid w:val="006C3BC6"/>
    <w:rsid w:val="007F372C"/>
    <w:rsid w:val="0951185F"/>
    <w:rsid w:val="407E24B2"/>
    <w:rsid w:val="434145D7"/>
    <w:rsid w:val="4A5A02F7"/>
    <w:rsid w:val="4FF2211B"/>
    <w:rsid w:val="63093839"/>
    <w:rsid w:val="6F32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EC84A4-073F-45E5-8740-EC0ED680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Без пароля</cp:lastModifiedBy>
  <cp:revision>2</cp:revision>
  <dcterms:created xsi:type="dcterms:W3CDTF">2018-01-30T08:36:00Z</dcterms:created>
  <dcterms:modified xsi:type="dcterms:W3CDTF">2018-01-30T08:36:00Z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