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CB" w:rsidRPr="005D7B54" w:rsidRDefault="009D4ACB" w:rsidP="00F61199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D7B54">
        <w:rPr>
          <w:sz w:val="28"/>
          <w:szCs w:val="28"/>
        </w:rPr>
        <w:t>АННОТАЦИЯ</w:t>
      </w:r>
    </w:p>
    <w:p w:rsidR="009D4ACB" w:rsidRPr="00D25A50" w:rsidRDefault="009D4ACB" w:rsidP="00D25A50">
      <w:pPr>
        <w:contextualSpacing/>
        <w:jc w:val="center"/>
      </w:pPr>
      <w:r w:rsidRPr="00955EEC">
        <w:t>Дисциплины</w:t>
      </w:r>
      <w:r>
        <w:t xml:space="preserve"> </w:t>
      </w:r>
      <w:r>
        <w:rPr>
          <w:sz w:val="28"/>
          <w:szCs w:val="28"/>
        </w:rPr>
        <w:t>«Управление м</w:t>
      </w:r>
      <w:r w:rsidRPr="005D7B54">
        <w:rPr>
          <w:sz w:val="28"/>
          <w:szCs w:val="28"/>
        </w:rPr>
        <w:t>еж</w:t>
      </w:r>
      <w:r>
        <w:rPr>
          <w:sz w:val="28"/>
          <w:szCs w:val="28"/>
        </w:rPr>
        <w:t>дународной компанией</w:t>
      </w:r>
      <w:r w:rsidRPr="005D7B54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(Б1.В.ДВ.8.2)</w:t>
      </w:r>
    </w:p>
    <w:p w:rsidR="009D4ACB" w:rsidRPr="005D7B54" w:rsidRDefault="009D4ACB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4ACB" w:rsidRPr="00EF2151" w:rsidRDefault="009D4ACB" w:rsidP="00EF2151">
      <w:pPr>
        <w:contextualSpacing/>
        <w:jc w:val="both"/>
      </w:pPr>
      <w:r w:rsidRPr="00EF2151">
        <w:t>Направление подготовки – 38.03.02 «Менеджмент»</w:t>
      </w:r>
    </w:p>
    <w:p w:rsidR="009D4ACB" w:rsidRPr="00EF2151" w:rsidRDefault="009D4ACB" w:rsidP="00EF2151">
      <w:pPr>
        <w:contextualSpacing/>
        <w:jc w:val="both"/>
      </w:pPr>
      <w:r w:rsidRPr="00EF2151">
        <w:t>Квалификация (степень) выпускника – бакалавр</w:t>
      </w:r>
    </w:p>
    <w:p w:rsidR="009D4ACB" w:rsidRPr="00EF2151" w:rsidRDefault="009D4ACB" w:rsidP="00EF2151">
      <w:pPr>
        <w:contextualSpacing/>
        <w:jc w:val="both"/>
      </w:pPr>
      <w:r w:rsidRPr="00EF2151">
        <w:t>Профиль – «Финансовый менеджмент»</w:t>
      </w:r>
    </w:p>
    <w:p w:rsidR="009D4ACB" w:rsidRPr="00EF2151" w:rsidRDefault="009D4ACB" w:rsidP="00EF2151">
      <w:pPr>
        <w:contextualSpacing/>
        <w:jc w:val="both"/>
        <w:rPr>
          <w:b/>
        </w:rPr>
      </w:pPr>
      <w:r w:rsidRPr="00EF2151">
        <w:rPr>
          <w:b/>
        </w:rPr>
        <w:t>1. Место дисциплины в структуре основной профессиональной образовательной программы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>Дисциплина «Управление международной компанией» (</w:t>
      </w:r>
      <w:r w:rsidRPr="00EF2151">
        <w:rPr>
          <w:rStyle w:val="s6"/>
          <w:bCs/>
        </w:rPr>
        <w:t>Б1.В.ДВ.8.2</w:t>
      </w:r>
      <w:r w:rsidRPr="00EF2151">
        <w:rPr>
          <w:color w:val="000000"/>
        </w:rPr>
        <w:t>) относится к вариативной части обучения и является дисциплиной по выбору.</w:t>
      </w:r>
    </w:p>
    <w:p w:rsidR="009D4ACB" w:rsidRPr="00EF2151" w:rsidRDefault="009D4ACB" w:rsidP="00EF2151">
      <w:pPr>
        <w:contextualSpacing/>
        <w:jc w:val="both"/>
        <w:rPr>
          <w:b/>
        </w:rPr>
      </w:pPr>
      <w:r w:rsidRPr="00EF2151">
        <w:rPr>
          <w:b/>
        </w:rPr>
        <w:t>2. Цель и задачи дисциплины</w:t>
      </w:r>
    </w:p>
    <w:p w:rsidR="009D4ACB" w:rsidRPr="00EF2151" w:rsidRDefault="009D4ACB" w:rsidP="00EF2151">
      <w:pPr>
        <w:jc w:val="both"/>
      </w:pPr>
      <w:r w:rsidRPr="00EF2151">
        <w:t>Целью дисциплины является формирование компетенций, указанных в п. 3 аннотации</w:t>
      </w:r>
    </w:p>
    <w:p w:rsidR="009D4ACB" w:rsidRPr="00EF2151" w:rsidRDefault="009D4ACB" w:rsidP="00EF2151">
      <w:pPr>
        <w:jc w:val="both"/>
      </w:pPr>
      <w:r w:rsidRPr="00EF2151">
        <w:t>Для достижения поставленной цели решаются следующие задачи:</w:t>
      </w:r>
    </w:p>
    <w:p w:rsidR="009D4ACB" w:rsidRPr="00EF2151" w:rsidRDefault="009D4ACB" w:rsidP="00EF2151">
      <w:pPr>
        <w:jc w:val="both"/>
      </w:pPr>
      <w:r w:rsidRPr="00EF2151">
        <w:t>- приобретение знаний, указанных в п. 3 аннотации;</w:t>
      </w:r>
    </w:p>
    <w:p w:rsidR="009D4ACB" w:rsidRPr="00EF2151" w:rsidRDefault="009D4ACB" w:rsidP="00EF2151">
      <w:pPr>
        <w:jc w:val="both"/>
      </w:pPr>
      <w:r w:rsidRPr="00EF2151">
        <w:t>- приобретение умений, указанных в п. 3 аннотации;</w:t>
      </w:r>
    </w:p>
    <w:p w:rsidR="009D4ACB" w:rsidRPr="00EF2151" w:rsidRDefault="009D4ACB" w:rsidP="00EF2151">
      <w:pPr>
        <w:jc w:val="both"/>
      </w:pPr>
      <w:r w:rsidRPr="00EF2151">
        <w:t>- приобретение навыков, указанных в п. 3 аннотации;</w:t>
      </w:r>
    </w:p>
    <w:p w:rsidR="009D4ACB" w:rsidRPr="00EF2151" w:rsidRDefault="009D4ACB" w:rsidP="00EF2151">
      <w:pPr>
        <w:contextualSpacing/>
        <w:jc w:val="both"/>
        <w:rPr>
          <w:b/>
        </w:rPr>
      </w:pPr>
      <w:r w:rsidRPr="00EF2151">
        <w:rPr>
          <w:b/>
        </w:rPr>
        <w:t>3. Перечень планируемых результатов обучения по дисциплине</w:t>
      </w:r>
    </w:p>
    <w:p w:rsidR="009D4ACB" w:rsidRPr="00EF2151" w:rsidRDefault="009D4ACB" w:rsidP="00EF2151">
      <w:pPr>
        <w:tabs>
          <w:tab w:val="left" w:pos="851"/>
        </w:tabs>
        <w:jc w:val="both"/>
      </w:pPr>
      <w:r w:rsidRPr="00EF2151">
        <w:t>Процесс изучения дисциплины направлен на формирование следующих профессиональных компетенций: ПК- 2, 4, 8, 12, 14, 15.</w:t>
      </w:r>
    </w:p>
    <w:p w:rsidR="009D4ACB" w:rsidRPr="00EF2151" w:rsidRDefault="009D4ACB" w:rsidP="00EF2151">
      <w:pPr>
        <w:contextualSpacing/>
        <w:jc w:val="both"/>
      </w:pPr>
      <w:r w:rsidRPr="00EF2151">
        <w:t>В результате освоения дисциплины обучающийся должен:</w:t>
      </w:r>
    </w:p>
    <w:p w:rsidR="009D4ACB" w:rsidRPr="00EF2151" w:rsidRDefault="009D4ACB" w:rsidP="00EF2151">
      <w:pPr>
        <w:tabs>
          <w:tab w:val="left" w:pos="851"/>
        </w:tabs>
        <w:outlineLvl w:val="0"/>
      </w:pPr>
      <w:r w:rsidRPr="00EF2151">
        <w:tab/>
        <w:t>ЗНАТЬ:</w:t>
      </w:r>
    </w:p>
    <w:p w:rsidR="009D4ACB" w:rsidRPr="00EF2151" w:rsidRDefault="009D4ACB" w:rsidP="00EF2151">
      <w:pPr>
        <w:tabs>
          <w:tab w:val="left" w:pos="851"/>
        </w:tabs>
        <w:jc w:val="both"/>
        <w:outlineLvl w:val="0"/>
      </w:pPr>
      <w:r w:rsidRPr="00EF2151">
        <w:t>- Основные формы организации частного бизнеса, преимущества и недостатки данных форм организации</w:t>
      </w:r>
    </w:p>
    <w:p w:rsidR="009D4ACB" w:rsidRPr="00EF2151" w:rsidRDefault="009D4ACB" w:rsidP="00EF2151">
      <w:pPr>
        <w:tabs>
          <w:tab w:val="left" w:pos="851"/>
        </w:tabs>
        <w:jc w:val="both"/>
      </w:pPr>
      <w:r w:rsidRPr="00EF2151">
        <w:t>- Теоретические основы и способы финансирования компании в ходе первоначального публичного предложения акций;</w:t>
      </w:r>
    </w:p>
    <w:p w:rsidR="009D4ACB" w:rsidRPr="00EF2151" w:rsidRDefault="009D4ACB" w:rsidP="00EF2151">
      <w:pPr>
        <w:tabs>
          <w:tab w:val="left" w:pos="851"/>
        </w:tabs>
        <w:jc w:val="both"/>
      </w:pPr>
      <w:r w:rsidRPr="00EF2151">
        <w:t>- Концепцию «участия» и проблему агентских отношений в корпорации;</w:t>
      </w:r>
    </w:p>
    <w:p w:rsidR="009D4ACB" w:rsidRPr="00EF2151" w:rsidRDefault="009D4ACB" w:rsidP="00EF2151">
      <w:pPr>
        <w:tabs>
          <w:tab w:val="left" w:pos="851"/>
        </w:tabs>
        <w:jc w:val="both"/>
      </w:pPr>
      <w:r w:rsidRPr="00EF2151">
        <w:t xml:space="preserve">- </w:t>
      </w:r>
      <w:r w:rsidRPr="00EF2151">
        <w:rPr>
          <w:color w:val="000000"/>
        </w:rPr>
        <w:t>Основные приемы и методы эффективного управления финансами международной компании</w:t>
      </w:r>
      <w:r w:rsidRPr="00EF2151">
        <w:t>;</w:t>
      </w:r>
    </w:p>
    <w:p w:rsidR="009D4ACB" w:rsidRPr="00EF2151" w:rsidRDefault="009D4ACB" w:rsidP="00EF2151">
      <w:pPr>
        <w:tabs>
          <w:tab w:val="left" w:pos="851"/>
        </w:tabs>
        <w:jc w:val="both"/>
        <w:outlineLvl w:val="0"/>
      </w:pPr>
      <w:r w:rsidRPr="00EF2151">
        <w:tab/>
        <w:t>УМЕТЬ:</w:t>
      </w:r>
    </w:p>
    <w:p w:rsidR="009D4ACB" w:rsidRPr="00EF2151" w:rsidRDefault="009D4ACB" w:rsidP="00EF2151">
      <w:pPr>
        <w:tabs>
          <w:tab w:val="left" w:pos="851"/>
        </w:tabs>
        <w:jc w:val="both"/>
        <w:outlineLvl w:val="0"/>
        <w:rPr>
          <w:b/>
        </w:rPr>
      </w:pPr>
      <w:r w:rsidRPr="00EF2151">
        <w:rPr>
          <w:b/>
        </w:rPr>
        <w:t xml:space="preserve">- </w:t>
      </w:r>
      <w:r w:rsidRPr="00EF2151">
        <w:t>Квалифицированно готовить документы в ходе проведения комплексной проверки компании;</w:t>
      </w:r>
    </w:p>
    <w:p w:rsidR="009D4ACB" w:rsidRPr="00EF2151" w:rsidRDefault="009D4ACB" w:rsidP="00EF2151">
      <w:pPr>
        <w:tabs>
          <w:tab w:val="left" w:pos="851"/>
        </w:tabs>
        <w:ind w:right="-97"/>
        <w:jc w:val="both"/>
      </w:pPr>
      <w:r w:rsidRPr="00EF2151">
        <w:t>- Проводить операции по концентрации временно свободных денежных средств;</w:t>
      </w:r>
    </w:p>
    <w:p w:rsidR="009D4ACB" w:rsidRPr="00EF2151" w:rsidRDefault="009D4ACB" w:rsidP="00EF2151">
      <w:pPr>
        <w:tabs>
          <w:tab w:val="left" w:pos="851"/>
        </w:tabs>
        <w:ind w:right="-97"/>
        <w:jc w:val="both"/>
      </w:pPr>
      <w:r w:rsidRPr="00EF2151">
        <w:t>- Оценивать эффективность операций по управлению финансовыми ресурсами;</w:t>
      </w:r>
    </w:p>
    <w:p w:rsidR="009D4ACB" w:rsidRPr="00EF2151" w:rsidRDefault="009D4ACB" w:rsidP="00EF2151">
      <w:pPr>
        <w:tabs>
          <w:tab w:val="left" w:pos="851"/>
        </w:tabs>
        <w:ind w:right="-97"/>
        <w:jc w:val="both"/>
      </w:pPr>
      <w:r w:rsidRPr="00EF2151">
        <w:t>- Применять полученные знания в реальных практических ситуациях.</w:t>
      </w:r>
    </w:p>
    <w:p w:rsidR="009D4ACB" w:rsidRPr="00EF2151" w:rsidRDefault="009D4ACB" w:rsidP="00EF2151">
      <w:pPr>
        <w:tabs>
          <w:tab w:val="left" w:pos="851"/>
        </w:tabs>
        <w:jc w:val="both"/>
        <w:outlineLvl w:val="0"/>
      </w:pPr>
      <w:r w:rsidRPr="00EF2151">
        <w:tab/>
        <w:t>ВЛАДЕТЬ:</w:t>
      </w:r>
    </w:p>
    <w:p w:rsidR="009D4ACB" w:rsidRPr="00EF2151" w:rsidRDefault="009D4ACB" w:rsidP="00EF2151">
      <w:pPr>
        <w:tabs>
          <w:tab w:val="left" w:pos="851"/>
        </w:tabs>
        <w:ind w:right="-97"/>
        <w:jc w:val="both"/>
      </w:pPr>
      <w:r w:rsidRPr="00EF2151">
        <w:t>- соответствующей терминологией, используемой в современном анализе структурных преобразований компании;</w:t>
      </w:r>
    </w:p>
    <w:p w:rsidR="009D4ACB" w:rsidRPr="00EF2151" w:rsidRDefault="009D4ACB" w:rsidP="00EF2151">
      <w:pPr>
        <w:tabs>
          <w:tab w:val="left" w:pos="851"/>
        </w:tabs>
        <w:ind w:right="-97"/>
        <w:jc w:val="both"/>
      </w:pPr>
      <w:r w:rsidRPr="00EF2151">
        <w:t>- способами оценки операций по слиянию, выкупу и реструктуризации корпорации;</w:t>
      </w:r>
    </w:p>
    <w:p w:rsidR="009D4ACB" w:rsidRPr="00EF2151" w:rsidRDefault="009D4ACB" w:rsidP="00EF2151">
      <w:pPr>
        <w:tabs>
          <w:tab w:val="left" w:pos="851"/>
        </w:tabs>
        <w:jc w:val="both"/>
        <w:rPr>
          <w:color w:val="000000"/>
        </w:rPr>
      </w:pPr>
      <w:r w:rsidRPr="00EF2151">
        <w:t xml:space="preserve">- </w:t>
      </w:r>
      <w:r w:rsidRPr="00EF2151">
        <w:rPr>
          <w:color w:val="000000"/>
        </w:rPr>
        <w:t>навыками применения современных финансовых инструментов на основе оценки риска и ожидаемой доходности.</w:t>
      </w:r>
    </w:p>
    <w:p w:rsidR="009D4ACB" w:rsidRPr="00EF2151" w:rsidRDefault="009D4ACB" w:rsidP="00EF2151">
      <w:pPr>
        <w:contextualSpacing/>
        <w:jc w:val="both"/>
        <w:rPr>
          <w:b/>
        </w:rPr>
      </w:pPr>
      <w:r w:rsidRPr="00EF2151">
        <w:rPr>
          <w:b/>
        </w:rPr>
        <w:t>4. Содержание и структура дисциплины</w:t>
      </w:r>
    </w:p>
    <w:p w:rsidR="009D4ACB" w:rsidRPr="00EF2151" w:rsidRDefault="009D4ACB" w:rsidP="00EF2151">
      <w:pPr>
        <w:contextualSpacing/>
        <w:jc w:val="both"/>
      </w:pPr>
      <w:r w:rsidRPr="00EF2151">
        <w:t>1.</w:t>
      </w:r>
      <w:r>
        <w:t xml:space="preserve"> </w:t>
      </w:r>
      <w:r w:rsidRPr="00EF2151">
        <w:t>Введение в корпоративное управление.</w:t>
      </w:r>
    </w:p>
    <w:p w:rsidR="009D4ACB" w:rsidRPr="00EF2151" w:rsidRDefault="009D4ACB" w:rsidP="00EF2151">
      <w:pPr>
        <w:contextualSpacing/>
        <w:jc w:val="both"/>
      </w:pPr>
      <w:r w:rsidRPr="00EF2151">
        <w:t>2. Превращение компании в транснациональную корпорацию (ТНК).</w:t>
      </w:r>
    </w:p>
    <w:p w:rsidR="009D4ACB" w:rsidRPr="00EF2151" w:rsidRDefault="009D4ACB" w:rsidP="00EF2151">
      <w:pPr>
        <w:contextualSpacing/>
        <w:jc w:val="both"/>
      </w:pPr>
      <w:r w:rsidRPr="00EF2151">
        <w:t>3. Организационная структура ТНК.</w:t>
      </w:r>
    </w:p>
    <w:p w:rsidR="009D4ACB" w:rsidRPr="00EF2151" w:rsidRDefault="009D4ACB" w:rsidP="00EF2151">
      <w:pPr>
        <w:contextualSpacing/>
        <w:jc w:val="both"/>
      </w:pPr>
      <w:r w:rsidRPr="00EF2151">
        <w:t>4</w:t>
      </w:r>
      <w:r>
        <w:t>.</w:t>
      </w:r>
      <w:r w:rsidRPr="00EF2151">
        <w:t xml:space="preserve"> Модели корпоративного управления.</w:t>
      </w:r>
    </w:p>
    <w:p w:rsidR="009D4ACB" w:rsidRPr="00EF2151" w:rsidRDefault="009D4ACB" w:rsidP="00EF2151">
      <w:pPr>
        <w:contextualSpacing/>
        <w:jc w:val="both"/>
      </w:pPr>
      <w:r w:rsidRPr="00EF2151">
        <w:t>5. Управление финансами корпорации.</w:t>
      </w:r>
    </w:p>
    <w:p w:rsidR="009D4ACB" w:rsidRPr="00EF2151" w:rsidRDefault="009D4ACB" w:rsidP="00EF2151">
      <w:pPr>
        <w:contextualSpacing/>
        <w:jc w:val="both"/>
      </w:pPr>
      <w:r w:rsidRPr="00EF2151">
        <w:t>6. Корпоративное управление собственностью: слияния, обособление и реструктуризация.</w:t>
      </w:r>
    </w:p>
    <w:p w:rsidR="009D4ACB" w:rsidRPr="00EF2151" w:rsidRDefault="009D4ACB" w:rsidP="00EF2151">
      <w:pPr>
        <w:contextualSpacing/>
        <w:jc w:val="both"/>
      </w:pPr>
      <w:r w:rsidRPr="00EF2151">
        <w:t>7. Конгломераты как форма организации международного бизнеса.</w:t>
      </w:r>
    </w:p>
    <w:p w:rsidR="009D4ACB" w:rsidRPr="00EF2151" w:rsidRDefault="009D4ACB" w:rsidP="00EF2151">
      <w:pPr>
        <w:contextualSpacing/>
        <w:jc w:val="both"/>
      </w:pPr>
      <w:r w:rsidRPr="00EF2151">
        <w:t>8. Управление персоналом в международных компаниях.</w:t>
      </w:r>
    </w:p>
    <w:p w:rsidR="009D4ACB" w:rsidRPr="00EF2151" w:rsidRDefault="009D4ACB" w:rsidP="00EF2151">
      <w:pPr>
        <w:contextualSpacing/>
        <w:jc w:val="both"/>
        <w:rPr>
          <w:b/>
        </w:rPr>
      </w:pPr>
      <w:r w:rsidRPr="00EF2151">
        <w:rPr>
          <w:b/>
        </w:rPr>
        <w:t>5. Объем дисциплины и виды учебной работы</w:t>
      </w:r>
    </w:p>
    <w:p w:rsidR="009D4ACB" w:rsidRPr="00EF2151" w:rsidRDefault="009D4ACB" w:rsidP="00EF2151">
      <w:pPr>
        <w:contextualSpacing/>
        <w:jc w:val="both"/>
      </w:pPr>
      <w:r w:rsidRPr="00EF2151">
        <w:t xml:space="preserve">Объем дисциплины – </w:t>
      </w:r>
      <w:r>
        <w:t>4</w:t>
      </w:r>
      <w:r w:rsidRPr="00EF2151">
        <w:t xml:space="preserve"> зачетные единицы (</w:t>
      </w:r>
      <w:r>
        <w:t>144</w:t>
      </w:r>
      <w:r w:rsidRPr="00EF2151">
        <w:t xml:space="preserve"> час.), в том числе:</w:t>
      </w:r>
    </w:p>
    <w:p w:rsidR="009D4ACB" w:rsidRPr="00EF2151" w:rsidRDefault="009D4ACB" w:rsidP="00EF2151">
      <w:pPr>
        <w:contextualSpacing/>
        <w:jc w:val="both"/>
      </w:pPr>
      <w:r w:rsidRPr="00EF2151">
        <w:rPr>
          <w:i/>
        </w:rPr>
        <w:t>для очной формы обучения</w:t>
      </w:r>
      <w:r w:rsidRPr="00EF2151">
        <w:t>:</w:t>
      </w:r>
    </w:p>
    <w:p w:rsidR="009D4ACB" w:rsidRPr="00EF2151" w:rsidRDefault="009D4ACB" w:rsidP="00EF2151">
      <w:pPr>
        <w:contextualSpacing/>
        <w:jc w:val="both"/>
      </w:pPr>
      <w:r>
        <w:lastRenderedPageBreak/>
        <w:t>лекции – 18</w:t>
      </w:r>
      <w:r w:rsidRPr="00EF2151">
        <w:t xml:space="preserve"> час.</w:t>
      </w:r>
    </w:p>
    <w:p w:rsidR="009D4ACB" w:rsidRPr="00EF2151" w:rsidRDefault="009D4ACB" w:rsidP="00EF2151">
      <w:pPr>
        <w:contextualSpacing/>
        <w:jc w:val="both"/>
      </w:pPr>
      <w:r>
        <w:t>практические занятия – 36</w:t>
      </w:r>
      <w:r w:rsidRPr="00EF2151">
        <w:t xml:space="preserve"> час.</w:t>
      </w:r>
    </w:p>
    <w:p w:rsidR="009D4ACB" w:rsidRDefault="009D4ACB" w:rsidP="00EF2151">
      <w:pPr>
        <w:contextualSpacing/>
        <w:jc w:val="both"/>
        <w:rPr>
          <w:color w:val="000000"/>
        </w:rPr>
      </w:pPr>
      <w:r w:rsidRPr="00EF2151">
        <w:t>самостоятельная</w:t>
      </w:r>
      <w:r>
        <w:rPr>
          <w:color w:val="000000"/>
        </w:rPr>
        <w:t xml:space="preserve"> работа – 90</w:t>
      </w:r>
      <w:r w:rsidRPr="00EF2151">
        <w:rPr>
          <w:color w:val="000000"/>
        </w:rPr>
        <w:t xml:space="preserve"> час.</w:t>
      </w:r>
    </w:p>
    <w:p w:rsidR="009D4ACB" w:rsidRPr="00EF2151" w:rsidRDefault="009D4ACB" w:rsidP="00EF2151">
      <w:pPr>
        <w:contextualSpacing/>
        <w:jc w:val="both"/>
        <w:rPr>
          <w:color w:val="000000"/>
        </w:rPr>
      </w:pPr>
      <w:r>
        <w:rPr>
          <w:color w:val="000000"/>
        </w:rPr>
        <w:t>контроль – 0 час.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>форма контроля знаний – зачет.</w:t>
      </w:r>
    </w:p>
    <w:p w:rsidR="009D4ACB" w:rsidRPr="00EF2151" w:rsidRDefault="009D4ACB" w:rsidP="00EF21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i/>
          <w:color w:val="000000"/>
        </w:rPr>
        <w:t>для заочной формы обучения</w:t>
      </w:r>
      <w:r w:rsidRPr="00EF2151">
        <w:rPr>
          <w:color w:val="000000"/>
        </w:rPr>
        <w:t>: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>лекции –</w:t>
      </w:r>
      <w:r>
        <w:rPr>
          <w:color w:val="000000"/>
        </w:rPr>
        <w:t>10</w:t>
      </w:r>
      <w:r w:rsidRPr="00EF2151">
        <w:rPr>
          <w:color w:val="000000"/>
        </w:rPr>
        <w:t xml:space="preserve"> час.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 xml:space="preserve">практические занятия – </w:t>
      </w:r>
      <w:r>
        <w:rPr>
          <w:color w:val="000000"/>
        </w:rPr>
        <w:t>22</w:t>
      </w:r>
      <w:r w:rsidRPr="00EF2151">
        <w:rPr>
          <w:color w:val="000000"/>
        </w:rPr>
        <w:t>час.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 xml:space="preserve">самостоятельная работа – </w:t>
      </w:r>
      <w:r>
        <w:rPr>
          <w:color w:val="000000"/>
        </w:rPr>
        <w:t>108</w:t>
      </w:r>
      <w:r w:rsidRPr="00EF2151">
        <w:rPr>
          <w:color w:val="000000"/>
        </w:rPr>
        <w:t xml:space="preserve"> час.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>контроль – 4 час.</w:t>
      </w:r>
    </w:p>
    <w:p w:rsidR="009D4ACB" w:rsidRPr="00EF2151" w:rsidRDefault="009D4ACB" w:rsidP="00EF21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51">
        <w:rPr>
          <w:color w:val="000000"/>
        </w:rPr>
        <w:t>форма контроля знаний – зачет.</w:t>
      </w:r>
    </w:p>
    <w:p w:rsidR="009D4ACB" w:rsidRDefault="009D4ACB"/>
    <w:sectPr w:rsidR="009D4ACB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8E" w:rsidRDefault="00E6718E">
      <w:r>
        <w:separator/>
      </w:r>
    </w:p>
  </w:endnote>
  <w:endnote w:type="continuationSeparator" w:id="0">
    <w:p w:rsidR="00E6718E" w:rsidRDefault="00E6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CB" w:rsidRDefault="009D4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CB" w:rsidRDefault="009D4ACB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CB" w:rsidRDefault="009D4ACB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F80">
      <w:rPr>
        <w:rStyle w:val="a5"/>
        <w:noProof/>
      </w:rPr>
      <w:t>2</w:t>
    </w:r>
    <w:r>
      <w:rPr>
        <w:rStyle w:val="a5"/>
      </w:rPr>
      <w:fldChar w:fldCharType="end"/>
    </w:r>
  </w:p>
  <w:p w:rsidR="009D4ACB" w:rsidRDefault="009D4ACB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8E" w:rsidRDefault="00E6718E">
      <w:r>
        <w:separator/>
      </w:r>
    </w:p>
  </w:footnote>
  <w:footnote w:type="continuationSeparator" w:id="0">
    <w:p w:rsidR="00E6718E" w:rsidRDefault="00E6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75107"/>
    <w:rsid w:val="00093A3A"/>
    <w:rsid w:val="00115AA8"/>
    <w:rsid w:val="0024610C"/>
    <w:rsid w:val="002918C5"/>
    <w:rsid w:val="0032587E"/>
    <w:rsid w:val="0034372B"/>
    <w:rsid w:val="0049109C"/>
    <w:rsid w:val="00556C05"/>
    <w:rsid w:val="005D7B54"/>
    <w:rsid w:val="00665C36"/>
    <w:rsid w:val="006B3F1F"/>
    <w:rsid w:val="00762ED7"/>
    <w:rsid w:val="007E2F80"/>
    <w:rsid w:val="008625BD"/>
    <w:rsid w:val="00911682"/>
    <w:rsid w:val="00955EEC"/>
    <w:rsid w:val="009745E5"/>
    <w:rsid w:val="009750F2"/>
    <w:rsid w:val="009864DA"/>
    <w:rsid w:val="009A6220"/>
    <w:rsid w:val="009D4ACB"/>
    <w:rsid w:val="00A648E8"/>
    <w:rsid w:val="00C1690A"/>
    <w:rsid w:val="00C47356"/>
    <w:rsid w:val="00C822A0"/>
    <w:rsid w:val="00D0631E"/>
    <w:rsid w:val="00D25A50"/>
    <w:rsid w:val="00DA06BB"/>
    <w:rsid w:val="00E51148"/>
    <w:rsid w:val="00E6718E"/>
    <w:rsid w:val="00EF2151"/>
    <w:rsid w:val="00F323DE"/>
    <w:rsid w:val="00F5266D"/>
    <w:rsid w:val="00F61199"/>
    <w:rsid w:val="00F961B1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DE5E34-60C1-45B3-A3A8-DB24670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uiPriority w:val="99"/>
    <w:rsid w:val="00D0631E"/>
    <w:rPr>
      <w:rFonts w:cs="Times New Roman"/>
    </w:rPr>
  </w:style>
  <w:style w:type="paragraph" w:styleId="a3">
    <w:name w:val="footer"/>
    <w:basedOn w:val="a"/>
    <w:link w:val="a4"/>
    <w:uiPriority w:val="99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0631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0631E"/>
    <w:rPr>
      <w:rFonts w:cs="Times New Roman"/>
    </w:rPr>
  </w:style>
  <w:style w:type="paragraph" w:customStyle="1" w:styleId="p4">
    <w:name w:val="p4"/>
    <w:basedOn w:val="a"/>
    <w:uiPriority w:val="99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2017-12-14T18:40:00Z</dcterms:created>
  <dcterms:modified xsi:type="dcterms:W3CDTF">2017-12-14T18:40:00Z</dcterms:modified>
</cp:coreProperties>
</file>