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20" w:rsidRDefault="00535B8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C3420" w:rsidRDefault="00535B8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C3420" w:rsidRDefault="00535B8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5C3420" w:rsidRDefault="005C3420">
      <w:pPr>
        <w:contextualSpacing/>
        <w:rPr>
          <w:rFonts w:ascii="Times New Roman" w:hAnsi="Times New Roman"/>
          <w:sz w:val="24"/>
          <w:szCs w:val="24"/>
        </w:rPr>
      </w:pP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«Маркетинг»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«Деловой этикет» (Б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>
        <w:rPr>
          <w:rFonts w:ascii="Times New Roman" w:hAnsi="Times New Roman"/>
          <w:sz w:val="24"/>
          <w:szCs w:val="24"/>
        </w:rPr>
        <w:t xml:space="preserve"> ДВ.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.2) относится к вариативной части и является  дисциплиной по выбору обучающегося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</w:t>
      </w:r>
      <w:r>
        <w:rPr>
          <w:rFonts w:ascii="Times New Roman" w:hAnsi="Times New Roman"/>
          <w:sz w:val="24"/>
          <w:szCs w:val="24"/>
        </w:rPr>
        <w:t>и решаются следующие задачи: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 xml:space="preserve"> состоит в приобретении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теоретических знаний и практических навыков в о</w:t>
      </w:r>
      <w:r>
        <w:rPr>
          <w:rFonts w:ascii="Times New Roman" w:hAnsi="Times New Roman"/>
          <w:sz w:val="24"/>
          <w:szCs w:val="24"/>
        </w:rPr>
        <w:t xml:space="preserve">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</w:t>
      </w:r>
      <w:proofErr w:type="gramStart"/>
      <w:r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делового этикета.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C3420" w:rsidRDefault="00535B8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</w:t>
      </w:r>
      <w:r>
        <w:rPr>
          <w:rFonts w:ascii="Times New Roman" w:hAnsi="Times New Roman"/>
          <w:sz w:val="24"/>
          <w:szCs w:val="24"/>
        </w:rPr>
        <w:t xml:space="preserve"> основы делового этикета и практику их   применения в бизнес среде; </w:t>
      </w:r>
    </w:p>
    <w:p w:rsidR="005C3420" w:rsidRDefault="00535B8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делового этикета и его отличия от общегражданского; </w:t>
      </w:r>
    </w:p>
    <w:p w:rsidR="005C3420" w:rsidRDefault="00535B8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C3420" w:rsidRDefault="00535B8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5C3420" w:rsidRDefault="00535B8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 w:rsidR="005C3420" w:rsidRDefault="00535B80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  этикетными нормами в </w:t>
      </w:r>
      <w:r>
        <w:rPr>
          <w:rFonts w:ascii="Times New Roman" w:hAnsi="Times New Roman"/>
          <w:sz w:val="24"/>
          <w:szCs w:val="24"/>
        </w:rPr>
        <w:t>корпоративной деятельности.</w:t>
      </w:r>
    </w:p>
    <w:p w:rsidR="005C3420" w:rsidRDefault="005C342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5C3420" w:rsidRDefault="00535B8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5C3420" w:rsidRDefault="00535B8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5C3420" w:rsidRDefault="00535B80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</w:t>
      </w:r>
      <w:r>
        <w:rPr>
          <w:rFonts w:ascii="Times New Roman" w:hAnsi="Times New Roman"/>
          <w:sz w:val="24"/>
          <w:szCs w:val="24"/>
        </w:rPr>
        <w:t>ценки правил   поведения в бизнес среде.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Деловая этика и деловой этикет: содержание и роль в бизнес-процессах. 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Тенденции развития этических принципов этики и этикетных норм в современных бизнес-процессах.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Этикетные нормы деловой коммуникации и способы взаимодействия в бизнес среде.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Этикетные правила поведения служащих компании. 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</w:t>
      </w:r>
      <w:r>
        <w:rPr>
          <w:rFonts w:ascii="Times New Roman" w:hAnsi="Times New Roman"/>
          <w:sz w:val="24"/>
          <w:szCs w:val="24"/>
        </w:rPr>
        <w:t>ния: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Контроль-45 час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4 </w:t>
      </w:r>
      <w:r>
        <w:rPr>
          <w:rFonts w:ascii="Times New Roman" w:hAnsi="Times New Roman"/>
          <w:sz w:val="24"/>
          <w:szCs w:val="24"/>
        </w:rPr>
        <w:t>час.</w:t>
      </w:r>
    </w:p>
    <w:p w:rsidR="005C3420" w:rsidRDefault="00535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5C3420" w:rsidRDefault="005C3420"/>
    <w:p w:rsidR="005C3420" w:rsidRDefault="005C3420"/>
    <w:sectPr w:rsidR="005C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45D7"/>
    <w:rsid w:val="00535B80"/>
    <w:rsid w:val="005C3420"/>
    <w:rsid w:val="0951185F"/>
    <w:rsid w:val="407E24B2"/>
    <w:rsid w:val="434145D7"/>
    <w:rsid w:val="4A5A02F7"/>
    <w:rsid w:val="63093839"/>
    <w:rsid w:val="6F3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01240"/>
  <w15:docId w15:val="{ED822E1F-73A8-4007-AD3D-1D6605A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Коклева</cp:lastModifiedBy>
  <cp:revision>3</cp:revision>
  <dcterms:created xsi:type="dcterms:W3CDTF">2017-09-09T21:20:00Z</dcterms:created>
  <dcterms:modified xsi:type="dcterms:W3CDTF">2018-01-28T15:40:00Z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