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F55FA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F55FA6">
        <w:rPr>
          <w:rFonts w:ascii="Times New Roman" w:hAnsi="Times New Roman" w:cs="Times New Roman"/>
          <w:sz w:val="24"/>
          <w:szCs w:val="24"/>
        </w:rPr>
        <w:t>Инвестиционный анализ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E91FA2" w:rsidRDefault="00632136" w:rsidP="00142A6C">
      <w:pPr>
        <w:spacing w:after="0" w:line="240" w:lineRule="auto"/>
        <w:rPr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>Направление подготовки –</w:t>
      </w:r>
      <w:r w:rsidR="00E91FA2" w:rsidRPr="00E91FA2">
        <w:rPr>
          <w:rFonts w:ascii="Times New Roman" w:hAnsi="Times New Roman" w:cs="Times New Roman"/>
          <w:sz w:val="24"/>
          <w:szCs w:val="24"/>
        </w:rPr>
        <w:t>38.0</w:t>
      </w:r>
      <w:r w:rsidR="007657C2">
        <w:rPr>
          <w:rFonts w:ascii="Times New Roman" w:hAnsi="Times New Roman" w:cs="Times New Roman"/>
          <w:sz w:val="24"/>
          <w:szCs w:val="24"/>
        </w:rPr>
        <w:t>3</w:t>
      </w:r>
      <w:r w:rsidR="00E91FA2" w:rsidRPr="00E91FA2">
        <w:rPr>
          <w:rFonts w:ascii="Times New Roman" w:hAnsi="Times New Roman" w:cs="Times New Roman"/>
          <w:sz w:val="24"/>
          <w:szCs w:val="24"/>
        </w:rPr>
        <w:t>.0</w:t>
      </w:r>
      <w:r w:rsidR="00F55FA6">
        <w:rPr>
          <w:rFonts w:ascii="Times New Roman" w:hAnsi="Times New Roman" w:cs="Times New Roman"/>
          <w:sz w:val="24"/>
          <w:szCs w:val="24"/>
        </w:rPr>
        <w:t>2</w:t>
      </w:r>
      <w:r w:rsidR="00E91FA2" w:rsidRPr="00E91FA2">
        <w:rPr>
          <w:rFonts w:ascii="Times New Roman" w:hAnsi="Times New Roman" w:cs="Times New Roman"/>
          <w:sz w:val="24"/>
          <w:szCs w:val="24"/>
        </w:rPr>
        <w:t xml:space="preserve"> «</w:t>
      </w:r>
      <w:r w:rsidR="00F55FA6">
        <w:rPr>
          <w:rFonts w:ascii="Times New Roman" w:hAnsi="Times New Roman" w:cs="Times New Roman"/>
          <w:sz w:val="24"/>
          <w:szCs w:val="24"/>
        </w:rPr>
        <w:t>Менеджмент</w:t>
      </w:r>
      <w:r w:rsidR="00E91FA2" w:rsidRPr="00E91FA2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142A6C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Default="00963F1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</w:t>
      </w:r>
      <w:r w:rsidR="00883B50">
        <w:rPr>
          <w:rFonts w:ascii="Times New Roman" w:hAnsi="Times New Roman" w:cs="Times New Roman"/>
          <w:sz w:val="24"/>
          <w:szCs w:val="24"/>
        </w:rPr>
        <w:t>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F55FA6">
        <w:rPr>
          <w:rFonts w:ascii="Times New Roman" w:hAnsi="Times New Roman" w:cs="Times New Roman"/>
          <w:sz w:val="24"/>
          <w:szCs w:val="24"/>
        </w:rPr>
        <w:t>«</w:t>
      </w:r>
      <w:r w:rsidR="00883B50">
        <w:rPr>
          <w:rFonts w:ascii="Times New Roman" w:hAnsi="Times New Roman" w:cs="Times New Roman"/>
          <w:sz w:val="24"/>
          <w:szCs w:val="24"/>
        </w:rPr>
        <w:t>Управление человеческими ресурсами»</w:t>
      </w:r>
    </w:p>
    <w:p w:rsidR="007E4504" w:rsidRPr="007E4504" w:rsidRDefault="007E4504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4504">
        <w:rPr>
          <w:rFonts w:ascii="Times New Roman" w:hAnsi="Times New Roman" w:cs="Times New Roman"/>
          <w:i/>
          <w:sz w:val="24"/>
          <w:szCs w:val="24"/>
        </w:rPr>
        <w:t>Для 2015 года начала подготовки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A39C8" w:rsidRPr="002A39C8" w:rsidRDefault="002A39C8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9C8">
        <w:rPr>
          <w:rFonts w:ascii="Times New Roman" w:hAnsi="Times New Roman" w:cs="Times New Roman"/>
          <w:sz w:val="24"/>
          <w:szCs w:val="24"/>
        </w:rPr>
        <w:t>Дисциплина «</w:t>
      </w:r>
      <w:r w:rsidR="00F55FA6">
        <w:rPr>
          <w:rFonts w:ascii="Times New Roman" w:hAnsi="Times New Roman" w:cs="Times New Roman"/>
          <w:sz w:val="24"/>
          <w:szCs w:val="24"/>
        </w:rPr>
        <w:t>Инвестиционный анализ</w:t>
      </w:r>
      <w:r w:rsidRPr="002A39C8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2A39C8">
        <w:rPr>
          <w:rFonts w:ascii="Times New Roman" w:hAnsi="Times New Roman" w:cs="Times New Roman"/>
          <w:sz w:val="24"/>
          <w:szCs w:val="24"/>
        </w:rPr>
        <w:t>1.</w:t>
      </w:r>
      <w:r w:rsidR="00F55FA6">
        <w:rPr>
          <w:rFonts w:ascii="Times New Roman" w:hAnsi="Times New Roman" w:cs="Times New Roman"/>
          <w:sz w:val="24"/>
          <w:szCs w:val="24"/>
        </w:rPr>
        <w:t>Б.</w:t>
      </w:r>
      <w:proofErr w:type="gramEnd"/>
      <w:r w:rsidR="00F55FA6">
        <w:rPr>
          <w:rFonts w:ascii="Times New Roman" w:hAnsi="Times New Roman" w:cs="Times New Roman"/>
          <w:sz w:val="24"/>
          <w:szCs w:val="24"/>
        </w:rPr>
        <w:t>23</w:t>
      </w:r>
      <w:r w:rsidRPr="002A39C8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F55FA6">
        <w:rPr>
          <w:rFonts w:ascii="Times New Roman" w:hAnsi="Times New Roman" w:cs="Times New Roman"/>
          <w:sz w:val="24"/>
          <w:szCs w:val="24"/>
        </w:rPr>
        <w:t>базовой</w:t>
      </w:r>
      <w:r w:rsidRPr="002A39C8">
        <w:rPr>
          <w:rFonts w:ascii="Times New Roman" w:hAnsi="Times New Roman" w:cs="Times New Roman"/>
          <w:sz w:val="24"/>
          <w:szCs w:val="24"/>
        </w:rPr>
        <w:t xml:space="preserve"> части и является </w:t>
      </w:r>
      <w:r w:rsidR="00F55FA6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2A39C8">
        <w:rPr>
          <w:rFonts w:ascii="Times New Roman" w:hAnsi="Times New Roman" w:cs="Times New Roman"/>
          <w:sz w:val="24"/>
          <w:szCs w:val="24"/>
        </w:rPr>
        <w:t xml:space="preserve">дисциплиной </w:t>
      </w:r>
      <w:r w:rsidR="00F55FA6">
        <w:rPr>
          <w:rFonts w:ascii="Times New Roman" w:hAnsi="Times New Roman" w:cs="Times New Roman"/>
          <w:sz w:val="24"/>
          <w:szCs w:val="24"/>
        </w:rPr>
        <w:t>для</w:t>
      </w:r>
      <w:r w:rsidRPr="002A39C8">
        <w:rPr>
          <w:rFonts w:ascii="Times New Roman" w:hAnsi="Times New Roman" w:cs="Times New Roman"/>
          <w:sz w:val="24"/>
          <w:szCs w:val="24"/>
        </w:rPr>
        <w:t xml:space="preserve"> обучающегося.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55FA6" w:rsidRPr="00F55FA6" w:rsidRDefault="002A39C8" w:rsidP="00F55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9C8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является </w:t>
      </w:r>
      <w:r w:rsidR="00F55FA6" w:rsidRPr="00F55FA6">
        <w:rPr>
          <w:rFonts w:ascii="Times New Roman" w:hAnsi="Times New Roman" w:cs="Times New Roman"/>
          <w:sz w:val="24"/>
          <w:szCs w:val="24"/>
        </w:rPr>
        <w:t>изучения современных способов анализа инвестиций, а также методов их управления, организации и финансирования, служащих основой при разработке технико-экономических обоснований и формирования и управления.</w:t>
      </w:r>
    </w:p>
    <w:p w:rsidR="00F55FA6" w:rsidRPr="00F55FA6" w:rsidRDefault="00F55FA6" w:rsidP="00F55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A6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55FA6" w:rsidRPr="00F55FA6" w:rsidRDefault="00F55FA6" w:rsidP="00F55FA6">
      <w:pPr>
        <w:pStyle w:val="a7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FA6">
        <w:rPr>
          <w:rFonts w:ascii="Times New Roman" w:hAnsi="Times New Roman" w:cs="Times New Roman"/>
          <w:sz w:val="24"/>
          <w:szCs w:val="24"/>
        </w:rPr>
        <w:t>овладение навыками инвестиционного анализа, определения доходности инвестиционных операций, стоимости капитала;</w:t>
      </w:r>
    </w:p>
    <w:p w:rsidR="00F55FA6" w:rsidRPr="00F55FA6" w:rsidRDefault="00F55FA6" w:rsidP="00F55FA6">
      <w:pPr>
        <w:pStyle w:val="a7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FA6">
        <w:rPr>
          <w:rFonts w:ascii="Times New Roman" w:hAnsi="Times New Roman" w:cs="Times New Roman"/>
          <w:sz w:val="24"/>
          <w:szCs w:val="24"/>
        </w:rPr>
        <w:t>обобщение финансовой информации для представления различным группам пользователей;</w:t>
      </w:r>
    </w:p>
    <w:p w:rsidR="00F55FA6" w:rsidRPr="00F55FA6" w:rsidRDefault="00F55FA6" w:rsidP="00F55FA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FA6">
        <w:rPr>
          <w:rFonts w:ascii="Times New Roman" w:hAnsi="Times New Roman" w:cs="Times New Roman"/>
          <w:sz w:val="24"/>
          <w:szCs w:val="24"/>
        </w:rPr>
        <w:t>использование информации для принятия инвестиционных решений;</w:t>
      </w:r>
    </w:p>
    <w:p w:rsidR="00F55FA6" w:rsidRPr="00F55FA6" w:rsidRDefault="00F55FA6" w:rsidP="00F55FA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FA6">
        <w:rPr>
          <w:rFonts w:ascii="Times New Roman" w:hAnsi="Times New Roman" w:cs="Times New Roman"/>
          <w:sz w:val="24"/>
          <w:szCs w:val="24"/>
        </w:rPr>
        <w:t>формирование знаний об анализе и разработки направлений и форм инвестирования.</w:t>
      </w:r>
    </w:p>
    <w:p w:rsidR="00632136" w:rsidRPr="00152A7C" w:rsidRDefault="00632136" w:rsidP="00F55F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2A39C8" w:rsidRPr="00152A7C">
        <w:rPr>
          <w:rFonts w:ascii="Times New Roman" w:hAnsi="Times New Roman" w:cs="Times New Roman"/>
          <w:sz w:val="24"/>
          <w:szCs w:val="24"/>
        </w:rPr>
        <w:t>следующе</w:t>
      </w:r>
      <w:r w:rsidR="002A39C8">
        <w:rPr>
          <w:rFonts w:ascii="Times New Roman" w:hAnsi="Times New Roman" w:cs="Times New Roman"/>
          <w:sz w:val="24"/>
          <w:szCs w:val="24"/>
        </w:rPr>
        <w:t>й</w:t>
      </w:r>
      <w:r w:rsidRPr="00152A7C">
        <w:rPr>
          <w:rFonts w:ascii="Times New Roman" w:hAnsi="Times New Roman" w:cs="Times New Roman"/>
          <w:sz w:val="24"/>
          <w:szCs w:val="24"/>
        </w:rPr>
        <w:t xml:space="preserve">  компетенци</w:t>
      </w:r>
      <w:r w:rsidR="002A39C8">
        <w:rPr>
          <w:rFonts w:ascii="Times New Roman" w:hAnsi="Times New Roman" w:cs="Times New Roman"/>
          <w:sz w:val="24"/>
          <w:szCs w:val="24"/>
        </w:rPr>
        <w:t>и</w:t>
      </w:r>
      <w:r w:rsidRPr="00152A7C">
        <w:rPr>
          <w:rFonts w:ascii="Times New Roman" w:hAnsi="Times New Roman" w:cs="Times New Roman"/>
          <w:sz w:val="24"/>
          <w:szCs w:val="24"/>
        </w:rPr>
        <w:t xml:space="preserve">: </w:t>
      </w:r>
      <w:r w:rsidR="00D073B0">
        <w:rPr>
          <w:rFonts w:ascii="Times New Roman" w:hAnsi="Times New Roman" w:cs="Times New Roman"/>
          <w:sz w:val="24"/>
          <w:szCs w:val="24"/>
        </w:rPr>
        <w:t xml:space="preserve">ОПК-1,2,6, </w:t>
      </w:r>
      <w:r w:rsidR="00E91FA2">
        <w:rPr>
          <w:rFonts w:ascii="Times New Roman" w:hAnsi="Times New Roman" w:cs="Times New Roman"/>
          <w:sz w:val="24"/>
          <w:szCs w:val="24"/>
        </w:rPr>
        <w:t>ПК-</w:t>
      </w:r>
      <w:r w:rsidR="00D073B0">
        <w:rPr>
          <w:rFonts w:ascii="Times New Roman" w:hAnsi="Times New Roman" w:cs="Times New Roman"/>
          <w:sz w:val="24"/>
          <w:szCs w:val="24"/>
        </w:rPr>
        <w:t>3,4,5</w:t>
      </w:r>
      <w:r w:rsidR="00963F16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E91FA2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2A39C8" w:rsidRPr="002A39C8" w:rsidRDefault="002A39C8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9C8">
        <w:rPr>
          <w:rFonts w:ascii="Times New Roman" w:hAnsi="Times New Roman" w:cs="Times New Roman"/>
          <w:sz w:val="24"/>
          <w:szCs w:val="24"/>
        </w:rPr>
        <w:t>ЗНАТЬ:</w:t>
      </w:r>
    </w:p>
    <w:p w:rsidR="00323140" w:rsidRPr="00323140" w:rsidRDefault="00323140" w:rsidP="0032314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3140">
        <w:rPr>
          <w:rFonts w:ascii="Times New Roman" w:hAnsi="Times New Roman" w:cs="Times New Roman"/>
          <w:sz w:val="24"/>
          <w:szCs w:val="24"/>
        </w:rPr>
        <w:t>теоретические основы инвестирования;</w:t>
      </w:r>
    </w:p>
    <w:p w:rsidR="00D073B0" w:rsidRPr="00D073B0" w:rsidRDefault="00D073B0" w:rsidP="00D073B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основные цели и методы инвестиционного анализа, роль финансовых рынков и институтов;</w:t>
      </w:r>
    </w:p>
    <w:p w:rsidR="00D073B0" w:rsidRPr="00D073B0" w:rsidRDefault="00D073B0" w:rsidP="00D073B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основные нормативные и инструктивные материалы по организации и методике ведения инвестиционной деятельности;</w:t>
      </w:r>
    </w:p>
    <w:p w:rsidR="00D073B0" w:rsidRPr="00D073B0" w:rsidRDefault="00D073B0" w:rsidP="00D073B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методы и модели принятия инвестиционных решений;</w:t>
      </w:r>
    </w:p>
    <w:p w:rsidR="00D073B0" w:rsidRPr="00D073B0" w:rsidRDefault="00D073B0" w:rsidP="00D073B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основные цели и методы инвестиционного анализа;</w:t>
      </w:r>
    </w:p>
    <w:p w:rsidR="00D073B0" w:rsidRPr="00D073B0" w:rsidRDefault="00D073B0" w:rsidP="00D073B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основные финансовые инструменты.</w:t>
      </w:r>
    </w:p>
    <w:p w:rsidR="002A39C8" w:rsidRPr="00D073B0" w:rsidRDefault="002A39C8" w:rsidP="00D073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УМЕТЬ:</w:t>
      </w:r>
    </w:p>
    <w:p w:rsidR="00323140" w:rsidRPr="00323140" w:rsidRDefault="00323140" w:rsidP="0032314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3140">
        <w:rPr>
          <w:rFonts w:ascii="Times New Roman" w:hAnsi="Times New Roman" w:cs="Times New Roman"/>
          <w:sz w:val="24"/>
          <w:szCs w:val="24"/>
        </w:rPr>
        <w:t>находить организационно-управленческие решения с позиции социальной значимости принимаемых решений;</w:t>
      </w:r>
    </w:p>
    <w:p w:rsidR="00D073B0" w:rsidRPr="00D073B0" w:rsidRDefault="00D073B0" w:rsidP="00D073B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использовать основные методы финансовых расчетов, находить основные параметры модели;</w:t>
      </w:r>
    </w:p>
    <w:p w:rsidR="00D073B0" w:rsidRPr="00D073B0" w:rsidRDefault="00D073B0" w:rsidP="00D073B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вычислять доходность инвестиционных операций;</w:t>
      </w:r>
    </w:p>
    <w:p w:rsidR="00D073B0" w:rsidRPr="00D073B0" w:rsidRDefault="00D073B0" w:rsidP="00D073B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рассчитывать и использовать стоимость капитала в практической деятельности;</w:t>
      </w:r>
    </w:p>
    <w:p w:rsidR="00D073B0" w:rsidRPr="00D073B0" w:rsidRDefault="00D073B0" w:rsidP="00D073B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анализировать и разрабатывать направления и формы инвестирования;</w:t>
      </w:r>
    </w:p>
    <w:p w:rsidR="00D073B0" w:rsidRPr="00D073B0" w:rsidRDefault="00D073B0" w:rsidP="00D073B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анализировать и оценивать инвестиционные риски;</w:t>
      </w:r>
    </w:p>
    <w:p w:rsidR="00D073B0" w:rsidRPr="00D073B0" w:rsidRDefault="00D073B0" w:rsidP="00D073B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оценивать различные виды активов и инвестиционных инструментов, в том числе ценных бумаг;</w:t>
      </w:r>
    </w:p>
    <w:p w:rsidR="002A39C8" w:rsidRPr="00D073B0" w:rsidRDefault="002A39C8" w:rsidP="00D073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ВЛАДЕТЬ:</w:t>
      </w:r>
    </w:p>
    <w:p w:rsidR="00D073B0" w:rsidRPr="00D073B0" w:rsidRDefault="00D073B0" w:rsidP="00D073B0">
      <w:pPr>
        <w:pStyle w:val="ConsPlusNonformat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 xml:space="preserve">методами инвестиционного анализа;                   </w:t>
      </w:r>
    </w:p>
    <w:p w:rsidR="00D073B0" w:rsidRPr="00D073B0" w:rsidRDefault="00D073B0" w:rsidP="00D073B0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  <w:lang w:val="ru-RU"/>
        </w:rPr>
      </w:pPr>
      <w:r w:rsidRPr="00D073B0">
        <w:rPr>
          <w:sz w:val="24"/>
          <w:szCs w:val="24"/>
          <w:lang w:val="ru-RU"/>
        </w:rPr>
        <w:t>знаниями о различных моделях оценки активов;</w:t>
      </w:r>
    </w:p>
    <w:p w:rsidR="00D073B0" w:rsidRPr="00D073B0" w:rsidRDefault="00D073B0" w:rsidP="00D073B0">
      <w:pPr>
        <w:pStyle w:val="ConsPlusNonformat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lastRenderedPageBreak/>
        <w:t xml:space="preserve">методами определения доходности инвестиционных операций;  </w:t>
      </w:r>
    </w:p>
    <w:p w:rsidR="00D073B0" w:rsidRPr="00D073B0" w:rsidRDefault="00D073B0" w:rsidP="00D073B0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  <w:lang w:val="ru-RU"/>
        </w:rPr>
      </w:pPr>
      <w:r w:rsidRPr="00D073B0">
        <w:rPr>
          <w:sz w:val="24"/>
          <w:szCs w:val="24"/>
          <w:lang w:val="ru-RU"/>
        </w:rPr>
        <w:t>знаниями о различных моделях оценки активов.</w:t>
      </w:r>
    </w:p>
    <w:p w:rsidR="00632136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A39C8" w:rsidRDefault="00D073B0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инвестиционного анализа</w:t>
      </w:r>
    </w:p>
    <w:p w:rsidR="00D073B0" w:rsidRDefault="00D073B0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инвестиций в акции и облигации</w:t>
      </w:r>
    </w:p>
    <w:p w:rsidR="00D073B0" w:rsidRDefault="00D073B0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инвестиций в производные ценных бумаг</w:t>
      </w:r>
    </w:p>
    <w:p w:rsidR="00D073B0" w:rsidRDefault="00D073B0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реальных инвестиций</w:t>
      </w:r>
    </w:p>
    <w:p w:rsidR="00632136" w:rsidRPr="00152A7C" w:rsidRDefault="00632136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91FA2">
        <w:rPr>
          <w:rFonts w:ascii="Times New Roman" w:hAnsi="Times New Roman" w:cs="Times New Roman"/>
          <w:sz w:val="24"/>
          <w:szCs w:val="24"/>
        </w:rPr>
        <w:t>4</w:t>
      </w:r>
      <w:r w:rsidR="00547CC7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E91FA2"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547CC7" w:rsidRDefault="002A39C8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47CC7">
        <w:rPr>
          <w:rFonts w:ascii="Times New Roman" w:hAnsi="Times New Roman" w:cs="Times New Roman"/>
          <w:sz w:val="24"/>
          <w:szCs w:val="24"/>
        </w:rPr>
        <w:t>о очной форме обучения: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A39C8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425D08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</w:t>
      </w:r>
      <w:r w:rsidR="002A39C8" w:rsidRPr="002A39C8">
        <w:rPr>
          <w:rFonts w:ascii="Times New Roman" w:hAnsi="Times New Roman" w:cs="Times New Roman"/>
          <w:sz w:val="24"/>
          <w:szCs w:val="24"/>
        </w:rPr>
        <w:t xml:space="preserve"> </w:t>
      </w:r>
      <w:r w:rsidR="00FE5B00">
        <w:rPr>
          <w:rFonts w:ascii="Times New Roman" w:hAnsi="Times New Roman" w:cs="Times New Roman"/>
          <w:sz w:val="24"/>
          <w:szCs w:val="24"/>
        </w:rPr>
        <w:t>занятия</w:t>
      </w:r>
      <w:r w:rsidR="002A39C8" w:rsidRPr="002A39C8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 w:rsidR="002A39C8">
        <w:rPr>
          <w:rFonts w:ascii="Times New Roman" w:hAnsi="Times New Roman" w:cs="Times New Roman"/>
          <w:sz w:val="24"/>
          <w:szCs w:val="24"/>
        </w:rPr>
        <w:t>3</w:t>
      </w:r>
      <w:r w:rsidR="007E4504">
        <w:rPr>
          <w:rFonts w:ascii="Times New Roman" w:hAnsi="Times New Roman" w:cs="Times New Roman"/>
          <w:sz w:val="24"/>
          <w:szCs w:val="24"/>
        </w:rPr>
        <w:t>2</w:t>
      </w:r>
      <w:r w:rsidR="002A39C8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E4504">
        <w:rPr>
          <w:rFonts w:ascii="Times New Roman" w:hAnsi="Times New Roman" w:cs="Times New Roman"/>
          <w:sz w:val="24"/>
          <w:szCs w:val="24"/>
        </w:rPr>
        <w:t>60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47CC7" w:rsidRPr="00152A7C" w:rsidRDefault="00547CC7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</w:t>
      </w:r>
      <w:r w:rsidR="007657C2">
        <w:rPr>
          <w:rFonts w:ascii="Times New Roman" w:hAnsi="Times New Roman" w:cs="Times New Roman"/>
          <w:sz w:val="24"/>
          <w:szCs w:val="24"/>
        </w:rPr>
        <w:t xml:space="preserve"> </w:t>
      </w:r>
      <w:r w:rsidR="007E4504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547CC7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547CC7">
        <w:rPr>
          <w:rFonts w:ascii="Times New Roman" w:hAnsi="Times New Roman" w:cs="Times New Roman"/>
          <w:sz w:val="24"/>
          <w:szCs w:val="24"/>
        </w:rPr>
        <w:t>экзамен</w:t>
      </w:r>
      <w:r w:rsidR="002A39C8">
        <w:rPr>
          <w:rFonts w:ascii="Times New Roman" w:hAnsi="Times New Roman" w:cs="Times New Roman"/>
          <w:sz w:val="24"/>
          <w:szCs w:val="24"/>
        </w:rPr>
        <w:t>, курсовой проект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5417829"/>
    <w:multiLevelType w:val="hybridMultilevel"/>
    <w:tmpl w:val="E87A3B2C"/>
    <w:lvl w:ilvl="0" w:tplc="79D20E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44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53D0D"/>
    <w:multiLevelType w:val="hybridMultilevel"/>
    <w:tmpl w:val="4642ABBE"/>
    <w:lvl w:ilvl="0" w:tplc="C08093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3"/>
  </w:num>
  <w:num w:numId="5">
    <w:abstractNumId w:val="6"/>
  </w:num>
  <w:num w:numId="6">
    <w:abstractNumId w:val="8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1"/>
  </w:num>
  <w:num w:numId="12">
    <w:abstractNumId w:val="4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61EEA"/>
    <w:rsid w:val="00142A6C"/>
    <w:rsid w:val="00190C22"/>
    <w:rsid w:val="002A39C8"/>
    <w:rsid w:val="00313DF2"/>
    <w:rsid w:val="00323140"/>
    <w:rsid w:val="00425D08"/>
    <w:rsid w:val="00547CC7"/>
    <w:rsid w:val="00632136"/>
    <w:rsid w:val="006D5E37"/>
    <w:rsid w:val="007657C2"/>
    <w:rsid w:val="007C265F"/>
    <w:rsid w:val="007E3C95"/>
    <w:rsid w:val="007E4504"/>
    <w:rsid w:val="00883B50"/>
    <w:rsid w:val="008B2DA2"/>
    <w:rsid w:val="00963F16"/>
    <w:rsid w:val="00BB5CB0"/>
    <w:rsid w:val="00CA35C1"/>
    <w:rsid w:val="00D06585"/>
    <w:rsid w:val="00D073B0"/>
    <w:rsid w:val="00D5166C"/>
    <w:rsid w:val="00E14DEB"/>
    <w:rsid w:val="00E91FA2"/>
    <w:rsid w:val="00E96DEC"/>
    <w:rsid w:val="00F55FA6"/>
    <w:rsid w:val="00FE5B00"/>
    <w:rsid w:val="00FE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1231"/>
  <w15:docId w15:val="{876A2681-D6DA-4B25-A1C2-C5884804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E91FA2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E91FA2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ConsPlusNonformat">
    <w:name w:val="ConsPlusNonformat"/>
    <w:uiPriority w:val="99"/>
    <w:rsid w:val="00E91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963F1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F55FA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55FA6"/>
  </w:style>
  <w:style w:type="paragraph" w:styleId="a9">
    <w:name w:val="Balloon Text"/>
    <w:basedOn w:val="a"/>
    <w:link w:val="aa"/>
    <w:uiPriority w:val="99"/>
    <w:semiHidden/>
    <w:unhideWhenUsed/>
    <w:rsid w:val="0006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1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Без пароля</cp:lastModifiedBy>
  <cp:revision>4</cp:revision>
  <cp:lastPrinted>2016-02-10T06:34:00Z</cp:lastPrinted>
  <dcterms:created xsi:type="dcterms:W3CDTF">2017-11-17T17:06:00Z</dcterms:created>
  <dcterms:modified xsi:type="dcterms:W3CDTF">2018-01-26T17:24:00Z</dcterms:modified>
</cp:coreProperties>
</file>