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632136" w:rsidRDefault="00AC080E" w:rsidP="00B714C7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AC080E">
        <w:rPr>
          <w:rFonts w:ascii="Times New Roman" w:eastAsia="Calibri" w:hAnsi="Times New Roman"/>
          <w:sz w:val="24"/>
          <w:szCs w:val="24"/>
        </w:rPr>
        <w:t>«</w:t>
      </w:r>
      <w:r w:rsidR="001B5513" w:rsidRPr="001B5513">
        <w:rPr>
          <w:rFonts w:ascii="Times New Roman" w:hAnsi="Times New Roman"/>
          <w:snapToGrid w:val="0"/>
          <w:sz w:val="24"/>
          <w:szCs w:val="24"/>
        </w:rPr>
        <w:t>Управление активом бренда</w:t>
      </w:r>
      <w:r w:rsidRPr="00AC080E">
        <w:rPr>
          <w:rFonts w:ascii="Times New Roman" w:eastAsia="Calibri" w:hAnsi="Times New Roman"/>
          <w:sz w:val="24"/>
          <w:szCs w:val="24"/>
        </w:rPr>
        <w:t>»</w:t>
      </w:r>
    </w:p>
    <w:p w:rsidR="00B714C7" w:rsidRPr="00AC080E" w:rsidRDefault="00B714C7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7F89" w:rsidRPr="008D4575" w:rsidRDefault="00632136" w:rsidP="001B55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8D4575">
        <w:rPr>
          <w:rFonts w:ascii="Times New Roman" w:hAnsi="Times New Roman"/>
          <w:sz w:val="24"/>
          <w:szCs w:val="24"/>
        </w:rPr>
        <w:t>38.03.0</w:t>
      </w:r>
      <w:r w:rsidR="00D17F42" w:rsidRPr="008D4575">
        <w:rPr>
          <w:rFonts w:ascii="Times New Roman" w:hAnsi="Times New Roman"/>
          <w:sz w:val="24"/>
          <w:szCs w:val="24"/>
        </w:rPr>
        <w:t>2</w:t>
      </w:r>
      <w:r w:rsidR="00047F89" w:rsidRPr="008D4575">
        <w:rPr>
          <w:rFonts w:ascii="Times New Roman" w:hAnsi="Times New Roman"/>
          <w:sz w:val="24"/>
          <w:szCs w:val="24"/>
        </w:rPr>
        <w:t xml:space="preserve"> «</w:t>
      </w:r>
      <w:r w:rsidR="00D17F42" w:rsidRPr="008D4575">
        <w:rPr>
          <w:rFonts w:ascii="Times New Roman" w:hAnsi="Times New Roman"/>
          <w:sz w:val="24"/>
          <w:szCs w:val="24"/>
        </w:rPr>
        <w:t>Менеджмент</w:t>
      </w:r>
      <w:r w:rsidR="00047F89" w:rsidRPr="008D4575">
        <w:rPr>
          <w:rFonts w:ascii="Times New Roman" w:hAnsi="Times New Roman"/>
          <w:sz w:val="24"/>
          <w:szCs w:val="24"/>
        </w:rPr>
        <w:t>»</w:t>
      </w:r>
    </w:p>
    <w:p w:rsidR="00632136" w:rsidRPr="008D4575" w:rsidRDefault="00632136" w:rsidP="001B55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8D4575">
        <w:rPr>
          <w:rFonts w:ascii="Times New Roman" w:hAnsi="Times New Roman"/>
          <w:sz w:val="24"/>
          <w:szCs w:val="24"/>
        </w:rPr>
        <w:t>бакалавр</w:t>
      </w:r>
    </w:p>
    <w:p w:rsidR="00632136" w:rsidRPr="008D4575" w:rsidRDefault="00632136" w:rsidP="001B55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Профил</w:t>
      </w:r>
      <w:r w:rsidR="001B5513">
        <w:rPr>
          <w:rFonts w:ascii="Times New Roman" w:hAnsi="Times New Roman"/>
          <w:sz w:val="24"/>
          <w:szCs w:val="24"/>
        </w:rPr>
        <w:t>ь</w:t>
      </w:r>
      <w:r w:rsidR="00CE5538">
        <w:rPr>
          <w:rFonts w:ascii="Times New Roman" w:hAnsi="Times New Roman"/>
          <w:sz w:val="24"/>
          <w:szCs w:val="24"/>
        </w:rPr>
        <w:t xml:space="preserve"> – </w:t>
      </w:r>
      <w:r w:rsidR="00B51E08">
        <w:rPr>
          <w:rFonts w:ascii="Times New Roman" w:hAnsi="Times New Roman"/>
          <w:sz w:val="24"/>
          <w:szCs w:val="24"/>
        </w:rPr>
        <w:t>«</w:t>
      </w:r>
      <w:r w:rsidR="00D17F42" w:rsidRPr="008D4575">
        <w:rPr>
          <w:rFonts w:ascii="Times New Roman" w:hAnsi="Times New Roman"/>
          <w:sz w:val="24"/>
          <w:szCs w:val="24"/>
        </w:rPr>
        <w:t>Маркетинг</w:t>
      </w:r>
      <w:r w:rsidRPr="008D4575">
        <w:rPr>
          <w:rFonts w:ascii="Times New Roman" w:hAnsi="Times New Roman"/>
          <w:sz w:val="24"/>
          <w:szCs w:val="24"/>
        </w:rPr>
        <w:t>»</w:t>
      </w:r>
      <w:r w:rsidR="00B51E08">
        <w:rPr>
          <w:rFonts w:ascii="Times New Roman" w:hAnsi="Times New Roman"/>
          <w:sz w:val="24"/>
          <w:szCs w:val="24"/>
        </w:rPr>
        <w:t>.</w:t>
      </w:r>
    </w:p>
    <w:p w:rsidR="00632136" w:rsidRPr="008D4575" w:rsidRDefault="00632136" w:rsidP="001B551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114A0B" w:rsidRDefault="00047F89" w:rsidP="001B551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14A0B">
        <w:rPr>
          <w:rFonts w:ascii="Times New Roman" w:hAnsi="Times New Roman"/>
          <w:snapToGrid w:val="0"/>
          <w:sz w:val="24"/>
          <w:szCs w:val="24"/>
        </w:rPr>
        <w:t xml:space="preserve">Дисциплина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«</w:t>
      </w:r>
      <w:r w:rsidR="001B5513" w:rsidRPr="001B5513">
        <w:rPr>
          <w:rFonts w:ascii="Times New Roman" w:hAnsi="Times New Roman"/>
          <w:snapToGrid w:val="0"/>
          <w:sz w:val="24"/>
          <w:szCs w:val="24"/>
        </w:rPr>
        <w:t>Управление активом бренда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»</w:t>
      </w:r>
      <w:r w:rsidR="00AC080E" w:rsidRPr="00114A0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(</w:t>
      </w:r>
      <w:r w:rsidR="00556425">
        <w:rPr>
          <w:rFonts w:ascii="Times New Roman" w:hAnsi="Times New Roman"/>
          <w:snapToGrid w:val="0"/>
          <w:sz w:val="24"/>
          <w:szCs w:val="24"/>
        </w:rPr>
        <w:t>Б</w:t>
      </w:r>
      <w:proofErr w:type="gramStart"/>
      <w:r w:rsidR="00556425">
        <w:rPr>
          <w:rFonts w:ascii="Times New Roman" w:hAnsi="Times New Roman"/>
          <w:snapToGrid w:val="0"/>
          <w:sz w:val="24"/>
          <w:szCs w:val="24"/>
        </w:rPr>
        <w:t>1</w:t>
      </w:r>
      <w:r w:rsidR="00CE5538">
        <w:rPr>
          <w:rFonts w:ascii="Times New Roman" w:hAnsi="Times New Roman"/>
          <w:snapToGrid w:val="0"/>
          <w:sz w:val="24"/>
          <w:szCs w:val="24"/>
        </w:rPr>
        <w:t>.В.ДВ</w:t>
      </w:r>
      <w:proofErr w:type="gramEnd"/>
      <w:r w:rsidR="00114A0B" w:rsidRPr="00114A0B">
        <w:rPr>
          <w:rFonts w:ascii="Times New Roman" w:hAnsi="Times New Roman"/>
          <w:snapToGrid w:val="0"/>
          <w:sz w:val="24"/>
          <w:szCs w:val="24"/>
        </w:rPr>
        <w:t>.</w:t>
      </w:r>
      <w:r w:rsidR="00CE5538">
        <w:rPr>
          <w:rFonts w:ascii="Times New Roman" w:hAnsi="Times New Roman"/>
          <w:snapToGrid w:val="0"/>
          <w:sz w:val="24"/>
          <w:szCs w:val="24"/>
        </w:rPr>
        <w:t>5</w:t>
      </w:r>
      <w:r w:rsidR="001B5513">
        <w:rPr>
          <w:rFonts w:ascii="Times New Roman" w:hAnsi="Times New Roman"/>
          <w:snapToGrid w:val="0"/>
          <w:sz w:val="24"/>
          <w:szCs w:val="24"/>
        </w:rPr>
        <w:t>.2</w:t>
      </w:r>
      <w:r w:rsidR="00AC080E" w:rsidRPr="00114A0B">
        <w:rPr>
          <w:rFonts w:ascii="Times New Roman" w:hAnsi="Times New Roman"/>
          <w:snapToGrid w:val="0"/>
          <w:sz w:val="24"/>
          <w:szCs w:val="24"/>
        </w:rPr>
        <w:t>)</w:t>
      </w:r>
      <w:r w:rsidR="00114A0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14A0B">
        <w:rPr>
          <w:rFonts w:ascii="Times New Roman" w:hAnsi="Times New Roman"/>
          <w:snapToGrid w:val="0"/>
          <w:sz w:val="24"/>
          <w:szCs w:val="24"/>
        </w:rPr>
        <w:t>относится</w:t>
      </w:r>
      <w:r w:rsidR="00CE5538">
        <w:rPr>
          <w:rFonts w:ascii="Times New Roman" w:hAnsi="Times New Roman"/>
          <w:snapToGrid w:val="0"/>
          <w:sz w:val="24"/>
          <w:szCs w:val="24"/>
        </w:rPr>
        <w:t xml:space="preserve"> к вариативной части и является</w:t>
      </w:r>
      <w:r w:rsidR="00D17F42" w:rsidRPr="00114A0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14A0B">
        <w:rPr>
          <w:rFonts w:ascii="Times New Roman" w:hAnsi="Times New Roman"/>
          <w:snapToGrid w:val="0"/>
          <w:sz w:val="24"/>
          <w:szCs w:val="24"/>
        </w:rPr>
        <w:t>дисциплиной</w:t>
      </w:r>
      <w:r w:rsidR="00CE5538">
        <w:rPr>
          <w:rFonts w:ascii="Times New Roman" w:hAnsi="Times New Roman"/>
          <w:snapToGrid w:val="0"/>
          <w:sz w:val="24"/>
          <w:szCs w:val="24"/>
        </w:rPr>
        <w:t xml:space="preserve"> по выбору</w:t>
      </w:r>
      <w:r w:rsidRPr="00114A0B">
        <w:rPr>
          <w:rFonts w:ascii="Times New Roman" w:hAnsi="Times New Roman"/>
          <w:snapToGrid w:val="0"/>
          <w:sz w:val="24"/>
          <w:szCs w:val="24"/>
        </w:rPr>
        <w:t>.</w:t>
      </w:r>
    </w:p>
    <w:p w:rsidR="00632136" w:rsidRPr="008D4575" w:rsidRDefault="00632136" w:rsidP="001B551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23320" w:rsidRPr="00E23320" w:rsidRDefault="00E23320" w:rsidP="00E23320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23320">
        <w:rPr>
          <w:rFonts w:ascii="Times New Roman" w:hAnsi="Times New Roman"/>
          <w:snapToGrid w:val="0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>
        <w:rPr>
          <w:rFonts w:ascii="Times New Roman" w:hAnsi="Times New Roman"/>
          <w:snapToGrid w:val="0"/>
          <w:sz w:val="24"/>
          <w:szCs w:val="24"/>
        </w:rPr>
        <w:t>п.</w:t>
      </w:r>
      <w:r w:rsidRPr="00E23320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3</w:t>
      </w:r>
      <w:r w:rsidRPr="00E23320">
        <w:rPr>
          <w:rFonts w:ascii="Times New Roman" w:hAnsi="Times New Roman"/>
          <w:snapToGrid w:val="0"/>
          <w:sz w:val="24"/>
          <w:szCs w:val="24"/>
        </w:rPr>
        <w:t>.</w:t>
      </w:r>
    </w:p>
    <w:p w:rsidR="00E23320" w:rsidRPr="00E23320" w:rsidRDefault="00E23320" w:rsidP="00E23320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23320">
        <w:rPr>
          <w:rFonts w:ascii="Times New Roman" w:hAnsi="Times New Roman"/>
          <w:snapToGrid w:val="0"/>
          <w:sz w:val="24"/>
          <w:szCs w:val="24"/>
        </w:rPr>
        <w:t>Для достижения поставленной цели решаются следующие задачи:</w:t>
      </w:r>
    </w:p>
    <w:p w:rsidR="00E23320" w:rsidRPr="00E23320" w:rsidRDefault="00E23320" w:rsidP="00E23320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23320">
        <w:rPr>
          <w:rFonts w:ascii="Times New Roman" w:hAnsi="Times New Roman"/>
          <w:snapToGrid w:val="0"/>
          <w:sz w:val="24"/>
          <w:szCs w:val="24"/>
        </w:rPr>
        <w:t xml:space="preserve">- приобретение знаний, указанных в </w:t>
      </w:r>
      <w:r>
        <w:rPr>
          <w:rFonts w:ascii="Times New Roman" w:hAnsi="Times New Roman"/>
          <w:snapToGrid w:val="0"/>
          <w:sz w:val="24"/>
          <w:szCs w:val="24"/>
        </w:rPr>
        <w:t>п.3</w:t>
      </w:r>
      <w:r w:rsidRPr="00E23320">
        <w:rPr>
          <w:rFonts w:ascii="Times New Roman" w:hAnsi="Times New Roman"/>
          <w:snapToGrid w:val="0"/>
          <w:sz w:val="24"/>
          <w:szCs w:val="24"/>
        </w:rPr>
        <w:t xml:space="preserve">; </w:t>
      </w:r>
    </w:p>
    <w:p w:rsidR="00E23320" w:rsidRPr="00E23320" w:rsidRDefault="00E23320" w:rsidP="00E23320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23320">
        <w:rPr>
          <w:rFonts w:ascii="Times New Roman" w:hAnsi="Times New Roman"/>
          <w:snapToGrid w:val="0"/>
          <w:sz w:val="24"/>
          <w:szCs w:val="24"/>
        </w:rPr>
        <w:t xml:space="preserve">- приобретение умений, указанных в </w:t>
      </w:r>
      <w:r>
        <w:rPr>
          <w:rFonts w:ascii="Times New Roman" w:hAnsi="Times New Roman"/>
          <w:snapToGrid w:val="0"/>
          <w:sz w:val="24"/>
          <w:szCs w:val="24"/>
        </w:rPr>
        <w:t>п.3</w:t>
      </w:r>
      <w:r w:rsidRPr="00E23320">
        <w:rPr>
          <w:rFonts w:ascii="Times New Roman" w:hAnsi="Times New Roman"/>
          <w:snapToGrid w:val="0"/>
          <w:sz w:val="24"/>
          <w:szCs w:val="24"/>
        </w:rPr>
        <w:t>;</w:t>
      </w:r>
    </w:p>
    <w:p w:rsidR="00E23320" w:rsidRDefault="00E23320" w:rsidP="00E23320">
      <w:pPr>
        <w:pStyle w:val="a3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E23320">
        <w:rPr>
          <w:rFonts w:ascii="Times New Roman" w:hAnsi="Times New Roman"/>
          <w:snapToGrid w:val="0"/>
          <w:sz w:val="24"/>
          <w:szCs w:val="24"/>
        </w:rPr>
        <w:t xml:space="preserve">- приобретение навыков, указанных в </w:t>
      </w:r>
      <w:r>
        <w:rPr>
          <w:rFonts w:ascii="Times New Roman" w:hAnsi="Times New Roman"/>
          <w:snapToGrid w:val="0"/>
          <w:sz w:val="24"/>
          <w:szCs w:val="24"/>
        </w:rPr>
        <w:t>п.3</w:t>
      </w:r>
      <w:r w:rsidRPr="00E23320">
        <w:rPr>
          <w:rFonts w:ascii="Times New Roman" w:hAnsi="Times New Roman"/>
          <w:snapToGrid w:val="0"/>
          <w:sz w:val="24"/>
          <w:szCs w:val="24"/>
        </w:rPr>
        <w:t>.</w:t>
      </w:r>
    </w:p>
    <w:p w:rsidR="00632136" w:rsidRPr="008D4575" w:rsidRDefault="00632136" w:rsidP="00E2332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14C7" w:rsidRDefault="00047F89" w:rsidP="001B55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047D14">
        <w:rPr>
          <w:rFonts w:ascii="Times New Roman" w:hAnsi="Times New Roman"/>
          <w:sz w:val="24"/>
          <w:szCs w:val="24"/>
        </w:rPr>
        <w:t xml:space="preserve"> </w:t>
      </w:r>
    </w:p>
    <w:p w:rsidR="00FE29FE" w:rsidRPr="001B5513" w:rsidRDefault="00FE29FE" w:rsidP="001B55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9FE">
        <w:rPr>
          <w:rFonts w:ascii="Times New Roman" w:hAnsi="Times New Roman"/>
          <w:sz w:val="24"/>
          <w:szCs w:val="24"/>
        </w:rPr>
        <w:t>ОПК-3; ПК-3, 5, 8, 9, 15</w:t>
      </w:r>
    </w:p>
    <w:p w:rsidR="001B5513" w:rsidRPr="001B5513" w:rsidRDefault="001B5513" w:rsidP="001B551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B5513">
        <w:rPr>
          <w:rFonts w:ascii="Times New Roman" w:hAnsi="Times New Roman"/>
          <w:snapToGrid w:val="0"/>
          <w:sz w:val="24"/>
          <w:szCs w:val="24"/>
        </w:rPr>
        <w:t>В результате освоения дисциплины обучающийся должен: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>ЗНАТЬ:</w:t>
      </w:r>
      <w:bookmarkStart w:id="0" w:name="_GoBack"/>
      <w:bookmarkEnd w:id="0"/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 xml:space="preserve">терминологию </w:t>
      </w:r>
      <w:proofErr w:type="spellStart"/>
      <w:r w:rsidRPr="0056306F">
        <w:rPr>
          <w:rFonts w:ascii="Times New Roman" w:hAnsi="Times New Roman"/>
          <w:snapToGrid w:val="0"/>
          <w:sz w:val="24"/>
          <w:szCs w:val="24"/>
        </w:rPr>
        <w:t>брендинга</w:t>
      </w:r>
      <w:proofErr w:type="spellEnd"/>
      <w:r w:rsidRPr="0056306F">
        <w:rPr>
          <w:rFonts w:ascii="Times New Roman" w:hAnsi="Times New Roman"/>
          <w:snapToGrid w:val="0"/>
          <w:sz w:val="24"/>
          <w:szCs w:val="24"/>
        </w:rPr>
        <w:t>;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 xml:space="preserve">основные этапы развития </w:t>
      </w:r>
      <w:proofErr w:type="spellStart"/>
      <w:r w:rsidRPr="0056306F">
        <w:rPr>
          <w:rFonts w:ascii="Times New Roman" w:hAnsi="Times New Roman"/>
          <w:snapToGrid w:val="0"/>
          <w:sz w:val="24"/>
          <w:szCs w:val="24"/>
        </w:rPr>
        <w:t>брендинга</w:t>
      </w:r>
      <w:proofErr w:type="spellEnd"/>
      <w:r w:rsidRPr="0056306F">
        <w:rPr>
          <w:rFonts w:ascii="Times New Roman" w:hAnsi="Times New Roman"/>
          <w:snapToGrid w:val="0"/>
          <w:sz w:val="24"/>
          <w:szCs w:val="24"/>
        </w:rPr>
        <w:t xml:space="preserve"> как академической дисциплины;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 xml:space="preserve">компоненты бренда и этапы его формирования;  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 xml:space="preserve">современные концепции </w:t>
      </w:r>
      <w:proofErr w:type="spellStart"/>
      <w:r w:rsidRPr="0056306F">
        <w:rPr>
          <w:rFonts w:ascii="Times New Roman" w:hAnsi="Times New Roman"/>
          <w:snapToGrid w:val="0"/>
          <w:sz w:val="24"/>
          <w:szCs w:val="24"/>
        </w:rPr>
        <w:t>брендинга</w:t>
      </w:r>
      <w:proofErr w:type="spellEnd"/>
      <w:r w:rsidRPr="0056306F">
        <w:rPr>
          <w:rFonts w:ascii="Times New Roman" w:hAnsi="Times New Roman"/>
          <w:snapToGrid w:val="0"/>
          <w:sz w:val="24"/>
          <w:szCs w:val="24"/>
        </w:rPr>
        <w:t xml:space="preserve">; 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 xml:space="preserve">методы позиционирования бренда на рынке и </w:t>
      </w:r>
      <w:proofErr w:type="gramStart"/>
      <w:r w:rsidRPr="0056306F">
        <w:rPr>
          <w:rFonts w:ascii="Times New Roman" w:hAnsi="Times New Roman"/>
          <w:snapToGrid w:val="0"/>
          <w:sz w:val="24"/>
          <w:szCs w:val="24"/>
        </w:rPr>
        <w:t>анализа</w:t>
      </w:r>
      <w:proofErr w:type="gramEnd"/>
      <w:r w:rsidRPr="0056306F">
        <w:rPr>
          <w:rFonts w:ascii="Times New Roman" w:hAnsi="Times New Roman"/>
          <w:snapToGrid w:val="0"/>
          <w:sz w:val="24"/>
          <w:szCs w:val="24"/>
        </w:rPr>
        <w:t xml:space="preserve"> занимаемого им положения; 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>методы оценки капитала бренда;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>этапы формирования архитектуры бренда;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>УМЕТЬ: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 xml:space="preserve">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использовать полученные теоретические знания при формировании бренда предприятия; 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 xml:space="preserve"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 xml:space="preserve">анализировать взаимосвязи между функциональными стратегиями компаний с целью подготовки сбалансированных управленческих решений 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 xml:space="preserve"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 xml:space="preserve">правильно выбирать методы проведения исследований позиции бренда на рынке и источники информации; 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 xml:space="preserve">использовать различные методики оценки стоимости бренда; 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 xml:space="preserve">разработать и применять стратегию формирования и развития бренда предприятия средствами маркетинга; 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>решать проблемы создания, развития и управления брендом в процессе маркетингового обеспечения деятельности предприятия.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>ВЛАДЕТЬ: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lastRenderedPageBreak/>
        <w:t>навыками стратегического анализа, разработки и осуществления стратегии организации, направленной на обеспечение конкурентоспособности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 xml:space="preserve"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 xml:space="preserve">понятийно-терминологическим аппаратом </w:t>
      </w:r>
      <w:proofErr w:type="spellStart"/>
      <w:r w:rsidRPr="0056306F">
        <w:rPr>
          <w:rFonts w:ascii="Times New Roman" w:hAnsi="Times New Roman"/>
          <w:snapToGrid w:val="0"/>
          <w:sz w:val="24"/>
          <w:szCs w:val="24"/>
        </w:rPr>
        <w:t>брендинга</w:t>
      </w:r>
      <w:proofErr w:type="spellEnd"/>
      <w:r w:rsidRPr="0056306F">
        <w:rPr>
          <w:rFonts w:ascii="Times New Roman" w:hAnsi="Times New Roman"/>
          <w:snapToGrid w:val="0"/>
          <w:sz w:val="24"/>
          <w:szCs w:val="24"/>
        </w:rPr>
        <w:t xml:space="preserve">;  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 xml:space="preserve">методами   проведения и анализа результатов исследований в сфере </w:t>
      </w:r>
      <w:proofErr w:type="spellStart"/>
      <w:r w:rsidRPr="0056306F">
        <w:rPr>
          <w:rFonts w:ascii="Times New Roman" w:hAnsi="Times New Roman"/>
          <w:snapToGrid w:val="0"/>
          <w:sz w:val="24"/>
          <w:szCs w:val="24"/>
        </w:rPr>
        <w:t>брендинга</w:t>
      </w:r>
      <w:proofErr w:type="spellEnd"/>
      <w:r w:rsidRPr="0056306F">
        <w:rPr>
          <w:rFonts w:ascii="Times New Roman" w:hAnsi="Times New Roman"/>
          <w:snapToGrid w:val="0"/>
          <w:sz w:val="24"/>
          <w:szCs w:val="24"/>
        </w:rPr>
        <w:t xml:space="preserve">; 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 xml:space="preserve">практическими навыками по выбору эффективных инструментов и средств </w:t>
      </w:r>
      <w:proofErr w:type="spellStart"/>
      <w:r w:rsidRPr="0056306F">
        <w:rPr>
          <w:rFonts w:ascii="Times New Roman" w:hAnsi="Times New Roman"/>
          <w:snapToGrid w:val="0"/>
          <w:sz w:val="24"/>
          <w:szCs w:val="24"/>
        </w:rPr>
        <w:t>брендинга</w:t>
      </w:r>
      <w:proofErr w:type="spellEnd"/>
      <w:r w:rsidRPr="0056306F">
        <w:rPr>
          <w:rFonts w:ascii="Times New Roman" w:hAnsi="Times New Roman"/>
          <w:snapToGrid w:val="0"/>
          <w:sz w:val="24"/>
          <w:szCs w:val="24"/>
        </w:rPr>
        <w:t xml:space="preserve"> с учетом ситуации на рынке; </w:t>
      </w:r>
    </w:p>
    <w:p w:rsidR="0056306F" w:rsidRPr="0056306F" w:rsidRDefault="0056306F" w:rsidP="0056306F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56306F">
        <w:rPr>
          <w:rFonts w:ascii="Times New Roman" w:hAnsi="Times New Roman"/>
          <w:snapToGrid w:val="0"/>
          <w:sz w:val="24"/>
          <w:szCs w:val="24"/>
        </w:rPr>
        <w:t>методами оценки капитала бренда.</w:t>
      </w:r>
    </w:p>
    <w:p w:rsidR="00632136" w:rsidRDefault="00632136" w:rsidP="001B551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B5513" w:rsidRPr="001B5513" w:rsidRDefault="001B5513" w:rsidP="001B551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B5513">
        <w:rPr>
          <w:rFonts w:ascii="Times New Roman" w:hAnsi="Times New Roman"/>
          <w:snapToGrid w:val="0"/>
          <w:sz w:val="24"/>
          <w:szCs w:val="24"/>
        </w:rPr>
        <w:t>Бренд и брендинг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1B5513" w:rsidRPr="001B5513" w:rsidRDefault="001B5513" w:rsidP="001B551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B5513">
        <w:rPr>
          <w:rFonts w:ascii="Times New Roman" w:hAnsi="Times New Roman"/>
          <w:snapToGrid w:val="0"/>
          <w:sz w:val="24"/>
          <w:szCs w:val="24"/>
        </w:rPr>
        <w:t>Концептуальное видение бренда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1B5513" w:rsidRDefault="001B5513" w:rsidP="001B551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B5513">
        <w:rPr>
          <w:rFonts w:ascii="Times New Roman" w:hAnsi="Times New Roman"/>
          <w:snapToGrid w:val="0"/>
          <w:sz w:val="24"/>
          <w:szCs w:val="24"/>
        </w:rPr>
        <w:t>Подходы к измерению и оценке актива бренда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1B5513" w:rsidRPr="001B5513" w:rsidRDefault="001B5513" w:rsidP="001B551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B5513">
        <w:rPr>
          <w:rFonts w:ascii="Times New Roman" w:hAnsi="Times New Roman"/>
          <w:snapToGrid w:val="0"/>
          <w:sz w:val="24"/>
          <w:szCs w:val="24"/>
        </w:rPr>
        <w:t>Формирование архитектуры бренда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1B5513" w:rsidRPr="001B5513" w:rsidRDefault="001B5513" w:rsidP="001B551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B5513">
        <w:rPr>
          <w:rFonts w:ascii="Times New Roman" w:hAnsi="Times New Roman"/>
          <w:snapToGrid w:val="0"/>
          <w:sz w:val="24"/>
          <w:szCs w:val="24"/>
        </w:rPr>
        <w:t xml:space="preserve">Сильный бренд: проблемы создания и управления. </w:t>
      </w:r>
    </w:p>
    <w:p w:rsidR="001B5513" w:rsidRPr="001B5513" w:rsidRDefault="001B5513" w:rsidP="001B551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5513">
        <w:rPr>
          <w:rFonts w:ascii="Times New Roman" w:hAnsi="Times New Roman"/>
          <w:snapToGrid w:val="0"/>
          <w:sz w:val="24"/>
          <w:szCs w:val="24"/>
        </w:rPr>
        <w:t>Бренд и стоимость компании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632136" w:rsidRPr="008D4575" w:rsidRDefault="00632136" w:rsidP="001B551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1B55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E5538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6D2A86">
        <w:rPr>
          <w:rFonts w:ascii="Times New Roman" w:hAnsi="Times New Roman"/>
          <w:sz w:val="24"/>
          <w:szCs w:val="24"/>
        </w:rPr>
        <w:t>1</w:t>
      </w:r>
      <w:r w:rsidR="00CE5538">
        <w:rPr>
          <w:rFonts w:ascii="Times New Roman" w:hAnsi="Times New Roman"/>
          <w:sz w:val="24"/>
          <w:szCs w:val="24"/>
        </w:rPr>
        <w:t>44</w:t>
      </w:r>
      <w:r w:rsidR="006D2A86">
        <w:rPr>
          <w:rFonts w:ascii="Times New Roman" w:hAnsi="Times New Roman"/>
          <w:sz w:val="24"/>
          <w:szCs w:val="24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Pr="008D4575" w:rsidRDefault="00047F89" w:rsidP="001B55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1B55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3A217C">
        <w:rPr>
          <w:rFonts w:ascii="Times New Roman" w:hAnsi="Times New Roman"/>
          <w:sz w:val="24"/>
          <w:szCs w:val="24"/>
        </w:rPr>
        <w:t>1</w:t>
      </w:r>
      <w:r w:rsidR="00CE5538" w:rsidRPr="00CE5538">
        <w:rPr>
          <w:rFonts w:ascii="Times New Roman" w:hAnsi="Times New Roman"/>
          <w:sz w:val="24"/>
          <w:szCs w:val="24"/>
        </w:rPr>
        <w:t>6</w:t>
      </w:r>
      <w:r w:rsidR="003A217C">
        <w:rPr>
          <w:rFonts w:ascii="Times New Roman" w:hAnsi="Times New Roman"/>
          <w:sz w:val="24"/>
          <w:szCs w:val="24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632136" w:rsidRPr="008D4575" w:rsidRDefault="00632136" w:rsidP="001B55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A217C">
        <w:rPr>
          <w:rFonts w:ascii="Times New Roman" w:hAnsi="Times New Roman"/>
          <w:sz w:val="24"/>
          <w:szCs w:val="24"/>
        </w:rPr>
        <w:t>3</w:t>
      </w:r>
      <w:r w:rsidR="00CE5538" w:rsidRPr="00CE5538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1B55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E5538" w:rsidRPr="00CE5538">
        <w:rPr>
          <w:rFonts w:ascii="Times New Roman" w:hAnsi="Times New Roman"/>
          <w:sz w:val="24"/>
          <w:szCs w:val="24"/>
        </w:rPr>
        <w:t>67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556425" w:rsidRPr="008D4575" w:rsidRDefault="00556425" w:rsidP="001B55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CE5538" w:rsidRPr="00CE5538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1B55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CE5538">
        <w:rPr>
          <w:rFonts w:ascii="Times New Roman" w:hAnsi="Times New Roman"/>
          <w:sz w:val="24"/>
          <w:szCs w:val="24"/>
        </w:rPr>
        <w:t xml:space="preserve"> экзамен</w:t>
      </w:r>
    </w:p>
    <w:p w:rsidR="00047F89" w:rsidRPr="008D4575" w:rsidRDefault="00047F89" w:rsidP="001B55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CE5538" w:rsidP="001B55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–12</w:t>
      </w:r>
      <w:r w:rsidR="00047F89"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1B55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A217C">
        <w:rPr>
          <w:rFonts w:ascii="Times New Roman" w:hAnsi="Times New Roman"/>
          <w:sz w:val="24"/>
          <w:szCs w:val="24"/>
        </w:rPr>
        <w:t>10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1B55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E5538">
        <w:rPr>
          <w:rFonts w:ascii="Times New Roman" w:hAnsi="Times New Roman"/>
          <w:sz w:val="24"/>
          <w:szCs w:val="24"/>
        </w:rPr>
        <w:t>113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556425" w:rsidRPr="008D4575" w:rsidRDefault="00556425" w:rsidP="001B55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3A217C" w:rsidRDefault="007F48E3" w:rsidP="001B55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3A217C">
        <w:rPr>
          <w:rFonts w:ascii="Times New Roman" w:hAnsi="Times New Roman"/>
          <w:sz w:val="24"/>
          <w:szCs w:val="24"/>
        </w:rPr>
        <w:t>экзамен</w:t>
      </w:r>
    </w:p>
    <w:p w:rsidR="00047F89" w:rsidRPr="008D4575" w:rsidRDefault="00047F89" w:rsidP="001B55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" w15:restartNumberingAfterBreak="0">
    <w:nsid w:val="11906A25"/>
    <w:multiLevelType w:val="hybridMultilevel"/>
    <w:tmpl w:val="AC4C8890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B023069"/>
    <w:multiLevelType w:val="hybridMultilevel"/>
    <w:tmpl w:val="D1428988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114A0B"/>
    <w:rsid w:val="001151B2"/>
    <w:rsid w:val="00142E74"/>
    <w:rsid w:val="001B5513"/>
    <w:rsid w:val="00291F65"/>
    <w:rsid w:val="00362D3D"/>
    <w:rsid w:val="003A217C"/>
    <w:rsid w:val="00452315"/>
    <w:rsid w:val="005069CB"/>
    <w:rsid w:val="00556425"/>
    <w:rsid w:val="0056306F"/>
    <w:rsid w:val="0058096E"/>
    <w:rsid w:val="005D50FB"/>
    <w:rsid w:val="005E0781"/>
    <w:rsid w:val="00632136"/>
    <w:rsid w:val="006D2A86"/>
    <w:rsid w:val="007E3C95"/>
    <w:rsid w:val="007F48E3"/>
    <w:rsid w:val="008D4575"/>
    <w:rsid w:val="009B4818"/>
    <w:rsid w:val="00AC080E"/>
    <w:rsid w:val="00AC3854"/>
    <w:rsid w:val="00B51E08"/>
    <w:rsid w:val="00B714C7"/>
    <w:rsid w:val="00BD38AB"/>
    <w:rsid w:val="00CA35C1"/>
    <w:rsid w:val="00CE5538"/>
    <w:rsid w:val="00D06585"/>
    <w:rsid w:val="00D17F42"/>
    <w:rsid w:val="00D5166C"/>
    <w:rsid w:val="00E04D78"/>
    <w:rsid w:val="00E23320"/>
    <w:rsid w:val="00E54D3D"/>
    <w:rsid w:val="00ED59F8"/>
    <w:rsid w:val="00F60AD7"/>
    <w:rsid w:val="00FE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6ADC"/>
  <w15:docId w15:val="{5EEADE92-8795-49B1-BF34-37310438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customStyle="1" w:styleId="a7">
    <w:name w:val="Эльфиный"/>
    <w:basedOn w:val="a"/>
    <w:rsid w:val="00114A0B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Коклева</cp:lastModifiedBy>
  <cp:revision>8</cp:revision>
  <cp:lastPrinted>2016-02-10T06:34:00Z</cp:lastPrinted>
  <dcterms:created xsi:type="dcterms:W3CDTF">2016-12-05T11:35:00Z</dcterms:created>
  <dcterms:modified xsi:type="dcterms:W3CDTF">2017-10-12T10:27:00Z</dcterms:modified>
</cp:coreProperties>
</file>