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49D" w:rsidRPr="002D2288" w:rsidRDefault="0046049D" w:rsidP="000145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46049D" w:rsidRPr="002D2288" w:rsidRDefault="0046049D" w:rsidP="000145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исциплины</w:t>
      </w:r>
    </w:p>
    <w:p w:rsidR="0046049D" w:rsidRDefault="0046049D" w:rsidP="000145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228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2D2288">
        <w:rPr>
          <w:rFonts w:ascii="Times New Roman CYR" w:eastAsia="Calibri" w:hAnsi="Times New Roman CYR" w:cs="Times New Roman CYR"/>
          <w:sz w:val="24"/>
          <w:szCs w:val="24"/>
          <w:lang w:eastAsia="ru-RU"/>
        </w:rPr>
        <w:t>ПРАВО</w:t>
      </w:r>
      <w:r>
        <w:rPr>
          <w:rFonts w:ascii="Times New Roman CYR" w:eastAsia="Calibri" w:hAnsi="Times New Roman CYR" w:cs="Times New Roman CYR"/>
          <w:sz w:val="24"/>
          <w:szCs w:val="24"/>
          <w:lang w:eastAsia="ru-RU"/>
        </w:rPr>
        <w:t>ВОЕ РЕГУЛИРОВАНИЕ МАРКЕТИНГОВОЙ ДЕЯТЕЛЬНОСТИ</w:t>
      </w:r>
      <w:r w:rsidRPr="002D228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46049D" w:rsidRPr="002D2288" w:rsidRDefault="0046049D" w:rsidP="000145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49D" w:rsidRPr="002D2288" w:rsidRDefault="0046049D" w:rsidP="000145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38.03.02 «Менеджмент»</w:t>
      </w:r>
    </w:p>
    <w:p w:rsidR="0046049D" w:rsidRPr="002D2288" w:rsidRDefault="0046049D" w:rsidP="000145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</w:t>
      </w:r>
    </w:p>
    <w:p w:rsidR="0046049D" w:rsidRPr="002D2288" w:rsidRDefault="0046049D" w:rsidP="000145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–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Маркетинг</w:t>
      </w: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6049D" w:rsidRPr="002D2288" w:rsidRDefault="0046049D" w:rsidP="000145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46049D" w:rsidRPr="002D2288" w:rsidRDefault="0046049D" w:rsidP="000145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2288">
        <w:rPr>
          <w:rFonts w:ascii="Times New Roman" w:eastAsia="Calibri" w:hAnsi="Times New Roman" w:cs="Times New Roman"/>
          <w:sz w:val="24"/>
          <w:szCs w:val="24"/>
          <w:lang w:eastAsia="ru-RU"/>
        </w:rPr>
        <w:t>Дисциплина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Правовое регулиров</w:t>
      </w:r>
      <w:r w:rsidR="000145B4">
        <w:rPr>
          <w:rFonts w:ascii="Times New Roman" w:eastAsia="Calibri" w:hAnsi="Times New Roman" w:cs="Times New Roman"/>
          <w:sz w:val="24"/>
          <w:szCs w:val="24"/>
          <w:lang w:eastAsia="ru-RU"/>
        </w:rPr>
        <w:t>ание маркетинговой деятельности</w:t>
      </w:r>
      <w:r w:rsidRPr="002D22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Pr="00F420E7">
        <w:rPr>
          <w:rFonts w:ascii="Times New Roman" w:eastAsia="Calibri" w:hAnsi="Times New Roman" w:cs="Times New Roman"/>
          <w:sz w:val="24"/>
          <w:szCs w:val="24"/>
          <w:lang w:eastAsia="ru-RU"/>
        </w:rPr>
        <w:t>(Б1.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В.ДВ.4.1</w:t>
      </w:r>
      <w:r w:rsidRPr="00F420E7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F42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D22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относится к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вариативной </w:t>
      </w:r>
      <w:r w:rsidRPr="002D22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части и является дисциплиной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 выбору.</w:t>
      </w:r>
      <w:r w:rsidRPr="002D22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46049D" w:rsidRPr="002D2288" w:rsidRDefault="0046049D" w:rsidP="000145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:rsidR="0046049D" w:rsidRPr="0046049D" w:rsidRDefault="0046049D" w:rsidP="000145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49D">
        <w:rPr>
          <w:rFonts w:ascii="Times New Roman" w:eastAsia="Calibri" w:hAnsi="Times New Roman" w:cs="Times New Roman"/>
          <w:sz w:val="24"/>
          <w:szCs w:val="24"/>
          <w:lang w:eastAsia="ru-RU"/>
        </w:rPr>
        <w:t>Целью изучения дисциплины «Правовое регулирование маркетинговой деятельности» является овладение обучающимися системой знаний в области права и законодательства Российской Федерации, при рассмотрении права как социальной реальности, выработанной человеческой цивилизацией и наполненной идеями гуманизма, и справедливости, формирование позитивного отношения к праву.</w:t>
      </w:r>
    </w:p>
    <w:p w:rsidR="0046049D" w:rsidRPr="0046049D" w:rsidRDefault="0046049D" w:rsidP="000145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49D">
        <w:rPr>
          <w:rFonts w:ascii="Times New Roman" w:eastAsia="Calibri" w:hAnsi="Times New Roman" w:cs="Times New Roman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46049D" w:rsidRPr="0046049D" w:rsidRDefault="0046049D" w:rsidP="000145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49D">
        <w:rPr>
          <w:rFonts w:ascii="Times New Roman" w:eastAsia="Calibri" w:hAnsi="Times New Roman" w:cs="Times New Roman"/>
          <w:sz w:val="24"/>
          <w:szCs w:val="24"/>
          <w:lang w:eastAsia="ru-RU"/>
        </w:rPr>
        <w:t>- выработка умения понимать сущность права и законодательства,</w:t>
      </w:r>
    </w:p>
    <w:p w:rsidR="0046049D" w:rsidRPr="0046049D" w:rsidRDefault="0046049D" w:rsidP="000145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49D">
        <w:rPr>
          <w:rFonts w:ascii="Times New Roman" w:eastAsia="Calibri" w:hAnsi="Times New Roman" w:cs="Times New Roman"/>
          <w:sz w:val="24"/>
          <w:szCs w:val="24"/>
          <w:lang w:eastAsia="ru-RU"/>
        </w:rPr>
        <w:t>- усвоение обучающимися основных категорий и понятий дисциплины;</w:t>
      </w:r>
    </w:p>
    <w:p w:rsidR="0046049D" w:rsidRPr="0046049D" w:rsidRDefault="0046049D" w:rsidP="000145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49D">
        <w:rPr>
          <w:rFonts w:ascii="Times New Roman" w:eastAsia="Calibri" w:hAnsi="Times New Roman" w:cs="Times New Roman"/>
          <w:sz w:val="24"/>
          <w:szCs w:val="24"/>
          <w:lang w:eastAsia="ru-RU"/>
        </w:rPr>
        <w:t>- знакомство с современным состоянием конституционного, административного, гражданского, трудового, уголовного права, основами судопроизводства;</w:t>
      </w:r>
    </w:p>
    <w:p w:rsidR="0046049D" w:rsidRPr="0046049D" w:rsidRDefault="0046049D" w:rsidP="000145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49D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потребности сообразовывать свою деятельность с требованиями норм права;</w:t>
      </w:r>
    </w:p>
    <w:p w:rsidR="0046049D" w:rsidRPr="0046049D" w:rsidRDefault="0046049D" w:rsidP="000145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49D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умения ориентироваться в массиве нормативных актов и специальной литературе по избранному направлению профессиональной подготовки;</w:t>
      </w:r>
    </w:p>
    <w:p w:rsidR="0046049D" w:rsidRDefault="0046049D" w:rsidP="000145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049D">
        <w:rPr>
          <w:rFonts w:ascii="Times New Roman" w:eastAsia="Calibri" w:hAnsi="Times New Roman" w:cs="Times New Roman"/>
          <w:sz w:val="24"/>
          <w:szCs w:val="24"/>
          <w:lang w:eastAsia="ru-RU"/>
        </w:rPr>
        <w:t>- привитие навыков разрешения конфликтных ситуаций в соответствии с понятиями правомерного поведения.</w:t>
      </w:r>
    </w:p>
    <w:p w:rsidR="000145B4" w:rsidRDefault="0046049D" w:rsidP="000145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</w:t>
      </w:r>
      <w:proofErr w:type="gramStart"/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 компетенций</w:t>
      </w:r>
      <w:proofErr w:type="gramEnd"/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6049D" w:rsidRPr="002D2288" w:rsidRDefault="0046049D" w:rsidP="000145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ОК-6, ОПК-2,6, ПК-20.</w:t>
      </w:r>
    </w:p>
    <w:p w:rsidR="0046049D" w:rsidRPr="0046049D" w:rsidRDefault="0046049D" w:rsidP="000145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4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должен:</w:t>
      </w:r>
    </w:p>
    <w:p w:rsidR="0046049D" w:rsidRPr="0046049D" w:rsidRDefault="0046049D" w:rsidP="000145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46049D" w:rsidRPr="0046049D" w:rsidRDefault="0046049D" w:rsidP="000145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49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категории и принципы предпринимательского права, важнейшие источники правового регулирования предпринимательской деятельности;</w:t>
      </w:r>
    </w:p>
    <w:p w:rsidR="0046049D" w:rsidRPr="0046049D" w:rsidRDefault="0046049D" w:rsidP="000145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46049D" w:rsidRPr="0046049D" w:rsidRDefault="0046049D" w:rsidP="000145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49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-применять понятийно-категориальный аппарат предпринимательского права, ориентироваться в системе законодательства и нормативных правовых актов, регулирующих сферу предпринимательской деятельности; использовать правовые нормы данной дисциплины в профессиональной и общественной деятельности;</w:t>
      </w:r>
    </w:p>
    <w:p w:rsidR="0046049D" w:rsidRPr="0046049D" w:rsidRDefault="0046049D" w:rsidP="000145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ВЛАДЕТЬ:</w:t>
      </w:r>
    </w:p>
    <w:p w:rsidR="0046049D" w:rsidRDefault="0046049D" w:rsidP="000145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49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целостного подхода к анализу проблем общества и места в нем бизнеса, навыками применения норм предпринимательского права к конкретным хозяйственным ситуациям.</w:t>
      </w:r>
    </w:p>
    <w:p w:rsidR="0046049D" w:rsidRDefault="0046049D" w:rsidP="000145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46049D" w:rsidRPr="0046049D" w:rsidRDefault="0046049D" w:rsidP="000145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6049D">
        <w:rPr>
          <w:rFonts w:ascii="Times New Roman" w:eastAsia="Calibri" w:hAnsi="Times New Roman" w:cs="Times New Roman"/>
          <w:sz w:val="24"/>
          <w:szCs w:val="24"/>
          <w:lang w:eastAsia="zh-CN"/>
        </w:rPr>
        <w:t>Общие положения правового регулирования маркетинговой деятельности</w:t>
      </w:r>
    </w:p>
    <w:p w:rsidR="0046049D" w:rsidRPr="0046049D" w:rsidRDefault="0046049D" w:rsidP="000145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6049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Договоры, опосредующие маркетинговую деятельность  </w:t>
      </w:r>
    </w:p>
    <w:p w:rsidR="0046049D" w:rsidRPr="0046049D" w:rsidRDefault="0046049D" w:rsidP="000145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6049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Договоры, опосредующие инновационную деятельность </w:t>
      </w:r>
    </w:p>
    <w:p w:rsidR="0046049D" w:rsidRDefault="0046049D" w:rsidP="000145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6049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Государственное регулирование предпринимательства </w:t>
      </w:r>
    </w:p>
    <w:p w:rsidR="0046049D" w:rsidRPr="0046049D" w:rsidRDefault="0046049D" w:rsidP="000145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46049D" w:rsidRPr="0046049D" w:rsidRDefault="0046049D" w:rsidP="000145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4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 2 зачетные единицы (72 час.), в том числе:</w:t>
      </w:r>
    </w:p>
    <w:p w:rsidR="0046049D" w:rsidRPr="0046049D" w:rsidRDefault="0046049D" w:rsidP="000145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49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очной формы обучения:</w:t>
      </w:r>
    </w:p>
    <w:p w:rsidR="0046049D" w:rsidRPr="0046049D" w:rsidRDefault="0046049D" w:rsidP="000145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49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8</w:t>
      </w:r>
      <w:r w:rsidR="00014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049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46049D" w:rsidRPr="0046049D" w:rsidRDefault="0046049D" w:rsidP="000145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4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практические занятия – 18 час.</w:t>
      </w:r>
    </w:p>
    <w:p w:rsidR="0046049D" w:rsidRPr="0046049D" w:rsidRDefault="0046049D" w:rsidP="000145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4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46</w:t>
      </w:r>
      <w:r w:rsidR="00014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049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46049D" w:rsidRPr="0046049D" w:rsidRDefault="0046049D" w:rsidP="000145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4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0 час.</w:t>
      </w:r>
    </w:p>
    <w:p w:rsidR="0046049D" w:rsidRPr="0046049D" w:rsidRDefault="0046049D" w:rsidP="000145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4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зачет</w:t>
      </w:r>
    </w:p>
    <w:p w:rsidR="0046049D" w:rsidRPr="0046049D" w:rsidRDefault="0046049D" w:rsidP="000145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49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заочной формы обучения:</w:t>
      </w:r>
    </w:p>
    <w:p w:rsidR="0046049D" w:rsidRPr="0046049D" w:rsidRDefault="0046049D" w:rsidP="000145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 w:rsidR="005923B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14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049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46049D" w:rsidRPr="0046049D" w:rsidRDefault="0046049D" w:rsidP="000145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– </w:t>
      </w:r>
      <w:r w:rsidR="005923B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6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46049D" w:rsidRPr="0046049D" w:rsidRDefault="0046049D" w:rsidP="000145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4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60 час.</w:t>
      </w:r>
    </w:p>
    <w:p w:rsidR="0046049D" w:rsidRPr="0046049D" w:rsidRDefault="0046049D" w:rsidP="000145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4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4 час.</w:t>
      </w:r>
    </w:p>
    <w:p w:rsidR="0046049D" w:rsidRPr="0046049D" w:rsidRDefault="0046049D" w:rsidP="000145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4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зачет, контрольная работа</w:t>
      </w:r>
      <w:bookmarkStart w:id="0" w:name="_GoBack"/>
      <w:bookmarkEnd w:id="0"/>
    </w:p>
    <w:p w:rsidR="0046049D" w:rsidRDefault="0046049D" w:rsidP="000145B4">
      <w:pPr>
        <w:spacing w:after="0" w:line="240" w:lineRule="auto"/>
      </w:pPr>
    </w:p>
    <w:p w:rsidR="0046049D" w:rsidRDefault="0046049D" w:rsidP="000145B4">
      <w:pPr>
        <w:spacing w:after="0" w:line="240" w:lineRule="auto"/>
      </w:pPr>
    </w:p>
    <w:p w:rsidR="0046049D" w:rsidRDefault="0046049D" w:rsidP="000145B4">
      <w:pPr>
        <w:spacing w:after="0" w:line="240" w:lineRule="auto"/>
      </w:pPr>
    </w:p>
    <w:p w:rsidR="00E0735E" w:rsidRDefault="00E0735E" w:rsidP="000145B4">
      <w:pPr>
        <w:spacing w:after="0" w:line="240" w:lineRule="auto"/>
      </w:pPr>
    </w:p>
    <w:sectPr w:rsidR="00E0735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25CA4"/>
    <w:multiLevelType w:val="hybridMultilevel"/>
    <w:tmpl w:val="6A0015C4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D7AE9"/>
    <w:multiLevelType w:val="hybridMultilevel"/>
    <w:tmpl w:val="14F43260"/>
    <w:lvl w:ilvl="0" w:tplc="5F62C71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9D"/>
    <w:rsid w:val="000145B4"/>
    <w:rsid w:val="0046049D"/>
    <w:rsid w:val="005923BC"/>
    <w:rsid w:val="00E0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7CB03"/>
  <w15:docId w15:val="{76BBE62F-CE68-4EAE-936B-02D30935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Коклева</cp:lastModifiedBy>
  <cp:revision>4</cp:revision>
  <dcterms:created xsi:type="dcterms:W3CDTF">2017-11-29T14:06:00Z</dcterms:created>
  <dcterms:modified xsi:type="dcterms:W3CDTF">2018-01-28T11:35:00Z</dcterms:modified>
</cp:coreProperties>
</file>