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7E15" w:rsidRDefault="002D7E1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7E15" w:rsidRPr="00D2714B" w:rsidRDefault="002D7E1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</w:t>
      </w:r>
      <w:r w:rsidRPr="00EB10C2">
        <w:rPr>
          <w:sz w:val="28"/>
          <w:szCs w:val="28"/>
        </w:rPr>
        <w:t>1</w:t>
      </w:r>
      <w:r>
        <w:rPr>
          <w:sz w:val="28"/>
          <w:szCs w:val="28"/>
        </w:rPr>
        <w:t>1.1</w:t>
      </w:r>
      <w:r w:rsidRPr="00D2714B">
        <w:rPr>
          <w:sz w:val="28"/>
          <w:szCs w:val="28"/>
        </w:rPr>
        <w:t>)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 xml:space="preserve">» 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BF5D65" w:rsidRPr="00E30022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Маркетинг</w:t>
      </w:r>
      <w:r w:rsidRPr="00D2714B">
        <w:rPr>
          <w:sz w:val="28"/>
          <w:szCs w:val="28"/>
        </w:rPr>
        <w:t xml:space="preserve">» </w:t>
      </w: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BF5D65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F5D65" w:rsidRPr="00D2714B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F5D65" w:rsidRPr="0079671D" w:rsidRDefault="00BF5D65" w:rsidP="00BF5D6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79671D">
        <w:rPr>
          <w:sz w:val="28"/>
          <w:szCs w:val="28"/>
        </w:rPr>
        <w:t>16</w:t>
      </w:r>
    </w:p>
    <w:p w:rsidR="00BF5D65" w:rsidRDefault="00BF5D65">
      <w:pPr>
        <w:widowControl/>
        <w:spacing w:line="240" w:lineRule="auto"/>
        <w:ind w:firstLine="0"/>
        <w:jc w:val="left"/>
        <w:rPr>
          <w:noProof/>
          <w:sz w:val="28"/>
          <w:szCs w:val="28"/>
        </w:rPr>
      </w:pPr>
    </w:p>
    <w:p w:rsidR="00E30022" w:rsidRDefault="00E30022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9D8" w:rsidRPr="00D2714B" w:rsidRDefault="00005018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0" b="0"/>
            <wp:docPr id="3" name="Рисунок 3" descr="C:\Users\НГИКГ\Desktop\2017-09-29\0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ГИКГ\Desktop\2017-09-29\016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D8" w:rsidRPr="00D2714B" w:rsidRDefault="008649D8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54014A" w:rsidRPr="00D2714B" w:rsidRDefault="008649D8" w:rsidP="0054014A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B92936" w:rsidRDefault="00005018" w:rsidP="00563AB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0" b="0"/>
            <wp:docPr id="2" name="Рисунок 2" descr="C:\Users\НГИКГ\Desktop\2017-09-29\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ГИКГ\Desktop\2017-09-29\015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BA" w:rsidRPr="00D2714B">
        <w:rPr>
          <w:sz w:val="28"/>
          <w:szCs w:val="28"/>
        </w:rPr>
        <w:br w:type="page"/>
      </w:r>
    </w:p>
    <w:p w:rsidR="008649D8" w:rsidRPr="00D2714B" w:rsidRDefault="008649D8" w:rsidP="00B9293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423720" w:rsidRPr="00423720"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 w:rsidR="00423720">
        <w:rPr>
          <w:sz w:val="28"/>
          <w:szCs w:val="28"/>
        </w:rPr>
        <w:t>января</w:t>
      </w:r>
      <w:r w:rsidRPr="00D2714B">
        <w:rPr>
          <w:sz w:val="28"/>
          <w:szCs w:val="28"/>
        </w:rPr>
        <w:t xml:space="preserve"> 20</w:t>
      </w:r>
      <w:r w:rsidR="00423720">
        <w:rPr>
          <w:sz w:val="28"/>
          <w:szCs w:val="28"/>
        </w:rPr>
        <w:t>16</w:t>
      </w:r>
      <w:r w:rsidRPr="00D2714B">
        <w:rPr>
          <w:sz w:val="28"/>
          <w:szCs w:val="28"/>
        </w:rPr>
        <w:t xml:space="preserve"> г., приказ № </w:t>
      </w:r>
      <w:r w:rsidR="00423720"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 по направлению </w:t>
      </w:r>
      <w:r w:rsidR="00D44472" w:rsidRPr="00D44472">
        <w:rPr>
          <w:sz w:val="28"/>
          <w:szCs w:val="28"/>
        </w:rPr>
        <w:t>38</w:t>
      </w:r>
      <w:r w:rsidRPr="00D44472">
        <w:rPr>
          <w:sz w:val="28"/>
          <w:szCs w:val="28"/>
        </w:rPr>
        <w:t>.0</w:t>
      </w:r>
      <w:r w:rsidR="00D44472" w:rsidRPr="00D44472">
        <w:rPr>
          <w:sz w:val="28"/>
          <w:szCs w:val="28"/>
        </w:rPr>
        <w:t>3</w:t>
      </w:r>
      <w:r w:rsidRPr="00D44472">
        <w:rPr>
          <w:sz w:val="28"/>
          <w:szCs w:val="28"/>
        </w:rPr>
        <w:t>.0</w:t>
      </w:r>
      <w:r w:rsidR="00D44472" w:rsidRPr="00D44472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 w:rsidR="00D44472"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>», по дисциплине «</w:t>
      </w:r>
      <w:r w:rsidR="00D44472"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».</w:t>
      </w:r>
    </w:p>
    <w:p w:rsidR="003A31D3" w:rsidRPr="0000510F" w:rsidRDefault="008649D8" w:rsidP="003A31D3">
      <w:pPr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3A31D3" w:rsidRPr="0000510F">
        <w:rPr>
          <w:sz w:val="28"/>
          <w:szCs w:val="28"/>
        </w:rPr>
        <w:t>формирование компетенций, указанных в разделе 2 рабочей программы.</w:t>
      </w:r>
    </w:p>
    <w:p w:rsidR="003A31D3" w:rsidRPr="0000510F" w:rsidRDefault="003A31D3" w:rsidP="003A31D3">
      <w:pPr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Для достижения поставленной цели решаются следующие задачи:</w:t>
      </w:r>
    </w:p>
    <w:p w:rsidR="003A31D3" w:rsidRPr="0000510F" w:rsidRDefault="003A31D3" w:rsidP="003A31D3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3A31D3" w:rsidRPr="0000510F" w:rsidRDefault="003A31D3" w:rsidP="003A31D3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- приобретение умений, указанных в разделе 2 рабочей программы;</w:t>
      </w:r>
    </w:p>
    <w:p w:rsidR="003A31D3" w:rsidRPr="000B2013" w:rsidRDefault="003A31D3" w:rsidP="003A31D3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- приобретение навыков, указанных в разделе 2 рабочей программы.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65647" w:rsidRDefault="0036564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131">
        <w:rPr>
          <w:sz w:val="28"/>
          <w:szCs w:val="28"/>
        </w:rPr>
        <w:t>способы и методы</w:t>
      </w:r>
      <w:r>
        <w:rPr>
          <w:sz w:val="28"/>
          <w:szCs w:val="28"/>
        </w:rPr>
        <w:t xml:space="preserve"> изображения объектов на плоскости</w:t>
      </w:r>
      <w:r w:rsidR="00657FDF">
        <w:rPr>
          <w:sz w:val="28"/>
          <w:szCs w:val="28"/>
        </w:rPr>
        <w:t>, способы увеличения наглядности изображений</w:t>
      </w:r>
      <w:r>
        <w:rPr>
          <w:sz w:val="28"/>
          <w:szCs w:val="28"/>
        </w:rPr>
        <w:t>;</w:t>
      </w:r>
    </w:p>
    <w:p w:rsidR="00365647" w:rsidRDefault="00365647" w:rsidP="0095427B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E1017C">
        <w:rPr>
          <w:sz w:val="28"/>
          <w:szCs w:val="28"/>
        </w:rPr>
        <w:t xml:space="preserve"> основные понятия графического дизайна: область применения, основные законы</w:t>
      </w:r>
      <w:r w:rsidR="009D2AF9">
        <w:rPr>
          <w:sz w:val="28"/>
          <w:szCs w:val="28"/>
        </w:rPr>
        <w:t xml:space="preserve"> композиции</w:t>
      </w:r>
      <w:r w:rsidR="00E1017C">
        <w:rPr>
          <w:sz w:val="28"/>
          <w:szCs w:val="28"/>
        </w:rPr>
        <w:t>, приемы и средства композиции;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657FDF" w:rsidRPr="00B531EA" w:rsidRDefault="00E1017C" w:rsidP="00657FDF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FDF" w:rsidRPr="009223E6">
        <w:rPr>
          <w:sz w:val="28"/>
          <w:szCs w:val="28"/>
        </w:rPr>
        <w:t>анализировать</w:t>
      </w:r>
      <w:r w:rsidR="00657FDF">
        <w:rPr>
          <w:sz w:val="28"/>
          <w:szCs w:val="28"/>
        </w:rPr>
        <w:t xml:space="preserve"> и синтезировать</w:t>
      </w:r>
      <w:r w:rsidR="00657FDF" w:rsidRPr="009223E6">
        <w:rPr>
          <w:sz w:val="28"/>
          <w:szCs w:val="28"/>
        </w:rPr>
        <w:t xml:space="preserve"> изображения в соответствии с полученными знаниями</w:t>
      </w:r>
      <w:r w:rsidR="00657FDF">
        <w:rPr>
          <w:bCs/>
          <w:sz w:val="28"/>
          <w:szCs w:val="28"/>
        </w:rPr>
        <w:t>;</w:t>
      </w:r>
    </w:p>
    <w:p w:rsidR="00657FDF" w:rsidRDefault="00657FD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- применять</w:t>
      </w:r>
      <w:r>
        <w:rPr>
          <w:sz w:val="28"/>
          <w:szCs w:val="28"/>
        </w:rPr>
        <w:t xml:space="preserve"> методы создания, хранения, обработки и передачи графической информации</w:t>
      </w:r>
      <w:r w:rsidRPr="00CA2765">
        <w:rPr>
          <w:bCs/>
          <w:sz w:val="28"/>
          <w:szCs w:val="28"/>
        </w:rPr>
        <w:t>;</w:t>
      </w:r>
    </w:p>
    <w:p w:rsidR="00E1017C" w:rsidRDefault="00E1017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применять полученные знания для решения практических задач профессиональной деятельности;</w:t>
      </w:r>
    </w:p>
    <w:p w:rsidR="00AE4131" w:rsidRPr="000249D1" w:rsidRDefault="00AE4131" w:rsidP="00AE4131">
      <w:pPr>
        <w:widowControl/>
        <w:tabs>
          <w:tab w:val="left" w:pos="0"/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-осуществлять деловое общение в области визуальной коммуникации;</w:t>
      </w:r>
    </w:p>
    <w:p w:rsidR="000249D1" w:rsidRDefault="000249D1" w:rsidP="00AE4131">
      <w:pPr>
        <w:widowControl/>
        <w:tabs>
          <w:tab w:val="left" w:pos="0"/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0249D1">
        <w:rPr>
          <w:bCs/>
          <w:sz w:val="28"/>
          <w:szCs w:val="28"/>
        </w:rPr>
        <w:t xml:space="preserve">- </w:t>
      </w:r>
      <w:r w:rsidRPr="003A5D9A">
        <w:rPr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8"/>
          <w:szCs w:val="28"/>
        </w:rPr>
        <w:t>;</w:t>
      </w:r>
    </w:p>
    <w:p w:rsidR="00BF6BE9" w:rsidRPr="000249D1" w:rsidRDefault="00BF6BE9" w:rsidP="00AE4131">
      <w:pPr>
        <w:widowControl/>
        <w:tabs>
          <w:tab w:val="left" w:pos="0"/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310945">
        <w:rPr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  <w:r>
        <w:rPr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657FDF" w:rsidRPr="00CA2765" w:rsidRDefault="00E1017C" w:rsidP="00657FDF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FDF">
        <w:rPr>
          <w:bCs/>
          <w:sz w:val="28"/>
          <w:szCs w:val="28"/>
        </w:rPr>
        <w:t xml:space="preserve">графическими </w:t>
      </w:r>
      <w:r w:rsidR="00657FDF">
        <w:rPr>
          <w:sz w:val="28"/>
          <w:szCs w:val="28"/>
        </w:rPr>
        <w:t>средствами передачи информации о предметном мире</w:t>
      </w:r>
      <w:r w:rsidR="00657FDF" w:rsidRPr="00CA2765">
        <w:rPr>
          <w:bCs/>
          <w:sz w:val="28"/>
          <w:szCs w:val="28"/>
        </w:rPr>
        <w:t>;</w:t>
      </w:r>
    </w:p>
    <w:p w:rsidR="00657FDF" w:rsidRDefault="00657FDF" w:rsidP="00657FDF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прикладными компьютерными программами для работы с графической информацией;</w:t>
      </w:r>
    </w:p>
    <w:p w:rsidR="00BF6BE9" w:rsidRDefault="00BF6BE9" w:rsidP="00657FDF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- навыками</w:t>
      </w:r>
      <w:r w:rsidR="001B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E4131">
        <w:rPr>
          <w:sz w:val="28"/>
          <w:szCs w:val="28"/>
        </w:rPr>
        <w:t xml:space="preserve">коммуникации в устной и письменной </w:t>
      </w:r>
      <w:proofErr w:type="gramStart"/>
      <w:r w:rsidRPr="00AE4131">
        <w:rPr>
          <w:sz w:val="28"/>
          <w:szCs w:val="28"/>
        </w:rPr>
        <w:t>формах</w:t>
      </w:r>
      <w:proofErr w:type="gramEnd"/>
      <w:r w:rsidRPr="00AE4131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sz w:val="28"/>
          <w:szCs w:val="28"/>
        </w:rPr>
        <w:t>;</w:t>
      </w:r>
    </w:p>
    <w:p w:rsidR="00BF6BE9" w:rsidRDefault="00314BB0" w:rsidP="00657FDF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B396A">
        <w:rPr>
          <w:sz w:val="28"/>
          <w:szCs w:val="28"/>
        </w:rPr>
        <w:t xml:space="preserve"> </w:t>
      </w:r>
      <w:r w:rsidR="00BF6BE9">
        <w:rPr>
          <w:sz w:val="28"/>
          <w:szCs w:val="28"/>
        </w:rPr>
        <w:t>навыками</w:t>
      </w:r>
      <w:r w:rsidR="00BF6BE9" w:rsidRPr="00AE4131">
        <w:rPr>
          <w:sz w:val="28"/>
          <w:szCs w:val="28"/>
        </w:rPr>
        <w:t xml:space="preserve"> к самоорганизации и самообразованию</w:t>
      </w:r>
      <w:r w:rsidR="00BF6BE9">
        <w:rPr>
          <w:sz w:val="28"/>
          <w:szCs w:val="28"/>
        </w:rPr>
        <w:t>.</w:t>
      </w:r>
    </w:p>
    <w:p w:rsidR="00314BB0" w:rsidRDefault="00314BB0" w:rsidP="00657FDF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E12F49" w:rsidRDefault="00E12F49" w:rsidP="00E12F4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2F321D" w:rsidRPr="002F3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A31D3" w:rsidRPr="003A31D3">
        <w:rPr>
          <w:sz w:val="28"/>
          <w:szCs w:val="28"/>
        </w:rPr>
        <w:t>общей характеристики</w:t>
      </w:r>
      <w:r w:rsidR="00F91C9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649D8" w:rsidRPr="00AE4131" w:rsidRDefault="00D44472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E4131">
        <w:rPr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AE4131">
        <w:rPr>
          <w:sz w:val="28"/>
          <w:szCs w:val="28"/>
        </w:rPr>
        <w:t>формах</w:t>
      </w:r>
      <w:proofErr w:type="gramEnd"/>
      <w:r w:rsidRPr="00AE4131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</w:t>
      </w:r>
      <w:r w:rsidR="008649D8" w:rsidRPr="00AE4131">
        <w:rPr>
          <w:sz w:val="28"/>
          <w:szCs w:val="28"/>
        </w:rPr>
        <w:t>(</w:t>
      </w:r>
      <w:r w:rsidR="008649D8" w:rsidRPr="00423720">
        <w:rPr>
          <w:sz w:val="28"/>
          <w:szCs w:val="28"/>
        </w:rPr>
        <w:t>ОК-</w:t>
      </w:r>
      <w:r w:rsidR="009D2AF9" w:rsidRPr="00423720">
        <w:rPr>
          <w:sz w:val="28"/>
          <w:szCs w:val="28"/>
        </w:rPr>
        <w:t>4</w:t>
      </w:r>
      <w:r w:rsidR="008649D8" w:rsidRPr="00AE4131">
        <w:rPr>
          <w:sz w:val="28"/>
          <w:szCs w:val="28"/>
        </w:rPr>
        <w:t>);</w:t>
      </w:r>
    </w:p>
    <w:p w:rsidR="00D44472" w:rsidRPr="00AE4131" w:rsidRDefault="00D44472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E4131">
        <w:rPr>
          <w:sz w:val="28"/>
          <w:szCs w:val="28"/>
        </w:rPr>
        <w:t>способность к самоорганизации и самообразованию (</w:t>
      </w:r>
      <w:r w:rsidRPr="00423720">
        <w:rPr>
          <w:sz w:val="28"/>
          <w:szCs w:val="28"/>
        </w:rPr>
        <w:t>ОК-</w:t>
      </w:r>
      <w:r w:rsidR="009D2AF9" w:rsidRPr="00423720">
        <w:rPr>
          <w:sz w:val="28"/>
          <w:szCs w:val="28"/>
        </w:rPr>
        <w:t>6</w:t>
      </w:r>
      <w:r w:rsidRPr="00423720">
        <w:rPr>
          <w:sz w:val="28"/>
          <w:szCs w:val="28"/>
        </w:rPr>
        <w:t>)</w:t>
      </w:r>
      <w:r w:rsidRPr="00AE4131">
        <w:rPr>
          <w:sz w:val="28"/>
          <w:szCs w:val="28"/>
        </w:rPr>
        <w:t>.</w:t>
      </w:r>
    </w:p>
    <w:p w:rsidR="008649D8" w:rsidRPr="00C573A9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2F321D" w:rsidRPr="002F321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D44472" w:rsidRPr="003D3953" w:rsidRDefault="00D44472" w:rsidP="00A521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A5D9A">
        <w:rPr>
          <w:sz w:val="28"/>
          <w:szCs w:val="28"/>
        </w:rPr>
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 w:rsidR="00E81EB8" w:rsidRPr="003A5D9A">
        <w:rPr>
          <w:sz w:val="28"/>
          <w:szCs w:val="28"/>
        </w:rPr>
        <w:t>(ОПК-7).</w:t>
      </w:r>
    </w:p>
    <w:p w:rsidR="003D3953" w:rsidRPr="00A52159" w:rsidRDefault="003D3953" w:rsidP="003D3953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58198C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2F321D" w:rsidRPr="002F321D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58198C">
        <w:rPr>
          <w:bCs/>
          <w:sz w:val="28"/>
          <w:szCs w:val="28"/>
        </w:rPr>
        <w:t xml:space="preserve"> </w:t>
      </w:r>
      <w:r w:rsidRPr="00310945">
        <w:rPr>
          <w:bCs/>
          <w:sz w:val="28"/>
          <w:szCs w:val="28"/>
        </w:rPr>
        <w:t xml:space="preserve">виду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310945">
        <w:rPr>
          <w:bCs/>
          <w:sz w:val="28"/>
          <w:szCs w:val="28"/>
        </w:rPr>
        <w:t>который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310945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3D3953" w:rsidRPr="00310945" w:rsidRDefault="003D3953" w:rsidP="003D395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310945">
        <w:rPr>
          <w:bCs/>
          <w:sz w:val="28"/>
          <w:szCs w:val="28"/>
        </w:rPr>
        <w:t>информационно-аналитическая деятельность:</w:t>
      </w:r>
    </w:p>
    <w:p w:rsidR="003D3953" w:rsidRPr="00310945" w:rsidRDefault="003D3953" w:rsidP="003D3953">
      <w:pPr>
        <w:pStyle w:val="HTM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945">
        <w:rPr>
          <w:rFonts w:ascii="Times New Roman" w:hAnsi="Times New Roman" w:cs="Times New Roman"/>
          <w:sz w:val="28"/>
          <w:szCs w:val="28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</w:t>
      </w:r>
      <w:r w:rsidR="00E61005" w:rsidRPr="00E6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2.1 </w:t>
      </w:r>
      <w:r w:rsidR="003A31D3" w:rsidRPr="003A31D3">
        <w:rPr>
          <w:sz w:val="28"/>
          <w:szCs w:val="28"/>
        </w:rPr>
        <w:t>общей характеристики</w:t>
      </w:r>
      <w:r w:rsidR="00F91C90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3A31D3" w:rsidRPr="003A31D3">
        <w:rPr>
          <w:sz w:val="28"/>
          <w:szCs w:val="28"/>
        </w:rPr>
        <w:t>общей характеристики</w:t>
      </w:r>
      <w:r w:rsidR="00F91C90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E81EB8"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 (</w:t>
      </w:r>
      <w:r w:rsidR="009D2AF9">
        <w:rPr>
          <w:sz w:val="28"/>
          <w:szCs w:val="28"/>
        </w:rPr>
        <w:t>Б</w:t>
      </w:r>
      <w:proofErr w:type="gramStart"/>
      <w:r w:rsidR="009D2AF9">
        <w:rPr>
          <w:sz w:val="28"/>
          <w:szCs w:val="28"/>
        </w:rPr>
        <w:t>1</w:t>
      </w:r>
      <w:proofErr w:type="gramEnd"/>
      <w:r w:rsidR="009D2AF9">
        <w:rPr>
          <w:sz w:val="28"/>
          <w:szCs w:val="28"/>
        </w:rPr>
        <w:t>.В.ДВ.</w:t>
      </w:r>
      <w:r w:rsidR="00DC216A" w:rsidRPr="00DC216A">
        <w:rPr>
          <w:sz w:val="28"/>
          <w:szCs w:val="28"/>
        </w:rPr>
        <w:t>11</w:t>
      </w:r>
      <w:r w:rsidR="009D2AF9">
        <w:rPr>
          <w:sz w:val="28"/>
          <w:szCs w:val="28"/>
        </w:rPr>
        <w:t>.1</w:t>
      </w:r>
      <w:r w:rsidRPr="00D2714B">
        <w:rPr>
          <w:sz w:val="28"/>
          <w:szCs w:val="28"/>
        </w:rPr>
        <w:t xml:space="preserve">) относится к </w:t>
      </w:r>
      <w:r w:rsidRPr="009D2AF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9D2AF9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9D2AF9" w:rsidRDefault="009D2AF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2714B" w:rsidRDefault="006D573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</w:t>
      </w:r>
      <w:r w:rsidR="009D2AF9">
        <w:rPr>
          <w:sz w:val="28"/>
          <w:szCs w:val="28"/>
        </w:rPr>
        <w:t>чн</w:t>
      </w:r>
      <w:r>
        <w:rPr>
          <w:sz w:val="28"/>
          <w:szCs w:val="28"/>
        </w:rPr>
        <w:t>ой</w:t>
      </w:r>
      <w:r w:rsidR="009D2AF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9D2AF9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81EB8" w:rsidRPr="00D2714B" w:rsidTr="002F76E3">
        <w:trPr>
          <w:jc w:val="center"/>
        </w:trPr>
        <w:tc>
          <w:tcPr>
            <w:tcW w:w="5353" w:type="dxa"/>
            <w:vMerge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81EB8" w:rsidRPr="004E7C69" w:rsidRDefault="00653B34" w:rsidP="00E81E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81EB8" w:rsidRPr="00D2714B" w:rsidTr="000C1C79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81EB8" w:rsidRPr="00D2714B" w:rsidRDefault="00E81EB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81EB8" w:rsidRPr="00D2714B" w:rsidRDefault="00E81EB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81EB8" w:rsidRPr="00D2714B" w:rsidRDefault="00E81EB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1EB8" w:rsidRPr="00A2527F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A2527F">
              <w:rPr>
                <w:sz w:val="28"/>
                <w:szCs w:val="28"/>
              </w:rPr>
              <w:t>4</w:t>
            </w:r>
          </w:p>
          <w:p w:rsid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  <w:p w:rsidR="00E81EB8" w:rsidRPr="00E81EB8" w:rsidRDefault="00E81EB8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vAlign w:val="center"/>
          </w:tcPr>
          <w:p w:rsid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1EB8" w:rsidRPr="00A2527F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A2527F">
              <w:rPr>
                <w:sz w:val="28"/>
                <w:szCs w:val="28"/>
              </w:rPr>
              <w:t>4</w:t>
            </w:r>
          </w:p>
          <w:p w:rsid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  <w:p w:rsidR="00E81EB8" w:rsidRPr="00E81EB8" w:rsidRDefault="00E81EB8" w:rsidP="00E81E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81EB8" w:rsidRPr="00D2714B" w:rsidTr="00A4465D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81EB8" w:rsidRPr="00DC216A" w:rsidRDefault="00DC216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2092" w:type="dxa"/>
            <w:vAlign w:val="center"/>
          </w:tcPr>
          <w:p w:rsidR="00E81EB8" w:rsidRPr="00DC216A" w:rsidRDefault="00DC216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E81EB8" w:rsidRPr="00D2714B" w:rsidTr="007A1D30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81EB8" w:rsidRPr="00D2714B" w:rsidRDefault="00476D5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E81EB8" w:rsidRPr="00D2714B" w:rsidRDefault="00476D5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1EB8" w:rsidRPr="00D2714B" w:rsidTr="006F202E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81EB8" w:rsidRPr="00D2714B" w:rsidTr="00564A3A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E81EB8" w:rsidRPr="00DC216A" w:rsidRDefault="00DC216A" w:rsidP="00DC216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</w:t>
            </w:r>
            <w:r w:rsidR="00E81EB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92" w:type="dxa"/>
            <w:vAlign w:val="center"/>
          </w:tcPr>
          <w:p w:rsidR="00E81EB8" w:rsidRPr="00DC216A" w:rsidRDefault="004E7C69" w:rsidP="00DC216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C216A">
              <w:rPr>
                <w:sz w:val="28"/>
                <w:szCs w:val="28"/>
                <w:lang w:val="en-US"/>
              </w:rPr>
              <w:t>08</w:t>
            </w:r>
            <w:r w:rsidR="00E81EB8">
              <w:rPr>
                <w:sz w:val="28"/>
                <w:szCs w:val="28"/>
                <w:lang w:val="en-US"/>
              </w:rPr>
              <w:t>/</w:t>
            </w:r>
            <w:r w:rsidR="00DC216A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8649D8" w:rsidRDefault="008649D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B06195" w:rsidRDefault="00B06195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9D2AF9" w:rsidRPr="009D2AF9" w:rsidRDefault="006D5738" w:rsidP="002007E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</w:t>
      </w:r>
      <w:r w:rsidR="009D2AF9" w:rsidRPr="009D2AF9">
        <w:rPr>
          <w:sz w:val="28"/>
          <w:szCs w:val="28"/>
        </w:rPr>
        <w:t>аочн</w:t>
      </w:r>
      <w:r>
        <w:rPr>
          <w:sz w:val="28"/>
          <w:szCs w:val="28"/>
        </w:rPr>
        <w:t>ой</w:t>
      </w:r>
      <w:r w:rsidR="009D2AF9" w:rsidRPr="009D2AF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9D2AF9" w:rsidRPr="009D2AF9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D2AF9" w:rsidRPr="00D2714B" w:rsidTr="00774839">
        <w:trPr>
          <w:jc w:val="center"/>
        </w:trPr>
        <w:tc>
          <w:tcPr>
            <w:tcW w:w="5353" w:type="dxa"/>
            <w:vMerge w:val="restart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Merge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D2AF9" w:rsidRPr="004D1434" w:rsidRDefault="004D1434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D2AF9" w:rsidRPr="00D2714B" w:rsidRDefault="009D2AF9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D2AF9" w:rsidRPr="00D2714B" w:rsidRDefault="009D2AF9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D2AF9" w:rsidRPr="00D2714B" w:rsidRDefault="009D2AF9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D2AF9" w:rsidRPr="009D2AF9" w:rsidRDefault="004E7C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D2AF9" w:rsidRP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D2AF9" w:rsidRPr="009D2AF9" w:rsidRDefault="004E7C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D2AF9" w:rsidRPr="00E81EB8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vAlign w:val="center"/>
          </w:tcPr>
          <w:p w:rsid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D2AF9" w:rsidRPr="009D2AF9" w:rsidRDefault="004E7C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D2AF9" w:rsidRP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D2AF9" w:rsidRPr="009D2AF9" w:rsidRDefault="004E7C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D2AF9" w:rsidRPr="00E81EB8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D2AF9" w:rsidRPr="004D1434" w:rsidRDefault="004D1434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2092" w:type="dxa"/>
            <w:vAlign w:val="center"/>
          </w:tcPr>
          <w:p w:rsidR="009D2AF9" w:rsidRPr="004D1434" w:rsidRDefault="004D1434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D2AF9" w:rsidRPr="00E81EB8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9D2AF9" w:rsidRPr="00D2714B" w:rsidRDefault="009D2AF9" w:rsidP="0075516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9D2AF9" w:rsidRPr="004D1434" w:rsidRDefault="004E7C69" w:rsidP="004D14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D1434">
              <w:rPr>
                <w:sz w:val="28"/>
                <w:szCs w:val="28"/>
                <w:lang w:val="en-US"/>
              </w:rPr>
              <w:t>08</w:t>
            </w:r>
            <w:r w:rsidR="009D2AF9">
              <w:rPr>
                <w:sz w:val="28"/>
                <w:szCs w:val="28"/>
                <w:lang w:val="en-US"/>
              </w:rPr>
              <w:t>/</w:t>
            </w:r>
            <w:r w:rsidR="004D143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92" w:type="dxa"/>
            <w:vAlign w:val="center"/>
          </w:tcPr>
          <w:p w:rsidR="009D2AF9" w:rsidRPr="004D1434" w:rsidRDefault="004E7C69" w:rsidP="004D14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D1434">
              <w:rPr>
                <w:sz w:val="28"/>
                <w:szCs w:val="28"/>
                <w:lang w:val="en-US"/>
              </w:rPr>
              <w:t>08</w:t>
            </w:r>
            <w:r w:rsidR="009D2AF9">
              <w:rPr>
                <w:sz w:val="28"/>
                <w:szCs w:val="28"/>
                <w:lang w:val="en-US"/>
              </w:rPr>
              <w:t>/</w:t>
            </w:r>
            <w:r w:rsidR="004D1434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B06195" w:rsidRPr="00B06195" w:rsidRDefault="00B06195" w:rsidP="00B06195">
      <w:pPr>
        <w:widowControl/>
        <w:spacing w:line="240" w:lineRule="auto"/>
        <w:ind w:firstLine="0"/>
        <w:rPr>
          <w:i/>
          <w:sz w:val="28"/>
          <w:szCs w:val="28"/>
        </w:rPr>
      </w:pPr>
      <w:r w:rsidRPr="00B06195">
        <w:rPr>
          <w:i/>
          <w:sz w:val="28"/>
          <w:szCs w:val="28"/>
        </w:rPr>
        <w:t>Примечание:</w:t>
      </w:r>
    </w:p>
    <w:p w:rsidR="00B06195" w:rsidRDefault="00C702D1" w:rsidP="00B06195">
      <w:pPr>
        <w:widowControl/>
        <w:spacing w:line="240" w:lineRule="auto"/>
        <w:ind w:firstLine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</w:t>
      </w:r>
      <w:proofErr w:type="gramEnd"/>
      <w:r w:rsidR="00B06195" w:rsidRPr="00B06195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зачет</w:t>
      </w:r>
    </w:p>
    <w:p w:rsidR="008649D8" w:rsidRPr="00D2714B" w:rsidRDefault="008649D8" w:rsidP="00423720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172"/>
        <w:gridCol w:w="5777"/>
      </w:tblGrid>
      <w:tr w:rsidR="008649D8" w:rsidRPr="00D2714B" w:rsidTr="003A5D9A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7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649D8" w:rsidRPr="00D2714B" w:rsidTr="003A5D9A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F9507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  <w:vAlign w:val="center"/>
          </w:tcPr>
          <w:p w:rsidR="008649D8" w:rsidRPr="00D2714B" w:rsidRDefault="003A5D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5777" w:type="dxa"/>
            <w:vAlign w:val="center"/>
          </w:tcPr>
          <w:p w:rsidR="008649D8" w:rsidRPr="00D2714B" w:rsidRDefault="003A5D9A" w:rsidP="0065798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490EF8">
              <w:rPr>
                <w:sz w:val="28"/>
                <w:szCs w:val="28"/>
              </w:rPr>
              <w:t xml:space="preserve">Графический дизайн: основные понятия и </w:t>
            </w:r>
            <w:r>
              <w:rPr>
                <w:sz w:val="28"/>
                <w:szCs w:val="28"/>
              </w:rPr>
              <w:t>разделы</w:t>
            </w:r>
            <w:r w:rsidRPr="00490EF8">
              <w:rPr>
                <w:sz w:val="28"/>
                <w:szCs w:val="28"/>
              </w:rPr>
              <w:t xml:space="preserve">. Графический дизайн в торговом деле. </w:t>
            </w:r>
            <w:r>
              <w:rPr>
                <w:sz w:val="28"/>
                <w:szCs w:val="28"/>
              </w:rPr>
              <w:t xml:space="preserve">Товарный знак. </w:t>
            </w:r>
            <w:r w:rsidRPr="00490EF8">
              <w:rPr>
                <w:sz w:val="28"/>
                <w:szCs w:val="28"/>
              </w:rPr>
              <w:t xml:space="preserve">Дизайн товарного знака: основные этапы </w:t>
            </w:r>
            <w:r>
              <w:rPr>
                <w:sz w:val="28"/>
                <w:szCs w:val="28"/>
              </w:rPr>
              <w:t xml:space="preserve">работы. Понятие композиции. Цель композиционной работы. Основные </w:t>
            </w:r>
            <w:r w:rsidRPr="00490EF8">
              <w:rPr>
                <w:sz w:val="28"/>
                <w:szCs w:val="28"/>
              </w:rPr>
              <w:t>средства композиции.</w:t>
            </w:r>
            <w:r w:rsidR="0052415B">
              <w:rPr>
                <w:sz w:val="28"/>
                <w:szCs w:val="28"/>
              </w:rPr>
              <w:t xml:space="preserve"> Виды </w:t>
            </w:r>
            <w:r w:rsidR="0052415B">
              <w:rPr>
                <w:sz w:val="28"/>
                <w:szCs w:val="28"/>
              </w:rPr>
              <w:lastRenderedPageBreak/>
              <w:t>симметрии. Цвет и его основные характеристики.</w:t>
            </w:r>
            <w:r w:rsidRPr="00490EF8">
              <w:rPr>
                <w:sz w:val="28"/>
                <w:szCs w:val="28"/>
              </w:rPr>
              <w:t xml:space="preserve"> Виды композиций. Методы изображения объектов на плоскости: центральное, параллельное, ортогональное проецирование. </w:t>
            </w:r>
            <w:r w:rsidRPr="001F3B3C">
              <w:rPr>
                <w:sz w:val="28"/>
                <w:szCs w:val="28"/>
              </w:rPr>
              <w:t>Геометрические построения плоских фигур. А</w:t>
            </w:r>
            <w:r w:rsidRPr="00490EF8">
              <w:rPr>
                <w:sz w:val="28"/>
                <w:szCs w:val="28"/>
              </w:rPr>
              <w:t>ксонометрические проекции: определение, классификация, построение плоских фигур и поверхностей. Понятие светотени. Распределение светотени на поверхности геометрических тел.</w:t>
            </w:r>
          </w:p>
        </w:tc>
      </w:tr>
      <w:tr w:rsidR="008649D8" w:rsidRPr="00D2714B" w:rsidTr="003A5D9A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F9507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72" w:type="dxa"/>
            <w:vAlign w:val="center"/>
          </w:tcPr>
          <w:p w:rsidR="008649D8" w:rsidRPr="00D2714B" w:rsidRDefault="003A5D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5777" w:type="dxa"/>
            <w:vAlign w:val="center"/>
          </w:tcPr>
          <w:p w:rsidR="00ED233A" w:rsidRPr="00D331B5" w:rsidRDefault="00ED233A" w:rsidP="00ED233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331B5">
              <w:rPr>
                <w:sz w:val="28"/>
                <w:szCs w:val="28"/>
              </w:rPr>
              <w:t xml:space="preserve">Программное обеспечение для работы с графической информацией. Векторная и растровая графика. Векторные и растровые форматы. Цветовые модели: </w:t>
            </w:r>
            <w:r w:rsidRPr="00D331B5">
              <w:rPr>
                <w:sz w:val="28"/>
                <w:szCs w:val="28"/>
                <w:lang w:val="en-US"/>
              </w:rPr>
              <w:t>RGB</w:t>
            </w:r>
            <w:r w:rsidRPr="00D331B5">
              <w:rPr>
                <w:sz w:val="28"/>
                <w:szCs w:val="28"/>
              </w:rPr>
              <w:t xml:space="preserve">, </w:t>
            </w:r>
            <w:r w:rsidRPr="00D331B5">
              <w:rPr>
                <w:sz w:val="28"/>
                <w:szCs w:val="28"/>
                <w:lang w:val="en-US"/>
              </w:rPr>
              <w:t>CMYK</w:t>
            </w:r>
            <w:r>
              <w:rPr>
                <w:sz w:val="28"/>
                <w:szCs w:val="28"/>
              </w:rPr>
              <w:t>.Ц</w:t>
            </w:r>
            <w:r w:rsidRPr="00D331B5">
              <w:rPr>
                <w:sz w:val="28"/>
                <w:szCs w:val="28"/>
              </w:rPr>
              <w:t>ветовой охват</w:t>
            </w:r>
            <w:r>
              <w:rPr>
                <w:sz w:val="28"/>
                <w:szCs w:val="28"/>
              </w:rPr>
              <w:t xml:space="preserve"> моделей</w:t>
            </w:r>
            <w:r w:rsidRPr="00D331B5">
              <w:rPr>
                <w:sz w:val="28"/>
                <w:szCs w:val="28"/>
              </w:rPr>
              <w:t>.</w:t>
            </w:r>
          </w:p>
          <w:p w:rsidR="008649D8" w:rsidRPr="00D2714B" w:rsidRDefault="00ED233A" w:rsidP="00B9293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331B5">
              <w:rPr>
                <w:sz w:val="28"/>
                <w:szCs w:val="28"/>
              </w:rPr>
              <w:t xml:space="preserve">Интерфейс графического редактора </w:t>
            </w:r>
            <w:r w:rsidRPr="00D331B5">
              <w:rPr>
                <w:sz w:val="28"/>
                <w:szCs w:val="28"/>
                <w:lang w:val="en-US"/>
              </w:rPr>
              <w:t>CorelDraw</w:t>
            </w:r>
            <w:r>
              <w:rPr>
                <w:sz w:val="28"/>
                <w:szCs w:val="28"/>
              </w:rPr>
              <w:t xml:space="preserve"> и основные принципы работы:</w:t>
            </w:r>
            <w:r w:rsidR="0065232F" w:rsidRPr="00652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D331B5">
              <w:rPr>
                <w:sz w:val="28"/>
                <w:szCs w:val="28"/>
              </w:rPr>
              <w:t>азовые операции с документ</w:t>
            </w:r>
            <w:r>
              <w:rPr>
                <w:sz w:val="28"/>
                <w:szCs w:val="28"/>
              </w:rPr>
              <w:t>ами,</w:t>
            </w:r>
            <w:r w:rsidR="0065232F" w:rsidRPr="00652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331B5">
              <w:rPr>
                <w:sz w:val="28"/>
                <w:szCs w:val="28"/>
              </w:rPr>
              <w:t>спомогательные инструменты</w:t>
            </w:r>
            <w:r>
              <w:rPr>
                <w:sz w:val="28"/>
                <w:szCs w:val="28"/>
              </w:rPr>
              <w:t xml:space="preserve"> (</w:t>
            </w:r>
            <w:r w:rsidRPr="00D331B5">
              <w:rPr>
                <w:sz w:val="28"/>
                <w:szCs w:val="28"/>
              </w:rPr>
              <w:t>сетка, привязки, направляющие</w:t>
            </w:r>
            <w:r>
              <w:rPr>
                <w:sz w:val="28"/>
                <w:szCs w:val="28"/>
              </w:rPr>
              <w:t>), работа с панелью свойств</w:t>
            </w:r>
            <w:r w:rsidRPr="00D331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с одним объектом:</w:t>
            </w:r>
            <w:r w:rsidR="0065232F" w:rsidRPr="00652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331B5">
              <w:rPr>
                <w:sz w:val="28"/>
                <w:szCs w:val="28"/>
              </w:rPr>
              <w:t>ращен</w:t>
            </w:r>
            <w:r>
              <w:rPr>
                <w:sz w:val="28"/>
                <w:szCs w:val="28"/>
              </w:rPr>
              <w:t xml:space="preserve">ие, наклон и изменение размеров. </w:t>
            </w:r>
            <w:r w:rsidRPr="00D331B5">
              <w:rPr>
                <w:sz w:val="28"/>
                <w:szCs w:val="28"/>
              </w:rPr>
              <w:t>Редактирование объектов сложной формы: работа с узлами и манипуляторами.</w:t>
            </w:r>
            <w:r w:rsidR="0065232F" w:rsidRPr="0065232F">
              <w:rPr>
                <w:sz w:val="28"/>
                <w:szCs w:val="28"/>
              </w:rPr>
              <w:t xml:space="preserve"> </w:t>
            </w:r>
            <w:r w:rsidRPr="00D331B5">
              <w:rPr>
                <w:sz w:val="28"/>
                <w:szCs w:val="28"/>
              </w:rPr>
              <w:t>Работа с несколькими объектами: порядок, группировка, инструменты формирован</w:t>
            </w:r>
            <w:r>
              <w:rPr>
                <w:sz w:val="28"/>
                <w:szCs w:val="28"/>
              </w:rPr>
              <w:t xml:space="preserve">ия, </w:t>
            </w:r>
            <w:r w:rsidR="00B92936">
              <w:rPr>
                <w:sz w:val="28"/>
                <w:szCs w:val="28"/>
              </w:rPr>
              <w:t xml:space="preserve">контуром объекта. </w:t>
            </w:r>
            <w:r w:rsidRPr="00D331B5">
              <w:rPr>
                <w:sz w:val="28"/>
                <w:szCs w:val="28"/>
              </w:rPr>
              <w:t>Виды заливки объектов: сплошная, интеллектуальная и интерактивная заливка, градиент, заливка по сетке. Эффекты, применяемые к векторным объектам. Основные принципы работы с текстом: простой и фигурный текст, те</w:t>
            </w:r>
            <w:proofErr w:type="gramStart"/>
            <w:r w:rsidRPr="00D331B5">
              <w:rPr>
                <w:sz w:val="28"/>
                <w:szCs w:val="28"/>
              </w:rPr>
              <w:t>кст вд</w:t>
            </w:r>
            <w:proofErr w:type="gramEnd"/>
            <w:r w:rsidRPr="00D331B5">
              <w:rPr>
                <w:sz w:val="28"/>
                <w:szCs w:val="28"/>
              </w:rPr>
              <w:t>оль кривой. Основные принципы работы с растровыми объектами: эффекты и трассировка. Коррекция растровых изображений. Хранение и передача информации: импорт и экспорт объектов, допечатная подготовка и вывод на печать документа.</w:t>
            </w:r>
            <w:r>
              <w:rPr>
                <w:sz w:val="28"/>
                <w:szCs w:val="28"/>
              </w:rPr>
              <w:t xml:space="preserve"> Особенности работы в растровых графических редакторах.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476D5A" w:rsidRDefault="00476D5A" w:rsidP="003A5D9A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Default="00476D5A" w:rsidP="003A5D9A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476D5A" w:rsidRPr="00D2714B" w:rsidRDefault="00476D5A" w:rsidP="003A5D9A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lastRenderedPageBreak/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096AD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649D8" w:rsidRPr="00D2714B" w:rsidRDefault="003A5D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649D8" w:rsidRPr="00855CC0" w:rsidRDefault="00855CC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4D1434" w:rsidRDefault="004D143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096AD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649D8" w:rsidRPr="00D2714B" w:rsidRDefault="003A5D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649D8" w:rsidRPr="00855CC0" w:rsidRDefault="00476D5A" w:rsidP="00855C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55CC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4D1434" w:rsidRDefault="004D143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8649D8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4D1434" w:rsidRDefault="004D143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76D5A" w:rsidRDefault="00476D5A" w:rsidP="00476D5A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476D5A" w:rsidRPr="00D2714B" w:rsidRDefault="00476D5A" w:rsidP="00476D5A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76D5A" w:rsidRPr="00D2714B" w:rsidTr="00774839">
        <w:trPr>
          <w:jc w:val="center"/>
        </w:trPr>
        <w:tc>
          <w:tcPr>
            <w:tcW w:w="628" w:type="dxa"/>
            <w:vAlign w:val="center"/>
          </w:tcPr>
          <w:p w:rsidR="00476D5A" w:rsidRPr="00D2714B" w:rsidRDefault="00476D5A" w:rsidP="0077483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476D5A" w:rsidRPr="00D2714B" w:rsidRDefault="00476D5A" w:rsidP="0077483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76D5A" w:rsidRPr="00D2714B" w:rsidTr="00774839">
        <w:trPr>
          <w:jc w:val="center"/>
        </w:trPr>
        <w:tc>
          <w:tcPr>
            <w:tcW w:w="628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6D5A" w:rsidRPr="00D2714B" w:rsidRDefault="004E7C6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76D5A" w:rsidRPr="004D1434" w:rsidRDefault="004D1434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</w:tr>
      <w:tr w:rsidR="00476D5A" w:rsidRPr="00D2714B" w:rsidTr="00774839">
        <w:trPr>
          <w:jc w:val="center"/>
        </w:trPr>
        <w:tc>
          <w:tcPr>
            <w:tcW w:w="628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6D5A" w:rsidRPr="00D2714B" w:rsidRDefault="004E7C6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76D5A" w:rsidRPr="004D1434" w:rsidRDefault="004D1434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</w:tr>
      <w:tr w:rsidR="00476D5A" w:rsidRPr="00D2714B" w:rsidTr="00774839">
        <w:trPr>
          <w:jc w:val="center"/>
        </w:trPr>
        <w:tc>
          <w:tcPr>
            <w:tcW w:w="5524" w:type="dxa"/>
            <w:gridSpan w:val="2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76D5A" w:rsidRPr="00D2714B" w:rsidRDefault="004E7C6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6D5A" w:rsidRPr="004D1434" w:rsidRDefault="004D1434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</w:tr>
    </w:tbl>
    <w:p w:rsidR="00476D5A" w:rsidRPr="00D2714B" w:rsidRDefault="00476D5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1"/>
        <w:gridCol w:w="5667"/>
      </w:tblGrid>
      <w:tr w:rsidR="008649D8" w:rsidRPr="00D2714B" w:rsidTr="00A82C2E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7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D2234" w:rsidRPr="00D2714B" w:rsidTr="00A82C2E">
        <w:trPr>
          <w:jc w:val="center"/>
        </w:trPr>
        <w:tc>
          <w:tcPr>
            <w:tcW w:w="653" w:type="dxa"/>
            <w:vAlign w:val="center"/>
          </w:tcPr>
          <w:p w:rsidR="003D2234" w:rsidRPr="00D2714B" w:rsidRDefault="003D223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1" w:type="dxa"/>
            <w:vAlign w:val="center"/>
          </w:tcPr>
          <w:p w:rsidR="003D2234" w:rsidRPr="00D2714B" w:rsidRDefault="003D223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композиции</w:t>
            </w:r>
          </w:p>
        </w:tc>
        <w:tc>
          <w:tcPr>
            <w:tcW w:w="5667" w:type="dxa"/>
            <w:vMerge w:val="restart"/>
            <w:vAlign w:val="center"/>
          </w:tcPr>
          <w:p w:rsidR="003D2234" w:rsidRPr="000E7F4A" w:rsidRDefault="003D2234" w:rsidP="003D2234">
            <w:pPr>
              <w:spacing w:line="240" w:lineRule="auto"/>
              <w:ind w:firstLine="318"/>
              <w:rPr>
                <w:bCs/>
                <w:sz w:val="24"/>
                <w:szCs w:val="28"/>
              </w:rPr>
            </w:pPr>
            <w:r w:rsidRPr="00A46518">
              <w:rPr>
                <w:bCs/>
                <w:sz w:val="28"/>
                <w:szCs w:val="28"/>
              </w:rPr>
              <w:t>1.</w:t>
            </w:r>
            <w:r w:rsidRPr="003634E2">
              <w:rPr>
                <w:color w:val="000000"/>
                <w:sz w:val="28"/>
                <w:szCs w:val="28"/>
              </w:rPr>
              <w:t xml:space="preserve">Графический дизайн в маркетинге. Проектирование товарного знака в редакторе </w:t>
            </w:r>
            <w:r w:rsidRPr="003634E2">
              <w:rPr>
                <w:color w:val="000000"/>
                <w:sz w:val="28"/>
                <w:szCs w:val="28"/>
                <w:lang w:val="en-US"/>
              </w:rPr>
              <w:t>CorelDraw</w:t>
            </w:r>
            <w:r>
              <w:rPr>
                <w:color w:val="000000"/>
                <w:sz w:val="28"/>
                <w:szCs w:val="28"/>
              </w:rPr>
              <w:t>: учеб.</w:t>
            </w:r>
            <w:r w:rsidRPr="003634E2">
              <w:rPr>
                <w:color w:val="000000"/>
                <w:sz w:val="28"/>
                <w:szCs w:val="28"/>
              </w:rPr>
              <w:t xml:space="preserve"> пособие / С.А.Босов, Н.А.Елисеев, Н.Н.Елисеева, М.Д.Кондрат, Ю.Г.Параскевопуло, Д.В.Третьяков – СПб</w:t>
            </w:r>
            <w:proofErr w:type="gramStart"/>
            <w:r w:rsidRPr="003634E2"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Петербургский гос. ун-т путей сообщения</w:t>
            </w:r>
            <w:r w:rsidRPr="003634E2">
              <w:rPr>
                <w:color w:val="000000"/>
                <w:sz w:val="28"/>
                <w:szCs w:val="28"/>
              </w:rPr>
              <w:t>, 2013. -51 с.</w:t>
            </w:r>
            <w:r w:rsidR="00630501">
              <w:rPr>
                <w:color w:val="000000"/>
                <w:sz w:val="28"/>
                <w:szCs w:val="28"/>
              </w:rPr>
              <w:t xml:space="preserve">; </w:t>
            </w:r>
            <w:r w:rsidR="00630501" w:rsidRPr="002B7698">
              <w:rPr>
                <w:color w:val="000000"/>
                <w:sz w:val="28"/>
                <w:szCs w:val="28"/>
              </w:rPr>
              <w:t>[</w:t>
            </w:r>
            <w:r w:rsidR="00630501">
              <w:rPr>
                <w:color w:val="000000"/>
                <w:sz w:val="28"/>
                <w:szCs w:val="28"/>
              </w:rPr>
              <w:t>Электронный ресурс</w:t>
            </w:r>
            <w:r w:rsidR="00630501" w:rsidRPr="002B7698">
              <w:rPr>
                <w:color w:val="000000"/>
                <w:sz w:val="28"/>
                <w:szCs w:val="28"/>
              </w:rPr>
              <w:t>]</w:t>
            </w:r>
            <w:r w:rsidR="00630501" w:rsidRPr="00E508EF">
              <w:rPr>
                <w:color w:val="000000"/>
                <w:sz w:val="28"/>
                <w:szCs w:val="28"/>
              </w:rPr>
              <w:t xml:space="preserve"> </w:t>
            </w:r>
            <w:r w:rsidR="00630501">
              <w:rPr>
                <w:color w:val="000000"/>
                <w:sz w:val="28"/>
                <w:szCs w:val="28"/>
              </w:rPr>
              <w:t xml:space="preserve">- </w:t>
            </w:r>
            <w:r w:rsidR="00630501">
              <w:rPr>
                <w:bCs/>
                <w:sz w:val="28"/>
              </w:rPr>
              <w:t>Режим доступа:</w:t>
            </w:r>
            <w:r w:rsidR="00630501" w:rsidRPr="000E7F4A">
              <w:rPr>
                <w:bCs/>
                <w:sz w:val="28"/>
              </w:rPr>
              <w:t xml:space="preserve"> </w:t>
            </w:r>
            <w:r w:rsidR="00630501" w:rsidRPr="004D2561">
              <w:rPr>
                <w:bCs/>
                <w:sz w:val="28"/>
                <w:szCs w:val="28"/>
                <w:lang w:val="en-US"/>
              </w:rPr>
              <w:t>http</w:t>
            </w:r>
            <w:r w:rsidR="00630501" w:rsidRPr="004D2561">
              <w:rPr>
                <w:bCs/>
                <w:sz w:val="28"/>
                <w:szCs w:val="28"/>
              </w:rPr>
              <w:t>://</w:t>
            </w:r>
            <w:r w:rsidR="00630501" w:rsidRPr="004D2561">
              <w:rPr>
                <w:bCs/>
                <w:sz w:val="28"/>
                <w:szCs w:val="28"/>
                <w:lang w:val="en-US"/>
              </w:rPr>
              <w:t>e</w:t>
            </w:r>
            <w:r w:rsidR="00630501" w:rsidRPr="004D2561">
              <w:rPr>
                <w:bCs/>
                <w:sz w:val="28"/>
                <w:szCs w:val="28"/>
              </w:rPr>
              <w:t>.</w:t>
            </w:r>
            <w:r w:rsidR="00630501" w:rsidRPr="004D2561">
              <w:rPr>
                <w:bCs/>
                <w:sz w:val="28"/>
                <w:szCs w:val="28"/>
                <w:lang w:val="en-US"/>
              </w:rPr>
              <w:t>lanbook</w:t>
            </w:r>
            <w:r w:rsidR="00630501" w:rsidRPr="004D2561">
              <w:rPr>
                <w:bCs/>
                <w:sz w:val="28"/>
                <w:szCs w:val="28"/>
              </w:rPr>
              <w:t>.</w:t>
            </w:r>
            <w:r w:rsidR="00630501" w:rsidRPr="004D2561">
              <w:rPr>
                <w:bCs/>
                <w:sz w:val="28"/>
                <w:szCs w:val="28"/>
                <w:lang w:val="en-US"/>
              </w:rPr>
              <w:t>com</w:t>
            </w:r>
            <w:r w:rsidR="00630501" w:rsidRPr="004D2561">
              <w:rPr>
                <w:bCs/>
                <w:sz w:val="28"/>
                <w:szCs w:val="28"/>
              </w:rPr>
              <w:t>/</w:t>
            </w:r>
            <w:r w:rsidR="00630501" w:rsidRPr="004D2561">
              <w:rPr>
                <w:bCs/>
                <w:sz w:val="28"/>
                <w:szCs w:val="28"/>
                <w:lang w:val="en-US"/>
              </w:rPr>
              <w:t>book</w:t>
            </w:r>
          </w:p>
          <w:p w:rsidR="003D2234" w:rsidRPr="003634E2" w:rsidRDefault="003D2234" w:rsidP="003D2234">
            <w:pPr>
              <w:spacing w:line="240" w:lineRule="auto"/>
              <w:ind w:firstLine="31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Графический дизайн. Практикум: учебное пособие </w:t>
            </w:r>
            <w:r w:rsidRPr="003634E2">
              <w:rPr>
                <w:color w:val="000000"/>
                <w:sz w:val="28"/>
                <w:szCs w:val="28"/>
              </w:rPr>
              <w:t>/ Н.А.Елисеев,</w:t>
            </w:r>
            <w:r>
              <w:rPr>
                <w:color w:val="000000"/>
                <w:sz w:val="28"/>
                <w:szCs w:val="28"/>
              </w:rPr>
              <w:t xml:space="preserve"> Н.Н. Елисеева</w:t>
            </w:r>
            <w:r w:rsidRPr="003634E2">
              <w:rPr>
                <w:color w:val="000000"/>
                <w:sz w:val="28"/>
                <w:szCs w:val="28"/>
              </w:rPr>
              <w:t xml:space="preserve"> – СПб</w:t>
            </w:r>
            <w:proofErr w:type="gramStart"/>
            <w:r w:rsidRPr="003634E2"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ФГБОУ ВО ПГУПС</w:t>
            </w:r>
            <w:r w:rsidRPr="00667A76">
              <w:rPr>
                <w:color w:val="000000"/>
                <w:sz w:val="28"/>
                <w:szCs w:val="28"/>
              </w:rPr>
              <w:t xml:space="preserve">, </w:t>
            </w:r>
            <w:r w:rsidRPr="003D2234">
              <w:rPr>
                <w:color w:val="000000"/>
                <w:sz w:val="28"/>
                <w:szCs w:val="28"/>
              </w:rPr>
              <w:t>2016</w:t>
            </w:r>
            <w:r w:rsidRPr="00BF54BC">
              <w:rPr>
                <w:color w:val="000000"/>
                <w:sz w:val="28"/>
                <w:szCs w:val="28"/>
              </w:rPr>
              <w:t>. -</w:t>
            </w:r>
            <w:r>
              <w:rPr>
                <w:color w:val="000000"/>
                <w:sz w:val="28"/>
                <w:szCs w:val="28"/>
              </w:rPr>
              <w:t>48</w:t>
            </w:r>
            <w:r w:rsidRPr="00BF54BC">
              <w:rPr>
                <w:color w:val="000000"/>
                <w:sz w:val="28"/>
                <w:szCs w:val="28"/>
              </w:rPr>
              <w:t xml:space="preserve"> с.</w:t>
            </w:r>
            <w:r w:rsidR="00061411">
              <w:rPr>
                <w:color w:val="000000"/>
                <w:sz w:val="28"/>
                <w:szCs w:val="28"/>
              </w:rPr>
              <w:t>;</w:t>
            </w:r>
            <w:r w:rsidR="00061411" w:rsidRPr="002B7698">
              <w:rPr>
                <w:color w:val="000000"/>
                <w:sz w:val="28"/>
                <w:szCs w:val="28"/>
              </w:rPr>
              <w:t xml:space="preserve"> [</w:t>
            </w:r>
            <w:r w:rsidR="00061411">
              <w:rPr>
                <w:color w:val="000000"/>
                <w:sz w:val="28"/>
                <w:szCs w:val="28"/>
              </w:rPr>
              <w:t>Электронный ресурс</w:t>
            </w:r>
            <w:r w:rsidR="00061411" w:rsidRPr="002B7698">
              <w:rPr>
                <w:color w:val="000000"/>
                <w:sz w:val="28"/>
                <w:szCs w:val="28"/>
              </w:rPr>
              <w:t>]</w:t>
            </w:r>
            <w:r w:rsidR="00061411">
              <w:rPr>
                <w:color w:val="000000"/>
                <w:sz w:val="28"/>
                <w:szCs w:val="28"/>
              </w:rPr>
              <w:t xml:space="preserve"> - </w:t>
            </w:r>
            <w:r w:rsidR="00061411" w:rsidRPr="00E508EF">
              <w:rPr>
                <w:color w:val="000000"/>
                <w:sz w:val="28"/>
                <w:szCs w:val="28"/>
              </w:rPr>
              <w:t xml:space="preserve"> </w:t>
            </w:r>
            <w:r w:rsidR="00061411">
              <w:rPr>
                <w:bCs/>
                <w:sz w:val="28"/>
              </w:rPr>
              <w:t>Режим доступа:</w:t>
            </w:r>
            <w:r w:rsidR="00061411" w:rsidRPr="004C3CAE">
              <w:rPr>
                <w:bCs/>
                <w:sz w:val="28"/>
              </w:rPr>
              <w:t xml:space="preserve"> </w:t>
            </w:r>
            <w:hyperlink r:id="rId9" w:history="1">
              <w:r w:rsidR="00061411" w:rsidRPr="002B2B02">
                <w:rPr>
                  <w:rStyle w:val="a6"/>
                  <w:spacing w:val="-4"/>
                  <w:sz w:val="28"/>
                  <w:szCs w:val="28"/>
                </w:rPr>
                <w:t>http://e.lanbook.com/book/911</w:t>
              </w:r>
              <w:r w:rsidR="00061411">
                <w:rPr>
                  <w:rStyle w:val="a6"/>
                  <w:spacing w:val="-4"/>
                  <w:sz w:val="28"/>
                  <w:szCs w:val="28"/>
                </w:rPr>
                <w:t>15</w:t>
              </w:r>
            </w:hyperlink>
          </w:p>
          <w:p w:rsidR="003D2234" w:rsidRDefault="003D2234" w:rsidP="003D2234">
            <w:pPr>
              <w:spacing w:line="240" w:lineRule="auto"/>
              <w:ind w:firstLine="318"/>
              <w:rPr>
                <w:color w:val="000000"/>
                <w:sz w:val="28"/>
                <w:szCs w:val="28"/>
              </w:rPr>
            </w:pPr>
            <w:r w:rsidRPr="003634E2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Проекционное черчение: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CB386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особие / Л.А. Дудкина, Н.Н. Елисеева, Н.И. Леонова, Ю.Е. Пузанова.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Петербургский гос. ун-т путей сообщения, 2011. – </w:t>
            </w:r>
            <w:r w:rsidR="00C95353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 xml:space="preserve"> с.</w:t>
            </w:r>
            <w:r w:rsidR="00CB3864">
              <w:rPr>
                <w:color w:val="000000"/>
                <w:sz w:val="28"/>
                <w:szCs w:val="28"/>
              </w:rPr>
              <w:t xml:space="preserve">; </w:t>
            </w:r>
            <w:r w:rsidR="00CB3864" w:rsidRPr="002B7698">
              <w:rPr>
                <w:color w:val="000000"/>
                <w:sz w:val="28"/>
                <w:szCs w:val="28"/>
              </w:rPr>
              <w:t>[</w:t>
            </w:r>
            <w:r w:rsidR="00CB3864">
              <w:rPr>
                <w:color w:val="000000"/>
                <w:sz w:val="28"/>
                <w:szCs w:val="28"/>
              </w:rPr>
              <w:t>Электронный ресурс</w:t>
            </w:r>
            <w:r w:rsidR="00CB3864" w:rsidRPr="002B7698">
              <w:rPr>
                <w:color w:val="000000"/>
                <w:sz w:val="28"/>
                <w:szCs w:val="28"/>
              </w:rPr>
              <w:t>]</w:t>
            </w:r>
            <w:r w:rsidR="00CB3864">
              <w:rPr>
                <w:color w:val="000000"/>
                <w:sz w:val="28"/>
                <w:szCs w:val="28"/>
              </w:rPr>
              <w:t xml:space="preserve"> -</w:t>
            </w:r>
            <w:r w:rsidR="00CB3864" w:rsidRPr="00E508EF">
              <w:rPr>
                <w:color w:val="000000"/>
                <w:sz w:val="28"/>
                <w:szCs w:val="28"/>
              </w:rPr>
              <w:t xml:space="preserve"> </w:t>
            </w:r>
            <w:r w:rsidR="00CB3864">
              <w:rPr>
                <w:bCs/>
                <w:sz w:val="28"/>
              </w:rPr>
              <w:t xml:space="preserve">Режим доступа: </w:t>
            </w:r>
            <w:hyperlink r:id="rId10" w:history="1">
              <w:r w:rsidR="00CB3864" w:rsidRPr="002B2B02">
                <w:rPr>
                  <w:rStyle w:val="a6"/>
                  <w:spacing w:val="-4"/>
                  <w:sz w:val="28"/>
                  <w:szCs w:val="28"/>
                </w:rPr>
                <w:t>http://e.lanbook.com/book/91129</w:t>
              </w:r>
            </w:hyperlink>
          </w:p>
          <w:p w:rsidR="003D2234" w:rsidRDefault="003D2234" w:rsidP="003D2234">
            <w:pPr>
              <w:widowControl/>
              <w:spacing w:line="240" w:lineRule="auto"/>
              <w:ind w:firstLine="318"/>
              <w:rPr>
                <w:color w:val="000000"/>
                <w:sz w:val="28"/>
                <w:szCs w:val="28"/>
              </w:rPr>
            </w:pPr>
            <w:r w:rsidRPr="003D2234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Перспектива. Тени: учеб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особие / Л.А. Дудкина, Л.И. Полякова, В.Ю. Попова.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Петербургский гос. ун-т путей сообщения, 2009. – 43 с.</w:t>
            </w:r>
            <w:r w:rsidR="00CB3864">
              <w:rPr>
                <w:color w:val="000000"/>
                <w:sz w:val="28"/>
                <w:szCs w:val="28"/>
              </w:rPr>
              <w:t xml:space="preserve">; </w:t>
            </w:r>
            <w:r w:rsidR="00CB3864" w:rsidRPr="002B7698">
              <w:rPr>
                <w:color w:val="000000"/>
                <w:sz w:val="28"/>
                <w:szCs w:val="28"/>
              </w:rPr>
              <w:t>[</w:t>
            </w:r>
            <w:r w:rsidR="00CB3864">
              <w:rPr>
                <w:color w:val="000000"/>
                <w:sz w:val="28"/>
                <w:szCs w:val="28"/>
              </w:rPr>
              <w:t>Электронный ресурс</w:t>
            </w:r>
            <w:r w:rsidR="00CB3864" w:rsidRPr="002B7698">
              <w:rPr>
                <w:color w:val="000000"/>
                <w:sz w:val="28"/>
                <w:szCs w:val="28"/>
              </w:rPr>
              <w:t>]</w:t>
            </w:r>
            <w:r w:rsidR="00CB3864">
              <w:rPr>
                <w:color w:val="000000"/>
                <w:sz w:val="28"/>
                <w:szCs w:val="28"/>
              </w:rPr>
              <w:t xml:space="preserve"> - </w:t>
            </w:r>
            <w:r w:rsidR="00CB3864">
              <w:rPr>
                <w:bCs/>
                <w:sz w:val="28"/>
              </w:rPr>
              <w:t xml:space="preserve">Режим доступа: </w:t>
            </w:r>
            <w:hyperlink r:id="rId11" w:history="1">
              <w:r w:rsidR="00CB3864" w:rsidRPr="004D2561">
                <w:rPr>
                  <w:rStyle w:val="a6"/>
                  <w:sz w:val="28"/>
                  <w:szCs w:val="28"/>
                </w:rPr>
                <w:t>http://e.lanbook.com/book/91136</w:t>
              </w:r>
            </w:hyperlink>
          </w:p>
          <w:p w:rsidR="003D2234" w:rsidRPr="004C3CAE" w:rsidRDefault="003D2234" w:rsidP="003D2234">
            <w:pPr>
              <w:widowControl/>
              <w:spacing w:line="240" w:lineRule="auto"/>
              <w:ind w:firstLine="318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 Начертательная геометрия: Учебник / Б.Ф. Тарасов, Л.А. Дудкина, С.О. Немолотов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Издательство «Лань», 2012. – 25</w:t>
            </w:r>
            <w:r w:rsidR="00C9535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с.: ил. – (Учебники для вузов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пециальная литература)</w:t>
            </w:r>
            <w:r w:rsidR="004C3CAE" w:rsidRPr="004C3CAE">
              <w:rPr>
                <w:color w:val="000000"/>
                <w:sz w:val="28"/>
                <w:szCs w:val="28"/>
              </w:rPr>
              <w:t xml:space="preserve"> - </w:t>
            </w:r>
            <w:r w:rsidR="004C3CAE" w:rsidRPr="002B7698">
              <w:rPr>
                <w:color w:val="000000"/>
                <w:sz w:val="28"/>
                <w:szCs w:val="28"/>
              </w:rPr>
              <w:t>[</w:t>
            </w:r>
            <w:r w:rsidR="004C3CAE">
              <w:rPr>
                <w:color w:val="000000"/>
                <w:sz w:val="28"/>
                <w:szCs w:val="28"/>
              </w:rPr>
              <w:t>Электронный ресурс</w:t>
            </w:r>
            <w:r w:rsidR="004C3CAE" w:rsidRPr="002B7698">
              <w:rPr>
                <w:color w:val="000000"/>
                <w:sz w:val="28"/>
                <w:szCs w:val="28"/>
              </w:rPr>
              <w:t>]</w:t>
            </w:r>
            <w:r w:rsidR="004C3CAE" w:rsidRPr="00E508EF">
              <w:rPr>
                <w:color w:val="000000"/>
                <w:sz w:val="28"/>
                <w:szCs w:val="28"/>
              </w:rPr>
              <w:t xml:space="preserve"> </w:t>
            </w:r>
            <w:r w:rsidR="004C3CAE">
              <w:rPr>
                <w:bCs/>
                <w:sz w:val="28"/>
              </w:rPr>
              <w:t>Режим доступа:</w:t>
            </w:r>
            <w:r w:rsidR="004C3CAE" w:rsidRPr="000E7F4A">
              <w:rPr>
                <w:bCs/>
                <w:sz w:val="28"/>
              </w:rPr>
              <w:t xml:space="preserve"> </w:t>
            </w:r>
            <w:hyperlink r:id="rId12" w:history="1">
              <w:r w:rsidR="004C3CAE" w:rsidRPr="004D2561">
                <w:rPr>
                  <w:rStyle w:val="a6"/>
                  <w:sz w:val="28"/>
                  <w:szCs w:val="28"/>
                </w:rPr>
                <w:t>http://e.lanbook.com/book/3735</w:t>
              </w:r>
            </w:hyperlink>
          </w:p>
          <w:p w:rsidR="003D2234" w:rsidRPr="00D2714B" w:rsidRDefault="003D2234" w:rsidP="003D2234">
            <w:pPr>
              <w:spacing w:line="240" w:lineRule="auto"/>
              <w:ind w:firstLine="3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3634E2">
              <w:rPr>
                <w:bCs/>
                <w:sz w:val="28"/>
                <w:szCs w:val="28"/>
              </w:rPr>
              <w:t>.</w:t>
            </w:r>
            <w:r w:rsidRPr="003634E2">
              <w:rPr>
                <w:sz w:val="28"/>
                <w:szCs w:val="28"/>
              </w:rPr>
              <w:t>Основы компьютерной графики</w:t>
            </w:r>
            <w:r>
              <w:rPr>
                <w:sz w:val="28"/>
                <w:szCs w:val="28"/>
              </w:rPr>
              <w:t>: учеб. пособие</w:t>
            </w:r>
            <w:r w:rsidRPr="003634E2">
              <w:rPr>
                <w:sz w:val="28"/>
                <w:szCs w:val="28"/>
              </w:rPr>
              <w:t xml:space="preserve"> / Н.А.Елисеев, М.Д.Кондрат, Ю.Г.Параскевопуло, Д.В.Третьяков </w:t>
            </w:r>
            <w:r>
              <w:rPr>
                <w:sz w:val="28"/>
                <w:szCs w:val="28"/>
              </w:rPr>
              <w:t xml:space="preserve">– </w:t>
            </w:r>
            <w:r w:rsidRPr="003634E2">
              <w:rPr>
                <w:sz w:val="28"/>
                <w:szCs w:val="28"/>
              </w:rPr>
              <w:t>СПб</w:t>
            </w:r>
            <w:proofErr w:type="gramStart"/>
            <w:r w:rsidRPr="003634E2"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Петербургский гос. ун-т путей сообщения</w:t>
            </w:r>
            <w:r w:rsidRPr="003634E2">
              <w:rPr>
                <w:sz w:val="28"/>
                <w:szCs w:val="28"/>
              </w:rPr>
              <w:t>, 2009. – 127 с.</w:t>
            </w:r>
            <w:r w:rsidR="00CB3864">
              <w:rPr>
                <w:sz w:val="28"/>
                <w:szCs w:val="28"/>
              </w:rPr>
              <w:t xml:space="preserve">; </w:t>
            </w:r>
            <w:r w:rsidR="00CB3864" w:rsidRPr="002B7698">
              <w:rPr>
                <w:color w:val="000000"/>
                <w:sz w:val="28"/>
                <w:szCs w:val="28"/>
              </w:rPr>
              <w:t>[</w:t>
            </w:r>
            <w:r w:rsidR="00CB3864">
              <w:rPr>
                <w:color w:val="000000"/>
                <w:sz w:val="28"/>
                <w:szCs w:val="28"/>
              </w:rPr>
              <w:t>Электронный ресурс</w:t>
            </w:r>
            <w:r w:rsidR="00CB3864" w:rsidRPr="002B7698">
              <w:rPr>
                <w:color w:val="000000"/>
                <w:sz w:val="28"/>
                <w:szCs w:val="28"/>
              </w:rPr>
              <w:t>]</w:t>
            </w:r>
            <w:r w:rsidR="00CB3864" w:rsidRPr="00E508EF">
              <w:rPr>
                <w:color w:val="000000"/>
                <w:sz w:val="28"/>
                <w:szCs w:val="28"/>
              </w:rPr>
              <w:t xml:space="preserve"> </w:t>
            </w:r>
            <w:r w:rsidR="00CB3864">
              <w:rPr>
                <w:bCs/>
                <w:sz w:val="28"/>
              </w:rPr>
              <w:t>Режим доступа:</w:t>
            </w:r>
            <w:r w:rsidR="00CB3864" w:rsidRPr="000E7F4A">
              <w:rPr>
                <w:bCs/>
                <w:sz w:val="28"/>
              </w:rPr>
              <w:t xml:space="preserve"> </w:t>
            </w:r>
            <w:hyperlink r:id="rId13" w:history="1">
              <w:r w:rsidR="00CB3864" w:rsidRPr="00C56351">
                <w:rPr>
                  <w:rStyle w:val="a6"/>
                  <w:bCs/>
                  <w:sz w:val="28"/>
                  <w:szCs w:val="28"/>
                  <w:lang w:val="en-US"/>
                </w:rPr>
                <w:t>http</w:t>
              </w:r>
              <w:r w:rsidR="00CB3864" w:rsidRPr="00C56351">
                <w:rPr>
                  <w:rStyle w:val="a6"/>
                  <w:bCs/>
                  <w:sz w:val="28"/>
                  <w:szCs w:val="28"/>
                </w:rPr>
                <w:t>://</w:t>
              </w:r>
              <w:r w:rsidR="00CB3864" w:rsidRPr="00C56351">
                <w:rPr>
                  <w:rStyle w:val="a6"/>
                  <w:bCs/>
                  <w:sz w:val="28"/>
                  <w:szCs w:val="28"/>
                  <w:lang w:val="en-US"/>
                </w:rPr>
                <w:t>e</w:t>
              </w:r>
              <w:r w:rsidR="00CB3864" w:rsidRPr="00C56351">
                <w:rPr>
                  <w:rStyle w:val="a6"/>
                  <w:bCs/>
                  <w:sz w:val="28"/>
                  <w:szCs w:val="28"/>
                </w:rPr>
                <w:t>.</w:t>
              </w:r>
              <w:r w:rsidR="00CB3864" w:rsidRPr="00C56351">
                <w:rPr>
                  <w:rStyle w:val="a6"/>
                  <w:bCs/>
                  <w:sz w:val="28"/>
                  <w:szCs w:val="28"/>
                  <w:lang w:val="en-US"/>
                </w:rPr>
                <w:t>lanbook</w:t>
              </w:r>
              <w:r w:rsidR="00CB3864" w:rsidRPr="00C56351">
                <w:rPr>
                  <w:rStyle w:val="a6"/>
                  <w:bCs/>
                  <w:sz w:val="28"/>
                  <w:szCs w:val="28"/>
                </w:rPr>
                <w:t>.</w:t>
              </w:r>
              <w:r w:rsidR="00CB3864" w:rsidRPr="00C56351">
                <w:rPr>
                  <w:rStyle w:val="a6"/>
                  <w:bCs/>
                  <w:sz w:val="28"/>
                  <w:szCs w:val="28"/>
                  <w:lang w:val="en-US"/>
                </w:rPr>
                <w:t>com</w:t>
              </w:r>
              <w:r w:rsidR="00CB3864" w:rsidRPr="00C56351">
                <w:rPr>
                  <w:rStyle w:val="a6"/>
                  <w:bCs/>
                  <w:sz w:val="28"/>
                  <w:szCs w:val="28"/>
                </w:rPr>
                <w:t>/</w:t>
              </w:r>
              <w:r w:rsidR="00CB3864" w:rsidRPr="00C56351">
                <w:rPr>
                  <w:rStyle w:val="a6"/>
                  <w:bCs/>
                  <w:sz w:val="28"/>
                  <w:szCs w:val="28"/>
                  <w:lang w:val="en-US"/>
                </w:rPr>
                <w:t>book</w:t>
              </w:r>
            </w:hyperlink>
          </w:p>
        </w:tc>
      </w:tr>
      <w:tr w:rsidR="003D2234" w:rsidRPr="00D2714B" w:rsidTr="00A82C2E">
        <w:trPr>
          <w:jc w:val="center"/>
        </w:trPr>
        <w:tc>
          <w:tcPr>
            <w:tcW w:w="653" w:type="dxa"/>
            <w:vAlign w:val="center"/>
          </w:tcPr>
          <w:p w:rsidR="003D2234" w:rsidRPr="00D2714B" w:rsidRDefault="00A82C2E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1" w:type="dxa"/>
            <w:vAlign w:val="center"/>
          </w:tcPr>
          <w:p w:rsidR="003D2234" w:rsidRPr="00D2714B" w:rsidRDefault="003D223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5667" w:type="dxa"/>
            <w:vMerge/>
            <w:vAlign w:val="center"/>
          </w:tcPr>
          <w:p w:rsidR="003D2234" w:rsidRPr="00D2714B" w:rsidRDefault="003D2234" w:rsidP="00096AD9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D2561" w:rsidRPr="004D2561" w:rsidRDefault="004D2561" w:rsidP="004D2561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4D256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8D43EB">
        <w:rPr>
          <w:bCs/>
          <w:sz w:val="28"/>
          <w:szCs w:val="28"/>
        </w:rPr>
        <w:t>:</w:t>
      </w:r>
    </w:p>
    <w:p w:rsidR="004D2561" w:rsidRDefault="004D2561" w:rsidP="004D2561">
      <w:pPr>
        <w:pStyle w:val="a3"/>
        <w:spacing w:line="240" w:lineRule="auto"/>
        <w:ind w:left="0" w:firstLine="851"/>
      </w:pPr>
      <w:r w:rsidRPr="004D2561">
        <w:rPr>
          <w:color w:val="000000"/>
          <w:sz w:val="28"/>
          <w:szCs w:val="28"/>
        </w:rPr>
        <w:t>1. Начертательная геометрия: Учебник / Б.Ф. Тарасов, Л.А. Дудкина, С.О. Немолотов – СПб</w:t>
      </w:r>
      <w:proofErr w:type="gramStart"/>
      <w:r w:rsidRPr="004D2561">
        <w:rPr>
          <w:color w:val="000000"/>
          <w:sz w:val="28"/>
          <w:szCs w:val="28"/>
        </w:rPr>
        <w:t xml:space="preserve">.: </w:t>
      </w:r>
      <w:proofErr w:type="gramEnd"/>
      <w:r w:rsidRPr="004D2561">
        <w:rPr>
          <w:color w:val="000000"/>
          <w:sz w:val="28"/>
          <w:szCs w:val="28"/>
        </w:rPr>
        <w:t>Издательство «Лань», 2012. – 25</w:t>
      </w:r>
      <w:r w:rsidR="00C95353">
        <w:rPr>
          <w:color w:val="000000"/>
          <w:sz w:val="28"/>
          <w:szCs w:val="28"/>
        </w:rPr>
        <w:t>5</w:t>
      </w:r>
      <w:r w:rsidRPr="004D2561">
        <w:rPr>
          <w:color w:val="000000"/>
          <w:sz w:val="28"/>
          <w:szCs w:val="28"/>
        </w:rPr>
        <w:t xml:space="preserve"> с.: ил. – </w:t>
      </w:r>
      <w:proofErr w:type="gramStart"/>
      <w:r w:rsidRPr="004D2561">
        <w:rPr>
          <w:color w:val="000000"/>
          <w:sz w:val="28"/>
          <w:szCs w:val="28"/>
        </w:rPr>
        <w:t>(Учебники для</w:t>
      </w:r>
      <w:r w:rsidR="00061411">
        <w:rPr>
          <w:color w:val="000000"/>
          <w:sz w:val="28"/>
          <w:szCs w:val="28"/>
        </w:rPr>
        <w:t xml:space="preserve"> вузов.</w:t>
      </w:r>
      <w:proofErr w:type="gramEnd"/>
      <w:r w:rsidR="00061411">
        <w:rPr>
          <w:color w:val="000000"/>
          <w:sz w:val="28"/>
          <w:szCs w:val="28"/>
        </w:rPr>
        <w:t xml:space="preserve"> </w:t>
      </w:r>
      <w:proofErr w:type="gramStart"/>
      <w:r w:rsidR="00061411">
        <w:rPr>
          <w:color w:val="000000"/>
          <w:sz w:val="28"/>
          <w:szCs w:val="28"/>
        </w:rPr>
        <w:t>Специальная литература);</w:t>
      </w:r>
      <w:r w:rsidRPr="004D2561">
        <w:rPr>
          <w:color w:val="000000"/>
          <w:sz w:val="28"/>
          <w:szCs w:val="28"/>
        </w:rPr>
        <w:t xml:space="preserve"> </w:t>
      </w:r>
      <w:r w:rsidR="002B7698" w:rsidRPr="002B7698">
        <w:rPr>
          <w:color w:val="000000"/>
          <w:sz w:val="28"/>
          <w:szCs w:val="28"/>
        </w:rPr>
        <w:t>[</w:t>
      </w:r>
      <w:r w:rsidR="002B7698">
        <w:rPr>
          <w:color w:val="000000"/>
          <w:sz w:val="28"/>
          <w:szCs w:val="28"/>
        </w:rPr>
        <w:t>Электронный ресурс</w:t>
      </w:r>
      <w:r w:rsidR="002B7698" w:rsidRPr="002B7698">
        <w:rPr>
          <w:color w:val="000000"/>
          <w:sz w:val="28"/>
          <w:szCs w:val="28"/>
        </w:rPr>
        <w:t>]</w:t>
      </w:r>
      <w:r w:rsidR="00061411">
        <w:rPr>
          <w:color w:val="000000"/>
          <w:sz w:val="28"/>
          <w:szCs w:val="28"/>
        </w:rPr>
        <w:t xml:space="preserve"> - </w:t>
      </w:r>
      <w:r w:rsidR="00E508EF" w:rsidRPr="00E508EF">
        <w:rPr>
          <w:color w:val="000000"/>
          <w:sz w:val="28"/>
          <w:szCs w:val="28"/>
        </w:rPr>
        <w:t xml:space="preserve"> </w:t>
      </w:r>
      <w:r w:rsidR="002B7698">
        <w:rPr>
          <w:bCs/>
          <w:sz w:val="28"/>
        </w:rPr>
        <w:t>Режим доступа:</w:t>
      </w:r>
      <w:r w:rsidR="000E7F4A" w:rsidRPr="000E7F4A">
        <w:rPr>
          <w:bCs/>
          <w:sz w:val="28"/>
        </w:rPr>
        <w:t xml:space="preserve"> </w:t>
      </w:r>
      <w:hyperlink r:id="rId14" w:history="1">
        <w:r w:rsidRPr="004D2561">
          <w:rPr>
            <w:rStyle w:val="a6"/>
            <w:sz w:val="28"/>
            <w:szCs w:val="28"/>
          </w:rPr>
          <w:t>http://e.lanbook.com/book/3735</w:t>
        </w:r>
      </w:hyperlink>
      <w:proofErr w:type="gramEnd"/>
    </w:p>
    <w:p w:rsidR="00043605" w:rsidRPr="00A82C2E" w:rsidRDefault="00043605" w:rsidP="00043605">
      <w:pPr>
        <w:pStyle w:val="a3"/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82C2E">
        <w:rPr>
          <w:color w:val="000000"/>
          <w:sz w:val="28"/>
          <w:szCs w:val="28"/>
        </w:rPr>
        <w:t>Графический дизайн. Практикум: учебное пособие / Н.А. Елисеев, Н.Н. Елисеева – СПб</w:t>
      </w:r>
      <w:proofErr w:type="gramStart"/>
      <w:r w:rsidRPr="00A82C2E">
        <w:rPr>
          <w:color w:val="000000"/>
          <w:sz w:val="28"/>
          <w:szCs w:val="28"/>
        </w:rPr>
        <w:t xml:space="preserve">.: </w:t>
      </w:r>
      <w:proofErr w:type="gramEnd"/>
      <w:r w:rsidRPr="00A82C2E">
        <w:rPr>
          <w:color w:val="000000"/>
          <w:sz w:val="28"/>
          <w:szCs w:val="28"/>
        </w:rPr>
        <w:t>ФГБОУ ВО ПГУПС, 2016. -48 с.</w:t>
      </w:r>
      <w:r w:rsidR="00061411">
        <w:rPr>
          <w:color w:val="000000"/>
          <w:sz w:val="28"/>
          <w:szCs w:val="28"/>
        </w:rPr>
        <w:t xml:space="preserve">; </w:t>
      </w:r>
      <w:r w:rsidR="002B7698" w:rsidRPr="002B7698">
        <w:rPr>
          <w:color w:val="000000"/>
          <w:sz w:val="28"/>
          <w:szCs w:val="28"/>
        </w:rPr>
        <w:t>[</w:t>
      </w:r>
      <w:r w:rsidR="002B7698">
        <w:rPr>
          <w:color w:val="000000"/>
          <w:sz w:val="28"/>
          <w:szCs w:val="28"/>
        </w:rPr>
        <w:t>Электронный ресурс</w:t>
      </w:r>
      <w:r w:rsidR="002B7698" w:rsidRPr="002B7698">
        <w:rPr>
          <w:color w:val="000000"/>
          <w:sz w:val="28"/>
          <w:szCs w:val="28"/>
        </w:rPr>
        <w:t>]</w:t>
      </w:r>
      <w:r w:rsidR="00061411">
        <w:rPr>
          <w:color w:val="000000"/>
          <w:sz w:val="28"/>
          <w:szCs w:val="28"/>
        </w:rPr>
        <w:t xml:space="preserve"> - </w:t>
      </w:r>
      <w:r w:rsidR="00E508EF" w:rsidRPr="00E508EF">
        <w:rPr>
          <w:color w:val="000000"/>
          <w:sz w:val="28"/>
          <w:szCs w:val="28"/>
        </w:rPr>
        <w:t xml:space="preserve"> </w:t>
      </w:r>
      <w:r w:rsidR="002B7698">
        <w:rPr>
          <w:bCs/>
          <w:sz w:val="28"/>
        </w:rPr>
        <w:t>Режим доступа:</w:t>
      </w:r>
      <w:r w:rsidR="004C3CAE" w:rsidRPr="004C3CAE">
        <w:rPr>
          <w:bCs/>
          <w:sz w:val="28"/>
        </w:rPr>
        <w:t xml:space="preserve"> </w:t>
      </w:r>
      <w:hyperlink r:id="rId15" w:history="1">
        <w:r w:rsidRPr="002B2B02">
          <w:rPr>
            <w:rStyle w:val="a6"/>
            <w:spacing w:val="-4"/>
            <w:sz w:val="28"/>
            <w:szCs w:val="28"/>
          </w:rPr>
          <w:t>http://e.lanbook.com/book/911</w:t>
        </w:r>
        <w:r>
          <w:rPr>
            <w:rStyle w:val="a6"/>
            <w:spacing w:val="-4"/>
            <w:sz w:val="28"/>
            <w:szCs w:val="28"/>
          </w:rPr>
          <w:t>15</w:t>
        </w:r>
      </w:hyperlink>
    </w:p>
    <w:p w:rsidR="004D2561" w:rsidRPr="004D2561" w:rsidRDefault="004D2561" w:rsidP="004D2561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4D256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8D43EB">
        <w:rPr>
          <w:bCs/>
          <w:sz w:val="28"/>
          <w:szCs w:val="28"/>
        </w:rPr>
        <w:t>:</w:t>
      </w:r>
    </w:p>
    <w:p w:rsidR="00E616BD" w:rsidRPr="004D2561" w:rsidRDefault="004D2561" w:rsidP="00A64F49">
      <w:pPr>
        <w:pStyle w:val="a3"/>
        <w:spacing w:line="100" w:lineRule="atLeast"/>
        <w:ind w:left="0" w:firstLine="851"/>
        <w:rPr>
          <w:bCs/>
          <w:sz w:val="28"/>
          <w:szCs w:val="28"/>
        </w:rPr>
      </w:pPr>
      <w:r w:rsidRPr="004D2561">
        <w:rPr>
          <w:bCs/>
          <w:sz w:val="28"/>
          <w:szCs w:val="28"/>
        </w:rPr>
        <w:t>1.</w:t>
      </w:r>
      <w:r w:rsidRPr="004D2561">
        <w:rPr>
          <w:bCs/>
          <w:sz w:val="28"/>
          <w:szCs w:val="28"/>
        </w:rPr>
        <w:tab/>
      </w:r>
      <w:r w:rsidR="004D2E6B" w:rsidRPr="002B2B02">
        <w:rPr>
          <w:color w:val="000000"/>
          <w:sz w:val="28"/>
          <w:szCs w:val="28"/>
        </w:rPr>
        <w:t>Проекционное черчение: учеб</w:t>
      </w:r>
      <w:proofErr w:type="gramStart"/>
      <w:r w:rsidR="004D2E6B" w:rsidRPr="002B2B02">
        <w:rPr>
          <w:color w:val="000000"/>
          <w:sz w:val="28"/>
          <w:szCs w:val="28"/>
        </w:rPr>
        <w:t>.п</w:t>
      </w:r>
      <w:proofErr w:type="gramEnd"/>
      <w:r w:rsidR="004D2E6B" w:rsidRPr="002B2B02">
        <w:rPr>
          <w:color w:val="000000"/>
          <w:sz w:val="28"/>
          <w:szCs w:val="28"/>
        </w:rPr>
        <w:t>особие / Л.А. Дудкина, Н.Н. Елисеева, Н.И. Леонова, Ю.Е. Пузанова. – СПб</w:t>
      </w:r>
      <w:proofErr w:type="gramStart"/>
      <w:r w:rsidR="004D2E6B" w:rsidRPr="002B2B02">
        <w:rPr>
          <w:color w:val="000000"/>
          <w:sz w:val="28"/>
          <w:szCs w:val="28"/>
        </w:rPr>
        <w:t xml:space="preserve">.: </w:t>
      </w:r>
      <w:proofErr w:type="gramEnd"/>
      <w:r w:rsidR="004D2E6B" w:rsidRPr="002B2B02">
        <w:rPr>
          <w:color w:val="000000"/>
          <w:sz w:val="28"/>
          <w:szCs w:val="28"/>
        </w:rPr>
        <w:t xml:space="preserve">Петербургский гос. ун-т путей сообщения, 2011. – </w:t>
      </w:r>
      <w:r w:rsidR="004D2E6B">
        <w:rPr>
          <w:color w:val="000000"/>
          <w:sz w:val="28"/>
          <w:szCs w:val="28"/>
        </w:rPr>
        <w:t>39</w:t>
      </w:r>
      <w:r w:rsidR="004D2E6B" w:rsidRPr="002B2B02">
        <w:rPr>
          <w:color w:val="000000"/>
          <w:sz w:val="28"/>
          <w:szCs w:val="28"/>
        </w:rPr>
        <w:t xml:space="preserve"> с.</w:t>
      </w:r>
      <w:r w:rsidR="004D2E6B">
        <w:rPr>
          <w:color w:val="000000"/>
          <w:sz w:val="28"/>
          <w:szCs w:val="28"/>
        </w:rPr>
        <w:t xml:space="preserve">; </w:t>
      </w:r>
      <w:r w:rsidR="004D2E6B" w:rsidRPr="002B7698">
        <w:rPr>
          <w:color w:val="000000"/>
          <w:sz w:val="28"/>
          <w:szCs w:val="28"/>
        </w:rPr>
        <w:t>[</w:t>
      </w:r>
      <w:r w:rsidR="004D2E6B">
        <w:rPr>
          <w:color w:val="000000"/>
          <w:sz w:val="28"/>
          <w:szCs w:val="28"/>
        </w:rPr>
        <w:t>Электронный ресурс</w:t>
      </w:r>
      <w:r w:rsidR="004D2E6B" w:rsidRPr="002B7698">
        <w:rPr>
          <w:color w:val="000000"/>
          <w:sz w:val="28"/>
          <w:szCs w:val="28"/>
        </w:rPr>
        <w:t>]</w:t>
      </w:r>
      <w:r w:rsidR="00CB3864">
        <w:rPr>
          <w:color w:val="000000"/>
          <w:sz w:val="28"/>
          <w:szCs w:val="28"/>
        </w:rPr>
        <w:t xml:space="preserve"> -</w:t>
      </w:r>
      <w:r w:rsidR="00E508EF" w:rsidRPr="00E508EF">
        <w:rPr>
          <w:color w:val="000000"/>
          <w:sz w:val="28"/>
          <w:szCs w:val="28"/>
        </w:rPr>
        <w:t xml:space="preserve"> </w:t>
      </w:r>
      <w:r w:rsidR="004D2E6B">
        <w:rPr>
          <w:bCs/>
          <w:sz w:val="28"/>
        </w:rPr>
        <w:t>Режим доступа:</w:t>
      </w:r>
      <w:r w:rsidR="00CB3864">
        <w:rPr>
          <w:bCs/>
          <w:sz w:val="28"/>
        </w:rPr>
        <w:t xml:space="preserve"> </w:t>
      </w:r>
      <w:hyperlink r:id="rId16" w:history="1">
        <w:r w:rsidR="004D2E6B" w:rsidRPr="002B2B02">
          <w:rPr>
            <w:rStyle w:val="a6"/>
            <w:spacing w:val="-4"/>
            <w:sz w:val="28"/>
            <w:szCs w:val="28"/>
          </w:rPr>
          <w:t>http://e.lanbook.com/book/91129</w:t>
        </w:r>
      </w:hyperlink>
    </w:p>
    <w:p w:rsidR="004D2561" w:rsidRPr="004D2561" w:rsidRDefault="004D2561" w:rsidP="004D2561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4D256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  <w:r w:rsidR="00A46518">
        <w:rPr>
          <w:bCs/>
          <w:sz w:val="28"/>
          <w:szCs w:val="28"/>
        </w:rPr>
        <w:t>:</w:t>
      </w:r>
    </w:p>
    <w:p w:rsidR="004D2561" w:rsidRPr="004D2561" w:rsidRDefault="004D2561" w:rsidP="004D2561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4D2561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4D2561" w:rsidRPr="00005018" w:rsidRDefault="004D2561" w:rsidP="004D2561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4D2561">
        <w:rPr>
          <w:bCs/>
          <w:sz w:val="28"/>
          <w:szCs w:val="28"/>
        </w:rPr>
        <w:t>8.4 Другие издания, необходимые для освоения дисциплины</w:t>
      </w:r>
      <w:r w:rsidR="00A46518">
        <w:rPr>
          <w:bCs/>
          <w:sz w:val="28"/>
          <w:szCs w:val="28"/>
        </w:rPr>
        <w:t>:</w:t>
      </w:r>
    </w:p>
    <w:p w:rsidR="00A64F49" w:rsidRDefault="00A64F49" w:rsidP="00A64F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4F49">
        <w:rPr>
          <w:sz w:val="28"/>
          <w:szCs w:val="28"/>
        </w:rPr>
        <w:t xml:space="preserve">1. </w:t>
      </w:r>
      <w:r w:rsidRPr="004D2561">
        <w:rPr>
          <w:sz w:val="28"/>
          <w:szCs w:val="28"/>
        </w:rPr>
        <w:t>Основы компьютерной графики: учеб. пособие / Н.А.Елисеев, М.Д.Кондрат, Ю.Г.</w:t>
      </w:r>
      <w:r w:rsidR="004C3CAE" w:rsidRPr="004C3CAE">
        <w:rPr>
          <w:sz w:val="28"/>
          <w:szCs w:val="28"/>
        </w:rPr>
        <w:t xml:space="preserve"> </w:t>
      </w:r>
      <w:r w:rsidRPr="004D2561">
        <w:rPr>
          <w:sz w:val="28"/>
          <w:szCs w:val="28"/>
        </w:rPr>
        <w:t>Параскевопуло, Д.В.Третьяков – СПб</w:t>
      </w:r>
      <w:proofErr w:type="gramStart"/>
      <w:r w:rsidRPr="004D2561">
        <w:rPr>
          <w:sz w:val="28"/>
          <w:szCs w:val="28"/>
        </w:rPr>
        <w:t>.:</w:t>
      </w:r>
      <w:r w:rsidRPr="00A64F49">
        <w:rPr>
          <w:sz w:val="28"/>
          <w:szCs w:val="28"/>
        </w:rPr>
        <w:t xml:space="preserve"> </w:t>
      </w:r>
      <w:proofErr w:type="gramEnd"/>
      <w:r w:rsidRPr="004D2561">
        <w:rPr>
          <w:color w:val="000000"/>
          <w:sz w:val="28"/>
          <w:szCs w:val="28"/>
        </w:rPr>
        <w:t xml:space="preserve">Петербургский </w:t>
      </w:r>
      <w:r w:rsidRPr="004D2561">
        <w:rPr>
          <w:color w:val="000000"/>
          <w:sz w:val="28"/>
          <w:szCs w:val="28"/>
        </w:rPr>
        <w:lastRenderedPageBreak/>
        <w:t>гос. ун-т путей сообщения</w:t>
      </w:r>
      <w:r w:rsidRPr="004D2561">
        <w:rPr>
          <w:sz w:val="28"/>
          <w:szCs w:val="28"/>
        </w:rPr>
        <w:t xml:space="preserve">, 2009. – 127 с.; </w:t>
      </w:r>
      <w:r w:rsidRPr="002B769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2B7698">
        <w:rPr>
          <w:color w:val="000000"/>
          <w:sz w:val="28"/>
          <w:szCs w:val="28"/>
        </w:rPr>
        <w:t>]</w:t>
      </w:r>
      <w:r w:rsidRPr="00E508EF">
        <w:rPr>
          <w:color w:val="000000"/>
          <w:sz w:val="28"/>
          <w:szCs w:val="28"/>
        </w:rPr>
        <w:t xml:space="preserve"> </w:t>
      </w:r>
      <w:r>
        <w:rPr>
          <w:bCs/>
          <w:sz w:val="28"/>
        </w:rPr>
        <w:t>Режим доступа:</w:t>
      </w:r>
      <w:r w:rsidR="000E7F4A" w:rsidRPr="000E7F4A">
        <w:rPr>
          <w:bCs/>
          <w:sz w:val="28"/>
        </w:rPr>
        <w:t xml:space="preserve"> </w:t>
      </w:r>
      <w:hyperlink r:id="rId17" w:history="1">
        <w:r w:rsidRPr="00C56351">
          <w:rPr>
            <w:rStyle w:val="a6"/>
            <w:bCs/>
            <w:sz w:val="28"/>
            <w:szCs w:val="28"/>
            <w:lang w:val="en-US"/>
          </w:rPr>
          <w:t>http</w:t>
        </w:r>
        <w:r w:rsidRPr="00C56351">
          <w:rPr>
            <w:rStyle w:val="a6"/>
            <w:bCs/>
            <w:sz w:val="28"/>
            <w:szCs w:val="28"/>
          </w:rPr>
          <w:t>://</w:t>
        </w:r>
        <w:r w:rsidRPr="00C56351">
          <w:rPr>
            <w:rStyle w:val="a6"/>
            <w:bCs/>
            <w:sz w:val="28"/>
            <w:szCs w:val="28"/>
            <w:lang w:val="en-US"/>
          </w:rPr>
          <w:t>e</w:t>
        </w:r>
        <w:r w:rsidRPr="00C56351">
          <w:rPr>
            <w:rStyle w:val="a6"/>
            <w:bCs/>
            <w:sz w:val="28"/>
            <w:szCs w:val="28"/>
          </w:rPr>
          <w:t>.</w:t>
        </w:r>
        <w:r w:rsidRPr="00C56351">
          <w:rPr>
            <w:rStyle w:val="a6"/>
            <w:bCs/>
            <w:sz w:val="28"/>
            <w:szCs w:val="28"/>
            <w:lang w:val="en-US"/>
          </w:rPr>
          <w:t>lanbook</w:t>
        </w:r>
        <w:r w:rsidRPr="00C56351">
          <w:rPr>
            <w:rStyle w:val="a6"/>
            <w:bCs/>
            <w:sz w:val="28"/>
            <w:szCs w:val="28"/>
          </w:rPr>
          <w:t>.</w:t>
        </w:r>
        <w:r w:rsidRPr="00C56351">
          <w:rPr>
            <w:rStyle w:val="a6"/>
            <w:bCs/>
            <w:sz w:val="28"/>
            <w:szCs w:val="28"/>
            <w:lang w:val="en-US"/>
          </w:rPr>
          <w:t>com</w:t>
        </w:r>
        <w:r w:rsidRPr="00C56351">
          <w:rPr>
            <w:rStyle w:val="a6"/>
            <w:bCs/>
            <w:sz w:val="28"/>
            <w:szCs w:val="28"/>
          </w:rPr>
          <w:t>/</w:t>
        </w:r>
        <w:r w:rsidRPr="00C56351">
          <w:rPr>
            <w:rStyle w:val="a6"/>
            <w:bCs/>
            <w:sz w:val="28"/>
            <w:szCs w:val="28"/>
            <w:lang w:val="en-US"/>
          </w:rPr>
          <w:t>book</w:t>
        </w:r>
      </w:hyperlink>
    </w:p>
    <w:p w:rsidR="00A64F49" w:rsidRPr="00A64F49" w:rsidRDefault="00A64F49" w:rsidP="00A64F49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0E7F4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4D2561">
        <w:rPr>
          <w:color w:val="000000"/>
          <w:sz w:val="28"/>
          <w:szCs w:val="28"/>
        </w:rPr>
        <w:t xml:space="preserve"> Графический дизайн в маркетинге. Проектирование товарного знака в редакторе </w:t>
      </w:r>
      <w:r w:rsidRPr="004D2561">
        <w:rPr>
          <w:color w:val="000000"/>
          <w:sz w:val="28"/>
          <w:szCs w:val="28"/>
          <w:lang w:val="en-US"/>
        </w:rPr>
        <w:t>CorelDraw</w:t>
      </w:r>
      <w:r w:rsidRPr="004D2561">
        <w:rPr>
          <w:color w:val="000000"/>
          <w:sz w:val="28"/>
          <w:szCs w:val="28"/>
        </w:rPr>
        <w:t>: учеб. пособие / С.А.</w:t>
      </w:r>
      <w:r w:rsidR="004C3CAE" w:rsidRPr="004C3CAE">
        <w:rPr>
          <w:color w:val="000000"/>
          <w:sz w:val="28"/>
          <w:szCs w:val="28"/>
        </w:rPr>
        <w:t xml:space="preserve"> </w:t>
      </w:r>
      <w:r w:rsidRPr="004D2561">
        <w:rPr>
          <w:color w:val="000000"/>
          <w:sz w:val="28"/>
          <w:szCs w:val="28"/>
        </w:rPr>
        <w:t>Босов, Н.А.</w:t>
      </w:r>
      <w:r w:rsidR="004C3CAE" w:rsidRPr="004C3CAE">
        <w:rPr>
          <w:color w:val="000000"/>
          <w:sz w:val="28"/>
          <w:szCs w:val="28"/>
        </w:rPr>
        <w:t xml:space="preserve"> </w:t>
      </w:r>
      <w:r w:rsidRPr="004D2561">
        <w:rPr>
          <w:color w:val="000000"/>
          <w:sz w:val="28"/>
          <w:szCs w:val="28"/>
        </w:rPr>
        <w:t>Елисеев, Н.Н.</w:t>
      </w:r>
      <w:r w:rsidR="004C3CAE" w:rsidRPr="004C3CAE">
        <w:rPr>
          <w:color w:val="000000"/>
          <w:sz w:val="28"/>
          <w:szCs w:val="28"/>
        </w:rPr>
        <w:t xml:space="preserve"> </w:t>
      </w:r>
      <w:r w:rsidRPr="004D2561">
        <w:rPr>
          <w:color w:val="000000"/>
          <w:sz w:val="28"/>
          <w:szCs w:val="28"/>
        </w:rPr>
        <w:t>Елисеева, М.Д.</w:t>
      </w:r>
      <w:r w:rsidR="004C3CAE" w:rsidRPr="004C3CAE">
        <w:rPr>
          <w:color w:val="000000"/>
          <w:sz w:val="28"/>
          <w:szCs w:val="28"/>
        </w:rPr>
        <w:t xml:space="preserve"> </w:t>
      </w:r>
      <w:r w:rsidRPr="004D2561">
        <w:rPr>
          <w:color w:val="000000"/>
          <w:sz w:val="28"/>
          <w:szCs w:val="28"/>
        </w:rPr>
        <w:t>Кондрат, Ю.Г.</w:t>
      </w:r>
      <w:r w:rsidR="004C3CAE" w:rsidRPr="004C3CAE">
        <w:rPr>
          <w:color w:val="000000"/>
          <w:sz w:val="28"/>
          <w:szCs w:val="28"/>
        </w:rPr>
        <w:t xml:space="preserve"> </w:t>
      </w:r>
      <w:r w:rsidRPr="004D2561">
        <w:rPr>
          <w:color w:val="000000"/>
          <w:sz w:val="28"/>
          <w:szCs w:val="28"/>
        </w:rPr>
        <w:t>Параскевопуло, Д.В.</w:t>
      </w:r>
      <w:r w:rsidR="004C3CAE" w:rsidRPr="004C3CAE">
        <w:rPr>
          <w:color w:val="000000"/>
          <w:sz w:val="28"/>
          <w:szCs w:val="28"/>
        </w:rPr>
        <w:t xml:space="preserve"> </w:t>
      </w:r>
      <w:r w:rsidRPr="004D2561">
        <w:rPr>
          <w:color w:val="000000"/>
          <w:sz w:val="28"/>
          <w:szCs w:val="28"/>
        </w:rPr>
        <w:t>Третьяков – СПб</w:t>
      </w:r>
      <w:proofErr w:type="gramStart"/>
      <w:r w:rsidRPr="004D2561">
        <w:rPr>
          <w:color w:val="000000"/>
          <w:sz w:val="28"/>
          <w:szCs w:val="28"/>
        </w:rPr>
        <w:t xml:space="preserve">.: </w:t>
      </w:r>
      <w:proofErr w:type="gramEnd"/>
      <w:r w:rsidRPr="004D2561">
        <w:rPr>
          <w:color w:val="000000"/>
          <w:sz w:val="28"/>
          <w:szCs w:val="28"/>
        </w:rPr>
        <w:t>Петербургский гос. ун-т путей сообщения, 2013. -51 с.</w:t>
      </w:r>
      <w:r w:rsidRPr="004D2561">
        <w:rPr>
          <w:bCs/>
          <w:sz w:val="28"/>
          <w:szCs w:val="28"/>
        </w:rPr>
        <w:t xml:space="preserve">; </w:t>
      </w:r>
      <w:r w:rsidRPr="002B769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2B7698">
        <w:rPr>
          <w:color w:val="000000"/>
          <w:sz w:val="28"/>
          <w:szCs w:val="28"/>
        </w:rPr>
        <w:t>]</w:t>
      </w:r>
      <w:r w:rsidRPr="00E508EF">
        <w:rPr>
          <w:color w:val="000000"/>
          <w:sz w:val="28"/>
          <w:szCs w:val="28"/>
        </w:rPr>
        <w:t xml:space="preserve"> </w:t>
      </w:r>
      <w:r w:rsidR="00630501">
        <w:rPr>
          <w:color w:val="000000"/>
          <w:sz w:val="28"/>
          <w:szCs w:val="28"/>
        </w:rPr>
        <w:t xml:space="preserve">- </w:t>
      </w:r>
      <w:r>
        <w:rPr>
          <w:bCs/>
          <w:sz w:val="28"/>
        </w:rPr>
        <w:t>Режим доступа:</w:t>
      </w:r>
      <w:r w:rsidR="000E7F4A" w:rsidRPr="000E7F4A">
        <w:rPr>
          <w:bCs/>
          <w:sz w:val="28"/>
        </w:rPr>
        <w:t xml:space="preserve"> </w:t>
      </w:r>
      <w:r w:rsidRPr="004D2561">
        <w:rPr>
          <w:bCs/>
          <w:sz w:val="28"/>
          <w:szCs w:val="28"/>
          <w:lang w:val="en-US"/>
        </w:rPr>
        <w:t>http</w:t>
      </w:r>
      <w:r w:rsidRPr="004D2561">
        <w:rPr>
          <w:bCs/>
          <w:sz w:val="28"/>
          <w:szCs w:val="28"/>
        </w:rPr>
        <w:t>://</w:t>
      </w:r>
      <w:r w:rsidRPr="004D2561">
        <w:rPr>
          <w:bCs/>
          <w:sz w:val="28"/>
          <w:szCs w:val="28"/>
          <w:lang w:val="en-US"/>
        </w:rPr>
        <w:t>e</w:t>
      </w:r>
      <w:r w:rsidRPr="004D2561">
        <w:rPr>
          <w:bCs/>
          <w:sz w:val="28"/>
          <w:szCs w:val="28"/>
        </w:rPr>
        <w:t>.</w:t>
      </w:r>
      <w:r w:rsidRPr="004D2561">
        <w:rPr>
          <w:bCs/>
          <w:sz w:val="28"/>
          <w:szCs w:val="28"/>
          <w:lang w:val="en-US"/>
        </w:rPr>
        <w:t>lanbook</w:t>
      </w:r>
      <w:r w:rsidRPr="004D2561">
        <w:rPr>
          <w:bCs/>
          <w:sz w:val="28"/>
          <w:szCs w:val="28"/>
        </w:rPr>
        <w:t>.</w:t>
      </w:r>
      <w:r w:rsidRPr="004D2561">
        <w:rPr>
          <w:bCs/>
          <w:sz w:val="28"/>
          <w:szCs w:val="28"/>
          <w:lang w:val="en-US"/>
        </w:rPr>
        <w:t>com</w:t>
      </w:r>
      <w:r w:rsidRPr="004D2561">
        <w:rPr>
          <w:bCs/>
          <w:sz w:val="28"/>
          <w:szCs w:val="28"/>
        </w:rPr>
        <w:t>/</w:t>
      </w:r>
      <w:r w:rsidRPr="004D2561">
        <w:rPr>
          <w:bCs/>
          <w:sz w:val="28"/>
          <w:szCs w:val="28"/>
          <w:lang w:val="en-US"/>
        </w:rPr>
        <w:t>book</w:t>
      </w:r>
    </w:p>
    <w:p w:rsidR="004D2E6B" w:rsidRPr="004D2561" w:rsidRDefault="00327BE1" w:rsidP="004D2E6B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CB3864">
        <w:rPr>
          <w:color w:val="000000"/>
          <w:sz w:val="28"/>
          <w:szCs w:val="28"/>
        </w:rPr>
        <w:t>3</w:t>
      </w:r>
      <w:r w:rsidR="004D2561">
        <w:rPr>
          <w:color w:val="000000"/>
          <w:sz w:val="28"/>
          <w:szCs w:val="28"/>
        </w:rPr>
        <w:t xml:space="preserve">. </w:t>
      </w:r>
      <w:r w:rsidR="004D2E6B" w:rsidRPr="004D2561">
        <w:rPr>
          <w:color w:val="000000"/>
          <w:sz w:val="28"/>
          <w:szCs w:val="28"/>
        </w:rPr>
        <w:t>Перспектива. Тени: учеб</w:t>
      </w:r>
      <w:proofErr w:type="gramStart"/>
      <w:r w:rsidR="004D2E6B" w:rsidRPr="004D2561">
        <w:rPr>
          <w:color w:val="000000"/>
          <w:sz w:val="28"/>
          <w:szCs w:val="28"/>
        </w:rPr>
        <w:t>.</w:t>
      </w:r>
      <w:proofErr w:type="gramEnd"/>
      <w:r w:rsidR="009918F7">
        <w:rPr>
          <w:color w:val="000000"/>
          <w:sz w:val="28"/>
          <w:szCs w:val="28"/>
        </w:rPr>
        <w:t xml:space="preserve"> </w:t>
      </w:r>
      <w:proofErr w:type="gramStart"/>
      <w:r w:rsidR="004D2E6B" w:rsidRPr="004D2561">
        <w:rPr>
          <w:color w:val="000000"/>
          <w:sz w:val="28"/>
          <w:szCs w:val="28"/>
        </w:rPr>
        <w:t>п</w:t>
      </w:r>
      <w:proofErr w:type="gramEnd"/>
      <w:r w:rsidR="004D2E6B" w:rsidRPr="004D2561">
        <w:rPr>
          <w:color w:val="000000"/>
          <w:sz w:val="28"/>
          <w:szCs w:val="28"/>
        </w:rPr>
        <w:t>особие / Л.А. Дудкина, Л.И. Полякова, В.Ю. Попова. – СПб</w:t>
      </w:r>
      <w:proofErr w:type="gramStart"/>
      <w:r w:rsidR="004D2E6B" w:rsidRPr="004D2561">
        <w:rPr>
          <w:color w:val="000000"/>
          <w:sz w:val="28"/>
          <w:szCs w:val="28"/>
        </w:rPr>
        <w:t xml:space="preserve">.: </w:t>
      </w:r>
      <w:proofErr w:type="gramEnd"/>
      <w:r w:rsidR="004D2E6B" w:rsidRPr="004D2561">
        <w:rPr>
          <w:color w:val="000000"/>
          <w:sz w:val="28"/>
          <w:szCs w:val="28"/>
        </w:rPr>
        <w:t>Петербургский гос. ун-т путей сообщения, 2009. – 43 с.</w:t>
      </w:r>
      <w:r w:rsidR="004D2E6B" w:rsidRPr="004D2561">
        <w:rPr>
          <w:bCs/>
          <w:sz w:val="28"/>
          <w:szCs w:val="28"/>
        </w:rPr>
        <w:t xml:space="preserve">; </w:t>
      </w:r>
      <w:r w:rsidR="004D2E6B" w:rsidRPr="002B7698">
        <w:rPr>
          <w:color w:val="000000"/>
          <w:sz w:val="28"/>
          <w:szCs w:val="28"/>
        </w:rPr>
        <w:t>[</w:t>
      </w:r>
      <w:r w:rsidR="004D2E6B">
        <w:rPr>
          <w:color w:val="000000"/>
          <w:sz w:val="28"/>
          <w:szCs w:val="28"/>
        </w:rPr>
        <w:t>Электронный ресурс</w:t>
      </w:r>
      <w:r w:rsidR="004D2E6B" w:rsidRPr="002B7698">
        <w:rPr>
          <w:color w:val="000000"/>
          <w:sz w:val="28"/>
          <w:szCs w:val="28"/>
        </w:rPr>
        <w:t>]</w:t>
      </w:r>
      <w:r w:rsidR="00CB3864">
        <w:rPr>
          <w:color w:val="000000"/>
          <w:sz w:val="28"/>
          <w:szCs w:val="28"/>
        </w:rPr>
        <w:t xml:space="preserve"> - </w:t>
      </w:r>
      <w:r w:rsidR="004D2E6B">
        <w:rPr>
          <w:bCs/>
          <w:sz w:val="28"/>
        </w:rPr>
        <w:t xml:space="preserve">Режим доступа: </w:t>
      </w:r>
      <w:hyperlink r:id="rId18" w:history="1">
        <w:r w:rsidR="004D2E6B" w:rsidRPr="004D2561">
          <w:rPr>
            <w:rStyle w:val="a6"/>
            <w:sz w:val="28"/>
            <w:szCs w:val="28"/>
          </w:rPr>
          <w:t>http://e.lanbook.com/book/91136</w:t>
        </w:r>
      </w:hyperlink>
    </w:p>
    <w:p w:rsidR="004D2561" w:rsidRPr="002B2B02" w:rsidRDefault="004D2561" w:rsidP="004D2561">
      <w:pPr>
        <w:pStyle w:val="a3"/>
        <w:spacing w:line="100" w:lineRule="atLeast"/>
        <w:ind w:left="0" w:firstLine="851"/>
        <w:rPr>
          <w:spacing w:val="-4"/>
          <w:sz w:val="28"/>
          <w:szCs w:val="28"/>
        </w:rPr>
      </w:pPr>
    </w:p>
    <w:p w:rsidR="008649D8" w:rsidRPr="004D2561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80264" w:rsidRPr="0024216F" w:rsidRDefault="00A80264" w:rsidP="005530BB">
      <w:pPr>
        <w:pStyle w:val="a3"/>
        <w:widowControl/>
        <w:numPr>
          <w:ilvl w:val="0"/>
          <w:numId w:val="24"/>
        </w:numPr>
        <w:spacing w:after="200" w:line="240" w:lineRule="auto"/>
        <w:ind w:left="1418" w:hanging="567"/>
        <w:jc w:val="left"/>
      </w:pPr>
      <w:r w:rsidRPr="00175886">
        <w:rPr>
          <w:bCs/>
          <w:sz w:val="28"/>
          <w:szCs w:val="28"/>
        </w:rPr>
        <w:t xml:space="preserve">Личный кабинет </w:t>
      </w:r>
      <w:proofErr w:type="gramStart"/>
      <w:r w:rsidRPr="00175886">
        <w:rPr>
          <w:bCs/>
          <w:sz w:val="28"/>
          <w:szCs w:val="28"/>
        </w:rPr>
        <w:t>обучающегося</w:t>
      </w:r>
      <w:proofErr w:type="gramEnd"/>
      <w:r w:rsidRPr="00175886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175886">
        <w:rPr>
          <w:sz w:val="28"/>
          <w:szCs w:val="28"/>
          <w:lang w:val="en-US"/>
        </w:rPr>
        <w:t>http</w:t>
      </w:r>
      <w:r w:rsidRPr="00175886">
        <w:rPr>
          <w:sz w:val="28"/>
          <w:szCs w:val="28"/>
        </w:rPr>
        <w:t>://</w:t>
      </w:r>
      <w:r w:rsidRPr="00175886">
        <w:rPr>
          <w:sz w:val="28"/>
          <w:szCs w:val="28"/>
          <w:lang w:val="en-US"/>
        </w:rPr>
        <w:t>sdo</w:t>
      </w:r>
      <w:r w:rsidRPr="00175886">
        <w:rPr>
          <w:sz w:val="28"/>
          <w:szCs w:val="28"/>
        </w:rPr>
        <w:t>.</w:t>
      </w:r>
      <w:r w:rsidRPr="00175886">
        <w:rPr>
          <w:sz w:val="28"/>
          <w:szCs w:val="28"/>
          <w:lang w:val="en-US"/>
        </w:rPr>
        <w:t>pgups</w:t>
      </w:r>
      <w:r w:rsidRPr="00175886">
        <w:rPr>
          <w:sz w:val="28"/>
          <w:szCs w:val="28"/>
        </w:rPr>
        <w:t>.</w:t>
      </w:r>
      <w:r w:rsidRPr="00175886">
        <w:rPr>
          <w:sz w:val="28"/>
          <w:szCs w:val="28"/>
          <w:lang w:val="en-US"/>
        </w:rPr>
        <w:t>ru</w:t>
      </w:r>
      <w:r w:rsidRPr="00175886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A80264" w:rsidRPr="00A80264" w:rsidRDefault="00BE25CE" w:rsidP="005530BB">
      <w:pPr>
        <w:pStyle w:val="a3"/>
        <w:widowControl/>
        <w:numPr>
          <w:ilvl w:val="0"/>
          <w:numId w:val="24"/>
        </w:numPr>
        <w:spacing w:after="200" w:line="240" w:lineRule="auto"/>
        <w:ind w:left="1418" w:hanging="567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[Электронный ресурс]. Режим доступа</w:t>
      </w:r>
      <w:r>
        <w:rPr>
          <w:sz w:val="28"/>
          <w:szCs w:val="28"/>
        </w:rPr>
        <w:t xml:space="preserve">: </w:t>
      </w:r>
      <w:hyperlink r:id="rId19" w:history="1">
        <w:r w:rsidR="00A80264" w:rsidRPr="00617172">
          <w:rPr>
            <w:rStyle w:val="a6"/>
            <w:rFonts w:cstheme="minorBidi"/>
            <w:sz w:val="28"/>
            <w:szCs w:val="28"/>
          </w:rPr>
          <w:t>http://</w:t>
        </w:r>
        <w:r w:rsidR="00A80264" w:rsidRPr="00617172">
          <w:rPr>
            <w:rStyle w:val="a6"/>
            <w:rFonts w:cstheme="minorBidi"/>
            <w:sz w:val="28"/>
            <w:szCs w:val="28"/>
            <w:lang w:val="en-US"/>
          </w:rPr>
          <w:t>e</w:t>
        </w:r>
        <w:r w:rsidR="00A80264" w:rsidRPr="00BE25CE">
          <w:rPr>
            <w:rStyle w:val="a6"/>
            <w:rFonts w:cstheme="minorBidi"/>
            <w:sz w:val="28"/>
            <w:szCs w:val="28"/>
          </w:rPr>
          <w:t>.</w:t>
        </w:r>
        <w:r w:rsidR="00A80264" w:rsidRPr="00617172">
          <w:rPr>
            <w:rStyle w:val="a6"/>
            <w:rFonts w:cstheme="minorBidi"/>
            <w:sz w:val="28"/>
            <w:szCs w:val="28"/>
            <w:lang w:val="en-US"/>
          </w:rPr>
          <w:t>lanbook</w:t>
        </w:r>
        <w:r w:rsidR="00A80264" w:rsidRPr="00BE25CE">
          <w:rPr>
            <w:rStyle w:val="a6"/>
            <w:rFonts w:cstheme="minorBidi"/>
            <w:sz w:val="28"/>
            <w:szCs w:val="28"/>
          </w:rPr>
          <w:t>.</w:t>
        </w:r>
        <w:r w:rsidR="00A80264" w:rsidRPr="00617172">
          <w:rPr>
            <w:rStyle w:val="a6"/>
            <w:rFonts w:cstheme="minorBidi"/>
            <w:sz w:val="28"/>
            <w:szCs w:val="28"/>
            <w:lang w:val="en-US"/>
          </w:rPr>
          <w:t>com</w:t>
        </w:r>
      </w:hyperlink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F0236" w:rsidRDefault="00DF0236" w:rsidP="00DF02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F0236" w:rsidRPr="00011752" w:rsidRDefault="00DF0236" w:rsidP="00DF0236">
      <w:pPr>
        <w:spacing w:line="240" w:lineRule="auto"/>
        <w:ind w:firstLine="851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F0236" w:rsidRPr="00011752" w:rsidRDefault="00DF0236" w:rsidP="00DF023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lastRenderedPageBreak/>
        <w:t xml:space="preserve">технические средства (персональные компьютеры, </w:t>
      </w:r>
      <w:r>
        <w:rPr>
          <w:bCs/>
          <w:sz w:val="28"/>
          <w:szCs w:val="28"/>
        </w:rPr>
        <w:t>мультимедийная установка</w:t>
      </w:r>
      <w:r w:rsidRPr="00011752">
        <w:rPr>
          <w:bCs/>
          <w:sz w:val="28"/>
          <w:szCs w:val="28"/>
        </w:rPr>
        <w:t>);</w:t>
      </w:r>
    </w:p>
    <w:p w:rsidR="00DF0236" w:rsidRPr="00680932" w:rsidRDefault="00DF0236" w:rsidP="00DF023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</w:t>
      </w:r>
      <w:r w:rsidRPr="002B5482">
        <w:rPr>
          <w:bCs/>
          <w:sz w:val="28"/>
          <w:szCs w:val="28"/>
        </w:rPr>
        <w:t>демонстрация мультимедийных материалов</w:t>
      </w:r>
      <w:r>
        <w:rPr>
          <w:bCs/>
          <w:sz w:val="28"/>
          <w:szCs w:val="28"/>
        </w:rPr>
        <w:t>, компьютерный практикум</w:t>
      </w:r>
      <w:r w:rsidRPr="0001175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DF0236" w:rsidRPr="00680932" w:rsidRDefault="00DF0236" w:rsidP="00DF023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680932">
        <w:rPr>
          <w:sz w:val="28"/>
          <w:szCs w:val="28"/>
        </w:rPr>
        <w:t xml:space="preserve">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</w:t>
      </w:r>
      <w:r>
        <w:rPr>
          <w:sz w:val="28"/>
          <w:szCs w:val="28"/>
        </w:rPr>
        <w:t>;</w:t>
      </w:r>
    </w:p>
    <w:p w:rsidR="00DF0236" w:rsidRPr="00B32D05" w:rsidRDefault="00DF0236" w:rsidP="00DF0236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gramStart"/>
      <w:r w:rsidRPr="00B857E5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B857E5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</w:t>
      </w:r>
      <w:r w:rsidRPr="00B857E5">
        <w:rPr>
          <w:bCs/>
          <w:sz w:val="28"/>
          <w:szCs w:val="28"/>
        </w:rPr>
        <w:t>справочники, электронные учебные и учебно-методические материалы</w:t>
      </w:r>
      <w:r>
        <w:rPr>
          <w:bCs/>
          <w:sz w:val="28"/>
          <w:szCs w:val="28"/>
        </w:rPr>
        <w:t>)</w:t>
      </w:r>
      <w:r w:rsidRPr="00B857E5">
        <w:rPr>
          <w:bCs/>
          <w:sz w:val="28"/>
          <w:szCs w:val="28"/>
        </w:rPr>
        <w:t xml:space="preserve"> согласно п. 9 рабочей программы</w:t>
      </w:r>
      <w:r>
        <w:rPr>
          <w:bCs/>
          <w:sz w:val="28"/>
          <w:szCs w:val="28"/>
        </w:rPr>
        <w:t>)</w:t>
      </w:r>
      <w:r w:rsidRPr="00B857E5">
        <w:rPr>
          <w:bCs/>
          <w:sz w:val="28"/>
          <w:szCs w:val="28"/>
        </w:rPr>
        <w:t>;</w:t>
      </w:r>
      <w:proofErr w:type="gramEnd"/>
    </w:p>
    <w:p w:rsidR="00DF0236" w:rsidRDefault="00DF0236" w:rsidP="00DF0236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Лицензионное программное обеспечение:</w:t>
      </w:r>
    </w:p>
    <w:p w:rsidR="00DF0236" w:rsidRPr="00B32D05" w:rsidRDefault="00DF0236" w:rsidP="00DF0236">
      <w:pPr>
        <w:pStyle w:val="a3"/>
        <w:widowControl/>
        <w:numPr>
          <w:ilvl w:val="0"/>
          <w:numId w:val="6"/>
        </w:numPr>
        <w:shd w:val="clear" w:color="auto" w:fill="FFFFFF" w:themeFill="background1"/>
        <w:spacing w:line="240" w:lineRule="auto"/>
        <w:jc w:val="left"/>
        <w:rPr>
          <w:sz w:val="28"/>
          <w:szCs w:val="28"/>
        </w:rPr>
      </w:pPr>
      <w:r w:rsidRPr="00B32D05">
        <w:rPr>
          <w:sz w:val="28"/>
          <w:szCs w:val="28"/>
          <w:lang w:val="en-US"/>
        </w:rPr>
        <w:t>Micro</w:t>
      </w:r>
      <w:r>
        <w:rPr>
          <w:sz w:val="28"/>
          <w:szCs w:val="28"/>
          <w:lang w:val="en-US"/>
        </w:rPr>
        <w:t>soft Windows</w:t>
      </w:r>
    </w:p>
    <w:p w:rsidR="00DF0236" w:rsidRPr="00566107" w:rsidRDefault="00DF0236" w:rsidP="00DF0236">
      <w:pPr>
        <w:pStyle w:val="a3"/>
        <w:widowControl/>
        <w:numPr>
          <w:ilvl w:val="0"/>
          <w:numId w:val="6"/>
        </w:numPr>
        <w:shd w:val="clear" w:color="auto" w:fill="FFFFFF" w:themeFill="background1"/>
        <w:spacing w:line="240" w:lineRule="auto"/>
        <w:jc w:val="left"/>
        <w:rPr>
          <w:sz w:val="28"/>
          <w:szCs w:val="28"/>
        </w:rPr>
      </w:pPr>
      <w:r w:rsidRPr="00566107">
        <w:rPr>
          <w:sz w:val="28"/>
          <w:szCs w:val="28"/>
          <w:lang w:val="en-US"/>
        </w:rPr>
        <w:t>Microsoft Office</w:t>
      </w:r>
    </w:p>
    <w:p w:rsidR="00DF0236" w:rsidRPr="00566107" w:rsidRDefault="00DF0236" w:rsidP="00DF0236">
      <w:pPr>
        <w:pStyle w:val="a3"/>
        <w:widowControl/>
        <w:numPr>
          <w:ilvl w:val="0"/>
          <w:numId w:val="6"/>
        </w:numPr>
        <w:shd w:val="clear" w:color="auto" w:fill="FFFFFF" w:themeFill="background1"/>
        <w:spacing w:line="240" w:lineRule="auto"/>
        <w:jc w:val="left"/>
        <w:rPr>
          <w:sz w:val="28"/>
          <w:szCs w:val="28"/>
          <w:lang w:val="en-US"/>
        </w:rPr>
      </w:pPr>
      <w:r w:rsidRPr="00566107">
        <w:rPr>
          <w:sz w:val="28"/>
          <w:szCs w:val="28"/>
          <w:lang w:val="en-US"/>
        </w:rPr>
        <w:t>CorelDraw</w:t>
      </w:r>
      <w:r w:rsidRPr="00372F9C">
        <w:rPr>
          <w:bCs/>
          <w:sz w:val="28"/>
          <w:szCs w:val="28"/>
          <w:lang w:val="en-US"/>
        </w:rPr>
        <w:t>.</w:t>
      </w:r>
    </w:p>
    <w:p w:rsidR="00DF0236" w:rsidRPr="00011752" w:rsidRDefault="00DF0236" w:rsidP="00DF0236">
      <w:pPr>
        <w:spacing w:line="240" w:lineRule="auto"/>
        <w:ind w:firstLine="851"/>
        <w:rPr>
          <w:bCs/>
          <w:sz w:val="28"/>
          <w:szCs w:val="28"/>
        </w:rPr>
      </w:pPr>
      <w:r w:rsidRPr="00E87E1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DF0236" w:rsidRPr="00E2661C" w:rsidRDefault="00DF0236" w:rsidP="00DF023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F0236" w:rsidRPr="00E2661C" w:rsidRDefault="00DF0236" w:rsidP="00DF023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F0236" w:rsidRPr="004F58B8" w:rsidRDefault="00DF0236" w:rsidP="00DF0236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4F58B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F0236" w:rsidRPr="004F58B8" w:rsidRDefault="00DF0236" w:rsidP="00DF0236">
      <w:pPr>
        <w:widowControl/>
        <w:spacing w:line="240" w:lineRule="auto"/>
        <w:ind w:firstLine="851"/>
        <w:rPr>
          <w:bCs/>
          <w:sz w:val="28"/>
        </w:rPr>
      </w:pPr>
      <w:r w:rsidRPr="004F58B8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4F58B8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4F58B8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DF0236" w:rsidRPr="004F58B8" w:rsidRDefault="00DF0236" w:rsidP="00DF0236">
      <w:pPr>
        <w:widowControl/>
        <w:spacing w:line="240" w:lineRule="auto"/>
        <w:ind w:firstLine="851"/>
        <w:rPr>
          <w:bCs/>
          <w:sz w:val="28"/>
        </w:rPr>
      </w:pPr>
      <w:r w:rsidRPr="004F58B8">
        <w:rPr>
          <w:rFonts w:eastAsia="Calibri"/>
          <w:bCs/>
          <w:sz w:val="28"/>
          <w:szCs w:val="22"/>
          <w:lang w:eastAsia="en-US"/>
        </w:rPr>
        <w:t xml:space="preserve">Она содержит специальные помещения -  учебные аудитории  для проведения занятий лекционного типа, занятий семинарского типа, </w:t>
      </w:r>
      <w:r w:rsidRPr="00992387">
        <w:rPr>
          <w:bCs/>
          <w:sz w:val="28"/>
        </w:rPr>
        <w:t>курсового проектирования (когда есть курсовой проект), выполнения курсовых работ (когда есть курсовая работа</w:t>
      </w:r>
      <w:r>
        <w:rPr>
          <w:bCs/>
          <w:sz w:val="28"/>
        </w:rPr>
        <w:t>)</w:t>
      </w:r>
      <w:r w:rsidRPr="004F58B8">
        <w:rPr>
          <w:rFonts w:eastAsia="Calibri"/>
          <w:bCs/>
          <w:sz w:val="28"/>
          <w:szCs w:val="22"/>
          <w:lang w:eastAsia="en-US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DF0236" w:rsidRPr="004F58B8" w:rsidRDefault="00DF0236" w:rsidP="00DF0236">
      <w:pPr>
        <w:widowControl/>
        <w:spacing w:line="240" w:lineRule="auto"/>
        <w:ind w:firstLine="851"/>
        <w:rPr>
          <w:bCs/>
          <w:sz w:val="28"/>
        </w:rPr>
      </w:pPr>
      <w:r w:rsidRPr="004F58B8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F0236" w:rsidRPr="004F58B8" w:rsidRDefault="00DF0236" w:rsidP="00DF0236">
      <w:pPr>
        <w:widowControl/>
        <w:spacing w:line="240" w:lineRule="auto"/>
        <w:ind w:firstLine="851"/>
        <w:rPr>
          <w:bCs/>
          <w:sz w:val="28"/>
        </w:rPr>
      </w:pPr>
      <w:r w:rsidRPr="004F58B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DF0236" w:rsidRDefault="00DF0236" w:rsidP="00DF0236">
      <w:pPr>
        <w:widowControl/>
        <w:spacing w:line="240" w:lineRule="auto"/>
        <w:ind w:firstLine="851"/>
        <w:rPr>
          <w:bCs/>
          <w:sz w:val="28"/>
        </w:rPr>
      </w:pPr>
      <w:r w:rsidRPr="004F58B8">
        <w:rPr>
          <w:bCs/>
          <w:sz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</w:p>
    <w:p w:rsidR="00D75732" w:rsidRPr="00D75732" w:rsidRDefault="00DF0236" w:rsidP="00DF0236">
      <w:pPr>
        <w:widowControl/>
        <w:spacing w:line="240" w:lineRule="auto"/>
        <w:ind w:firstLine="851"/>
        <w:rPr>
          <w:bCs/>
          <w:sz w:val="28"/>
        </w:rPr>
      </w:pPr>
      <w:bookmarkStart w:id="0" w:name="_GoBack"/>
      <w:bookmarkEnd w:id="0"/>
      <w:r>
        <w:rPr>
          <w:bCs/>
          <w:noProof/>
          <w:sz w:val="28"/>
        </w:rPr>
        <w:lastRenderedPageBreak/>
        <w:drawing>
          <wp:inline distT="0" distB="0" distL="0" distR="0">
            <wp:extent cx="5940425" cy="8401886"/>
            <wp:effectExtent l="0" t="0" r="0" b="0"/>
            <wp:docPr id="4" name="Рисунок 4" descr="C:\Users\НГИКГ\Desktop\2017-11-23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1-23\003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41" w:rsidRPr="00307332" w:rsidRDefault="006B1641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sectPr w:rsidR="006B1641" w:rsidRPr="0030733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36712"/>
    <w:multiLevelType w:val="hybridMultilevel"/>
    <w:tmpl w:val="FBA0B49E"/>
    <w:lvl w:ilvl="0" w:tplc="AC96A6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3342629"/>
    <w:multiLevelType w:val="hybridMultilevel"/>
    <w:tmpl w:val="41FE0832"/>
    <w:lvl w:ilvl="0" w:tplc="70C4785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3D17567"/>
    <w:multiLevelType w:val="hybridMultilevel"/>
    <w:tmpl w:val="9E4419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4"/>
  </w:num>
  <w:num w:numId="13">
    <w:abstractNumId w:val="20"/>
  </w:num>
  <w:num w:numId="14">
    <w:abstractNumId w:val="22"/>
  </w:num>
  <w:num w:numId="15">
    <w:abstractNumId w:val="21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23"/>
  </w:num>
  <w:num w:numId="22">
    <w:abstractNumId w:val="18"/>
  </w:num>
  <w:num w:numId="23">
    <w:abstractNumId w:val="11"/>
  </w:num>
  <w:num w:numId="24">
    <w:abstractNumId w:val="16"/>
  </w:num>
  <w:num w:numId="25">
    <w:abstractNumId w:val="0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1B1B"/>
    <w:rsid w:val="00005018"/>
    <w:rsid w:val="00011912"/>
    <w:rsid w:val="00013395"/>
    <w:rsid w:val="00013573"/>
    <w:rsid w:val="00015646"/>
    <w:rsid w:val="000176D3"/>
    <w:rsid w:val="000176DC"/>
    <w:rsid w:val="00020934"/>
    <w:rsid w:val="0002349A"/>
    <w:rsid w:val="000249D1"/>
    <w:rsid w:val="00031BA5"/>
    <w:rsid w:val="00034024"/>
    <w:rsid w:val="00043605"/>
    <w:rsid w:val="0005210D"/>
    <w:rsid w:val="000569C2"/>
    <w:rsid w:val="00061411"/>
    <w:rsid w:val="00070500"/>
    <w:rsid w:val="00072DF0"/>
    <w:rsid w:val="000750F7"/>
    <w:rsid w:val="00076F79"/>
    <w:rsid w:val="00085CE6"/>
    <w:rsid w:val="00096AD9"/>
    <w:rsid w:val="000A1736"/>
    <w:rsid w:val="000A7505"/>
    <w:rsid w:val="000B008D"/>
    <w:rsid w:val="000B2834"/>
    <w:rsid w:val="000B2DFA"/>
    <w:rsid w:val="000B5EA3"/>
    <w:rsid w:val="000B6233"/>
    <w:rsid w:val="000B7A16"/>
    <w:rsid w:val="000C62FB"/>
    <w:rsid w:val="000D05FF"/>
    <w:rsid w:val="000D0D16"/>
    <w:rsid w:val="000D1602"/>
    <w:rsid w:val="000D2340"/>
    <w:rsid w:val="000D4F76"/>
    <w:rsid w:val="000E00E6"/>
    <w:rsid w:val="000E0EC1"/>
    <w:rsid w:val="000E1649"/>
    <w:rsid w:val="000E35E9"/>
    <w:rsid w:val="000E7F4A"/>
    <w:rsid w:val="000F2E20"/>
    <w:rsid w:val="000F7490"/>
    <w:rsid w:val="00103824"/>
    <w:rsid w:val="00110965"/>
    <w:rsid w:val="001179E4"/>
    <w:rsid w:val="00117EDD"/>
    <w:rsid w:val="00122920"/>
    <w:rsid w:val="001267A8"/>
    <w:rsid w:val="00131344"/>
    <w:rsid w:val="00131429"/>
    <w:rsid w:val="001427D7"/>
    <w:rsid w:val="00152B20"/>
    <w:rsid w:val="00152D38"/>
    <w:rsid w:val="00153AD2"/>
    <w:rsid w:val="00154D91"/>
    <w:rsid w:val="001558D2"/>
    <w:rsid w:val="001611CB"/>
    <w:rsid w:val="001612B1"/>
    <w:rsid w:val="00163F22"/>
    <w:rsid w:val="001863CC"/>
    <w:rsid w:val="0019095B"/>
    <w:rsid w:val="00197531"/>
    <w:rsid w:val="001A78C6"/>
    <w:rsid w:val="001B1B1C"/>
    <w:rsid w:val="001B2F34"/>
    <w:rsid w:val="001C2248"/>
    <w:rsid w:val="001C493F"/>
    <w:rsid w:val="001C6CE7"/>
    <w:rsid w:val="001C7382"/>
    <w:rsid w:val="001D0107"/>
    <w:rsid w:val="001D6673"/>
    <w:rsid w:val="001E6889"/>
    <w:rsid w:val="002007E7"/>
    <w:rsid w:val="00200A40"/>
    <w:rsid w:val="00200A77"/>
    <w:rsid w:val="002115D8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17E3"/>
    <w:rsid w:val="00282CCD"/>
    <w:rsid w:val="00282FE9"/>
    <w:rsid w:val="00294080"/>
    <w:rsid w:val="002A228F"/>
    <w:rsid w:val="002A28B2"/>
    <w:rsid w:val="002A318C"/>
    <w:rsid w:val="002B2B02"/>
    <w:rsid w:val="002B7698"/>
    <w:rsid w:val="002D7E15"/>
    <w:rsid w:val="002E0DFE"/>
    <w:rsid w:val="002E1FE1"/>
    <w:rsid w:val="002F2940"/>
    <w:rsid w:val="002F321D"/>
    <w:rsid w:val="002F6403"/>
    <w:rsid w:val="00301B30"/>
    <w:rsid w:val="00302D2C"/>
    <w:rsid w:val="00307332"/>
    <w:rsid w:val="00314BB0"/>
    <w:rsid w:val="0031788C"/>
    <w:rsid w:val="00320379"/>
    <w:rsid w:val="00322E18"/>
    <w:rsid w:val="00324F90"/>
    <w:rsid w:val="00327BE1"/>
    <w:rsid w:val="0034314F"/>
    <w:rsid w:val="00345F47"/>
    <w:rsid w:val="003501E6"/>
    <w:rsid w:val="003508D9"/>
    <w:rsid w:val="0035556A"/>
    <w:rsid w:val="00365647"/>
    <w:rsid w:val="00366A54"/>
    <w:rsid w:val="00371133"/>
    <w:rsid w:val="00372269"/>
    <w:rsid w:val="00372F9C"/>
    <w:rsid w:val="00380A78"/>
    <w:rsid w:val="003856B8"/>
    <w:rsid w:val="00390A02"/>
    <w:rsid w:val="00391E71"/>
    <w:rsid w:val="0039566C"/>
    <w:rsid w:val="00397A1D"/>
    <w:rsid w:val="003A2678"/>
    <w:rsid w:val="003A31D3"/>
    <w:rsid w:val="003A4CC6"/>
    <w:rsid w:val="003A5D9A"/>
    <w:rsid w:val="003A777B"/>
    <w:rsid w:val="003C1BCC"/>
    <w:rsid w:val="003C4293"/>
    <w:rsid w:val="003D2234"/>
    <w:rsid w:val="003D3953"/>
    <w:rsid w:val="003D4E39"/>
    <w:rsid w:val="003D5C7E"/>
    <w:rsid w:val="003D6FAE"/>
    <w:rsid w:val="003D72EB"/>
    <w:rsid w:val="003E47E8"/>
    <w:rsid w:val="004039C2"/>
    <w:rsid w:val="00410927"/>
    <w:rsid w:val="004122E6"/>
    <w:rsid w:val="0041232E"/>
    <w:rsid w:val="00412C37"/>
    <w:rsid w:val="00413ABA"/>
    <w:rsid w:val="00414729"/>
    <w:rsid w:val="004212FA"/>
    <w:rsid w:val="00423720"/>
    <w:rsid w:val="00423D97"/>
    <w:rsid w:val="00443E82"/>
    <w:rsid w:val="00450455"/>
    <w:rsid w:val="004524D2"/>
    <w:rsid w:val="00467271"/>
    <w:rsid w:val="004728D4"/>
    <w:rsid w:val="0047344E"/>
    <w:rsid w:val="00476D5A"/>
    <w:rsid w:val="00480E1B"/>
    <w:rsid w:val="0048304E"/>
    <w:rsid w:val="0048379C"/>
    <w:rsid w:val="00483FDC"/>
    <w:rsid w:val="00485395"/>
    <w:rsid w:val="00490574"/>
    <w:rsid w:val="004929B4"/>
    <w:rsid w:val="004947EE"/>
    <w:rsid w:val="004A135D"/>
    <w:rsid w:val="004B396A"/>
    <w:rsid w:val="004C3CAE"/>
    <w:rsid w:val="004C3FFE"/>
    <w:rsid w:val="004C4122"/>
    <w:rsid w:val="004C5BF0"/>
    <w:rsid w:val="004D1434"/>
    <w:rsid w:val="004D2561"/>
    <w:rsid w:val="004D2E6B"/>
    <w:rsid w:val="004E68A3"/>
    <w:rsid w:val="004E7C69"/>
    <w:rsid w:val="004F45B3"/>
    <w:rsid w:val="004F472C"/>
    <w:rsid w:val="004F58B8"/>
    <w:rsid w:val="0050182F"/>
    <w:rsid w:val="00502576"/>
    <w:rsid w:val="0050479F"/>
    <w:rsid w:val="005108CA"/>
    <w:rsid w:val="005128A4"/>
    <w:rsid w:val="00513297"/>
    <w:rsid w:val="005220DA"/>
    <w:rsid w:val="0052415B"/>
    <w:rsid w:val="00524CC0"/>
    <w:rsid w:val="005272E2"/>
    <w:rsid w:val="0053702C"/>
    <w:rsid w:val="0054002C"/>
    <w:rsid w:val="0054014A"/>
    <w:rsid w:val="00542E1B"/>
    <w:rsid w:val="00545AC9"/>
    <w:rsid w:val="00550681"/>
    <w:rsid w:val="005506C6"/>
    <w:rsid w:val="005530BB"/>
    <w:rsid w:val="005622D7"/>
    <w:rsid w:val="00563ABA"/>
    <w:rsid w:val="00567324"/>
    <w:rsid w:val="00574AF6"/>
    <w:rsid w:val="0058198C"/>
    <w:rsid w:val="005820CB"/>
    <w:rsid w:val="005833BA"/>
    <w:rsid w:val="005B59F7"/>
    <w:rsid w:val="005B5D66"/>
    <w:rsid w:val="005C203E"/>
    <w:rsid w:val="005C214C"/>
    <w:rsid w:val="005D40E9"/>
    <w:rsid w:val="005E16A1"/>
    <w:rsid w:val="005E4B91"/>
    <w:rsid w:val="005E7600"/>
    <w:rsid w:val="005E7989"/>
    <w:rsid w:val="005F1C20"/>
    <w:rsid w:val="005F29AD"/>
    <w:rsid w:val="0060660B"/>
    <w:rsid w:val="00622B6F"/>
    <w:rsid w:val="00630501"/>
    <w:rsid w:val="0063103D"/>
    <w:rsid w:val="006338D7"/>
    <w:rsid w:val="0065232F"/>
    <w:rsid w:val="00653B34"/>
    <w:rsid w:val="00657984"/>
    <w:rsid w:val="00657FDF"/>
    <w:rsid w:val="006622A4"/>
    <w:rsid w:val="00665E04"/>
    <w:rsid w:val="00670DC4"/>
    <w:rsid w:val="006758BB"/>
    <w:rsid w:val="006759B2"/>
    <w:rsid w:val="00677827"/>
    <w:rsid w:val="00680932"/>
    <w:rsid w:val="00690A90"/>
    <w:rsid w:val="00692E37"/>
    <w:rsid w:val="00697766"/>
    <w:rsid w:val="006B1641"/>
    <w:rsid w:val="006B4827"/>
    <w:rsid w:val="006B5760"/>
    <w:rsid w:val="006B624F"/>
    <w:rsid w:val="006B6C1A"/>
    <w:rsid w:val="006C7BA3"/>
    <w:rsid w:val="006D19BB"/>
    <w:rsid w:val="006D5738"/>
    <w:rsid w:val="006E4AE9"/>
    <w:rsid w:val="006E6582"/>
    <w:rsid w:val="006F033C"/>
    <w:rsid w:val="006F0765"/>
    <w:rsid w:val="006F1EA6"/>
    <w:rsid w:val="006F74A7"/>
    <w:rsid w:val="00713032"/>
    <w:rsid w:val="007130DE"/>
    <w:rsid w:val="007150CC"/>
    <w:rsid w:val="007228D6"/>
    <w:rsid w:val="00725230"/>
    <w:rsid w:val="00731B78"/>
    <w:rsid w:val="00736A1B"/>
    <w:rsid w:val="0074094A"/>
    <w:rsid w:val="00743903"/>
    <w:rsid w:val="00744E32"/>
    <w:rsid w:val="00755162"/>
    <w:rsid w:val="0076272E"/>
    <w:rsid w:val="00762D36"/>
    <w:rsid w:val="00762FB4"/>
    <w:rsid w:val="00766ED7"/>
    <w:rsid w:val="00766FB6"/>
    <w:rsid w:val="00772142"/>
    <w:rsid w:val="007746BE"/>
    <w:rsid w:val="00776D08"/>
    <w:rsid w:val="007841D6"/>
    <w:rsid w:val="007913A5"/>
    <w:rsid w:val="007921BB"/>
    <w:rsid w:val="0079671D"/>
    <w:rsid w:val="00796FE3"/>
    <w:rsid w:val="007A0529"/>
    <w:rsid w:val="007A0AE7"/>
    <w:rsid w:val="007C0285"/>
    <w:rsid w:val="007C2FD5"/>
    <w:rsid w:val="007C5C77"/>
    <w:rsid w:val="007D7EAC"/>
    <w:rsid w:val="007E267D"/>
    <w:rsid w:val="007E3977"/>
    <w:rsid w:val="007E6F09"/>
    <w:rsid w:val="007E7072"/>
    <w:rsid w:val="007F2B72"/>
    <w:rsid w:val="00800843"/>
    <w:rsid w:val="008147D9"/>
    <w:rsid w:val="00816F43"/>
    <w:rsid w:val="00823DC0"/>
    <w:rsid w:val="0083069E"/>
    <w:rsid w:val="00831CD6"/>
    <w:rsid w:val="008353E1"/>
    <w:rsid w:val="00846C11"/>
    <w:rsid w:val="008534DF"/>
    <w:rsid w:val="00854E56"/>
    <w:rsid w:val="00855CC0"/>
    <w:rsid w:val="008560B4"/>
    <w:rsid w:val="008633AD"/>
    <w:rsid w:val="008649D8"/>
    <w:rsid w:val="008651E5"/>
    <w:rsid w:val="008738C0"/>
    <w:rsid w:val="00875701"/>
    <w:rsid w:val="00876854"/>
    <w:rsid w:val="00876F1E"/>
    <w:rsid w:val="008839F8"/>
    <w:rsid w:val="008965CA"/>
    <w:rsid w:val="008A27FF"/>
    <w:rsid w:val="008A7390"/>
    <w:rsid w:val="008B3A13"/>
    <w:rsid w:val="008B3C0E"/>
    <w:rsid w:val="008C144C"/>
    <w:rsid w:val="008C58B8"/>
    <w:rsid w:val="008D43EB"/>
    <w:rsid w:val="008D697A"/>
    <w:rsid w:val="008E100F"/>
    <w:rsid w:val="008E203C"/>
    <w:rsid w:val="008E30A3"/>
    <w:rsid w:val="008F1663"/>
    <w:rsid w:val="008F1A5E"/>
    <w:rsid w:val="009022BA"/>
    <w:rsid w:val="00902896"/>
    <w:rsid w:val="00905F80"/>
    <w:rsid w:val="00910166"/>
    <w:rsid w:val="009114CB"/>
    <w:rsid w:val="0091379E"/>
    <w:rsid w:val="009244C4"/>
    <w:rsid w:val="00930DB2"/>
    <w:rsid w:val="00933EC2"/>
    <w:rsid w:val="00935641"/>
    <w:rsid w:val="00942B00"/>
    <w:rsid w:val="0095427B"/>
    <w:rsid w:val="00957562"/>
    <w:rsid w:val="00960C7D"/>
    <w:rsid w:val="00973A15"/>
    <w:rsid w:val="00974682"/>
    <w:rsid w:val="009812AB"/>
    <w:rsid w:val="00985000"/>
    <w:rsid w:val="0098550A"/>
    <w:rsid w:val="00986C41"/>
    <w:rsid w:val="00990DC5"/>
    <w:rsid w:val="009918F7"/>
    <w:rsid w:val="00992387"/>
    <w:rsid w:val="00996C45"/>
    <w:rsid w:val="009A01F9"/>
    <w:rsid w:val="009A3C08"/>
    <w:rsid w:val="009A3F8D"/>
    <w:rsid w:val="009B0956"/>
    <w:rsid w:val="009B66A3"/>
    <w:rsid w:val="009D2AF9"/>
    <w:rsid w:val="009D471B"/>
    <w:rsid w:val="009D66E8"/>
    <w:rsid w:val="009E5E2B"/>
    <w:rsid w:val="00A01F44"/>
    <w:rsid w:val="00A023D3"/>
    <w:rsid w:val="00A037C3"/>
    <w:rsid w:val="00A03C11"/>
    <w:rsid w:val="00A06EE7"/>
    <w:rsid w:val="00A10BF8"/>
    <w:rsid w:val="00A110C6"/>
    <w:rsid w:val="00A15FA9"/>
    <w:rsid w:val="00A16963"/>
    <w:rsid w:val="00A17B31"/>
    <w:rsid w:val="00A2527F"/>
    <w:rsid w:val="00A34065"/>
    <w:rsid w:val="00A46518"/>
    <w:rsid w:val="00A52159"/>
    <w:rsid w:val="00A52525"/>
    <w:rsid w:val="00A54256"/>
    <w:rsid w:val="00A55036"/>
    <w:rsid w:val="00A63776"/>
    <w:rsid w:val="00A64F49"/>
    <w:rsid w:val="00A64F96"/>
    <w:rsid w:val="00A7043A"/>
    <w:rsid w:val="00A70776"/>
    <w:rsid w:val="00A80264"/>
    <w:rsid w:val="00A82C2E"/>
    <w:rsid w:val="00A84B58"/>
    <w:rsid w:val="00A8508F"/>
    <w:rsid w:val="00A8696C"/>
    <w:rsid w:val="00A96BD2"/>
    <w:rsid w:val="00AB57D4"/>
    <w:rsid w:val="00AB689B"/>
    <w:rsid w:val="00AD3ED5"/>
    <w:rsid w:val="00AD63E2"/>
    <w:rsid w:val="00AD642A"/>
    <w:rsid w:val="00AD779C"/>
    <w:rsid w:val="00AE0FAD"/>
    <w:rsid w:val="00AE3971"/>
    <w:rsid w:val="00AE4131"/>
    <w:rsid w:val="00AF34CF"/>
    <w:rsid w:val="00B03720"/>
    <w:rsid w:val="00B054F2"/>
    <w:rsid w:val="00B06195"/>
    <w:rsid w:val="00B24373"/>
    <w:rsid w:val="00B37313"/>
    <w:rsid w:val="00B41204"/>
    <w:rsid w:val="00B416D8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2936"/>
    <w:rsid w:val="00B940E0"/>
    <w:rsid w:val="00B94327"/>
    <w:rsid w:val="00BC0A74"/>
    <w:rsid w:val="00BC38E9"/>
    <w:rsid w:val="00BD2E85"/>
    <w:rsid w:val="00BD4749"/>
    <w:rsid w:val="00BE1890"/>
    <w:rsid w:val="00BE1C33"/>
    <w:rsid w:val="00BE25CE"/>
    <w:rsid w:val="00BE4E4C"/>
    <w:rsid w:val="00BE77FD"/>
    <w:rsid w:val="00BF49EC"/>
    <w:rsid w:val="00BF5752"/>
    <w:rsid w:val="00BF58CD"/>
    <w:rsid w:val="00BF5D65"/>
    <w:rsid w:val="00BF6BE9"/>
    <w:rsid w:val="00C03E36"/>
    <w:rsid w:val="00C0465D"/>
    <w:rsid w:val="00C127DB"/>
    <w:rsid w:val="00C12CE4"/>
    <w:rsid w:val="00C2781E"/>
    <w:rsid w:val="00C31C43"/>
    <w:rsid w:val="00C323E7"/>
    <w:rsid w:val="00C37D9F"/>
    <w:rsid w:val="00C50101"/>
    <w:rsid w:val="00C51C84"/>
    <w:rsid w:val="00C573A9"/>
    <w:rsid w:val="00C64284"/>
    <w:rsid w:val="00C65508"/>
    <w:rsid w:val="00C702D1"/>
    <w:rsid w:val="00C72B30"/>
    <w:rsid w:val="00C83D89"/>
    <w:rsid w:val="00C91F92"/>
    <w:rsid w:val="00C928A5"/>
    <w:rsid w:val="00C92B9F"/>
    <w:rsid w:val="00C949D8"/>
    <w:rsid w:val="00C95353"/>
    <w:rsid w:val="00C9692E"/>
    <w:rsid w:val="00CB33F3"/>
    <w:rsid w:val="00CB3864"/>
    <w:rsid w:val="00CC20EA"/>
    <w:rsid w:val="00CC63C2"/>
    <w:rsid w:val="00CC6491"/>
    <w:rsid w:val="00CC7B1B"/>
    <w:rsid w:val="00CC7CA8"/>
    <w:rsid w:val="00CD0CD3"/>
    <w:rsid w:val="00CD3450"/>
    <w:rsid w:val="00CD3C7D"/>
    <w:rsid w:val="00CD4626"/>
    <w:rsid w:val="00CD5926"/>
    <w:rsid w:val="00CE60BF"/>
    <w:rsid w:val="00CF30A2"/>
    <w:rsid w:val="00CF4A40"/>
    <w:rsid w:val="00D029BF"/>
    <w:rsid w:val="00D04B61"/>
    <w:rsid w:val="00D12A03"/>
    <w:rsid w:val="00D130A5"/>
    <w:rsid w:val="00D1455C"/>
    <w:rsid w:val="00D16774"/>
    <w:rsid w:val="00D23D0B"/>
    <w:rsid w:val="00D23ED0"/>
    <w:rsid w:val="00D2714B"/>
    <w:rsid w:val="00D31218"/>
    <w:rsid w:val="00D322E9"/>
    <w:rsid w:val="00D326B0"/>
    <w:rsid w:val="00D355E6"/>
    <w:rsid w:val="00D36ADA"/>
    <w:rsid w:val="00D44472"/>
    <w:rsid w:val="00D44A92"/>
    <w:rsid w:val="00D514C5"/>
    <w:rsid w:val="00D679E5"/>
    <w:rsid w:val="00D67A01"/>
    <w:rsid w:val="00D72828"/>
    <w:rsid w:val="00D75732"/>
    <w:rsid w:val="00D75AB6"/>
    <w:rsid w:val="00D770BC"/>
    <w:rsid w:val="00D8235F"/>
    <w:rsid w:val="00D8362E"/>
    <w:rsid w:val="00D84600"/>
    <w:rsid w:val="00D870FA"/>
    <w:rsid w:val="00D92FDE"/>
    <w:rsid w:val="00DA3098"/>
    <w:rsid w:val="00DA4F2C"/>
    <w:rsid w:val="00DA6705"/>
    <w:rsid w:val="00DA6A01"/>
    <w:rsid w:val="00DB2A19"/>
    <w:rsid w:val="00DB40A3"/>
    <w:rsid w:val="00DB6259"/>
    <w:rsid w:val="00DB7F70"/>
    <w:rsid w:val="00DC216A"/>
    <w:rsid w:val="00DC6162"/>
    <w:rsid w:val="00DD1949"/>
    <w:rsid w:val="00DD2FB4"/>
    <w:rsid w:val="00DE049B"/>
    <w:rsid w:val="00DF0236"/>
    <w:rsid w:val="00DF7688"/>
    <w:rsid w:val="00E05466"/>
    <w:rsid w:val="00E1017C"/>
    <w:rsid w:val="00E10201"/>
    <w:rsid w:val="00E12F49"/>
    <w:rsid w:val="00E20F70"/>
    <w:rsid w:val="00E25B65"/>
    <w:rsid w:val="00E30022"/>
    <w:rsid w:val="00E357C8"/>
    <w:rsid w:val="00E4212F"/>
    <w:rsid w:val="00E44EBF"/>
    <w:rsid w:val="00E45EDB"/>
    <w:rsid w:val="00E508EF"/>
    <w:rsid w:val="00E5176D"/>
    <w:rsid w:val="00E5533B"/>
    <w:rsid w:val="00E61005"/>
    <w:rsid w:val="00E6137C"/>
    <w:rsid w:val="00E61448"/>
    <w:rsid w:val="00E616BD"/>
    <w:rsid w:val="00E64FBC"/>
    <w:rsid w:val="00E70167"/>
    <w:rsid w:val="00E72CE1"/>
    <w:rsid w:val="00E74C43"/>
    <w:rsid w:val="00E76DB1"/>
    <w:rsid w:val="00E8050E"/>
    <w:rsid w:val="00E80B23"/>
    <w:rsid w:val="00E81EB8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2FCB"/>
    <w:rsid w:val="00ED101F"/>
    <w:rsid w:val="00ED1ADD"/>
    <w:rsid w:val="00ED233A"/>
    <w:rsid w:val="00ED448C"/>
    <w:rsid w:val="00EE22B2"/>
    <w:rsid w:val="00EF11CF"/>
    <w:rsid w:val="00F00348"/>
    <w:rsid w:val="00F01EB0"/>
    <w:rsid w:val="00F0473C"/>
    <w:rsid w:val="00F05DEA"/>
    <w:rsid w:val="00F13FAB"/>
    <w:rsid w:val="00F15715"/>
    <w:rsid w:val="00F23B7B"/>
    <w:rsid w:val="00F40D76"/>
    <w:rsid w:val="00F4289A"/>
    <w:rsid w:val="00F54398"/>
    <w:rsid w:val="00F57136"/>
    <w:rsid w:val="00F5749D"/>
    <w:rsid w:val="00F57ED6"/>
    <w:rsid w:val="00F65A1E"/>
    <w:rsid w:val="00F6622B"/>
    <w:rsid w:val="00F732CE"/>
    <w:rsid w:val="00F83805"/>
    <w:rsid w:val="00F91C90"/>
    <w:rsid w:val="00F95079"/>
    <w:rsid w:val="00FA06CA"/>
    <w:rsid w:val="00FA0C8F"/>
    <w:rsid w:val="00FB13BE"/>
    <w:rsid w:val="00FB3ABC"/>
    <w:rsid w:val="00FB6A66"/>
    <w:rsid w:val="00FC3EC0"/>
    <w:rsid w:val="00FD1456"/>
    <w:rsid w:val="00FD7FA9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3">
    <w:name w:val="heading 3"/>
    <w:basedOn w:val="a"/>
    <w:next w:val="a"/>
    <w:link w:val="30"/>
    <w:qFormat/>
    <w:locked/>
    <w:rsid w:val="00D770BC"/>
    <w:pPr>
      <w:keepNext/>
      <w:widowControl/>
      <w:suppressAutoHyphens/>
      <w:spacing w:line="100" w:lineRule="atLeast"/>
      <w:ind w:left="3011" w:hanging="360"/>
      <w:jc w:val="center"/>
      <w:outlineLvl w:val="2"/>
    </w:pPr>
    <w:rPr>
      <w:b/>
      <w:kern w:val="1"/>
      <w:sz w:val="32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rsid w:val="00070500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050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39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3953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D770BC"/>
    <w:rPr>
      <w:rFonts w:ascii="Times New Roman" w:eastAsia="Times New Roman" w:hAnsi="Times New Roman"/>
      <w:b/>
      <w:kern w:val="1"/>
      <w:sz w:val="32"/>
      <w:szCs w:val="28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D770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70BC"/>
    <w:rPr>
      <w:rFonts w:ascii="Times New Roman" w:eastAsia="Times New Roman" w:hAnsi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.lanbook.com/book" TargetMode="External"/><Relationship Id="rId18" Type="http://schemas.openxmlformats.org/officeDocument/2006/relationships/hyperlink" Target="http://e.lanbook.com/book/911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3735" TargetMode="External"/><Relationship Id="rId17" Type="http://schemas.openxmlformats.org/officeDocument/2006/relationships/hyperlink" Target="http://e.lanbook.com/bo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129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911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/91129" TargetMode="External"/><Relationship Id="rId10" Type="http://schemas.openxmlformats.org/officeDocument/2006/relationships/hyperlink" Target="http://e.lanbook.com/book/91129" TargetMode="External"/><Relationship Id="rId19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91129" TargetMode="External"/><Relationship Id="rId14" Type="http://schemas.openxmlformats.org/officeDocument/2006/relationships/hyperlink" Target="http://e.lanbook.com/book/37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6EEB-B63B-4DAD-B1F9-041DE987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12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НГИКГ</cp:lastModifiedBy>
  <cp:revision>155</cp:revision>
  <cp:lastPrinted>2017-09-18T08:05:00Z</cp:lastPrinted>
  <dcterms:created xsi:type="dcterms:W3CDTF">2016-08-26T06:13:00Z</dcterms:created>
  <dcterms:modified xsi:type="dcterms:W3CDTF">2017-11-23T08:40:00Z</dcterms:modified>
</cp:coreProperties>
</file>