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441EE5" w:rsidRPr="00441EE5">
        <w:t>ЭКОНОМИЧЕСКАЯ ГЕОГРАФИЯ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441EE5" w:rsidP="002910F3">
      <w:r w:rsidRPr="00441EE5">
        <w:t>Дисциплина «Экономическая география» (Б</w:t>
      </w:r>
      <w:proofErr w:type="gramStart"/>
      <w:r w:rsidRPr="00441EE5">
        <w:t>1</w:t>
      </w:r>
      <w:proofErr w:type="gramEnd"/>
      <w:r w:rsidRPr="00441EE5">
        <w:t>.В.ДВ.1.1) относится к вариативной части и является дисциплиной по выбору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441EE5" w:rsidP="002910F3">
      <w:r w:rsidRPr="00441EE5">
        <w:t>Целью изучения дисциплины является 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лекциях познакомиться теоретическими концепциями, позволяющие анализировать социально-экономические процессы в территориально-общественных системах;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практических занятиях приобрести навыки, позволяющие анализировать социально-экономические процессы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>
        <w:t>при курсовом проектировании освоить методику анализа территориально-общественной системы (по предмету и объекту исследования)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DE3D05">
        <w:t>ПК-6</w:t>
      </w:r>
      <w:bookmarkStart w:id="0" w:name="_GoBack"/>
      <w:bookmarkEnd w:id="0"/>
      <w:r w:rsidR="00C76FC0" w:rsidRPr="00C76FC0">
        <w:t>, ПК-</w:t>
      </w:r>
      <w:r w:rsidR="00441EE5">
        <w:t>7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концептуальные положения общенаучных и географических учений, теорий, составляющих научную базу экономической географии;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закономерности взаимодействия в территориальных 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характерные черты, главные тенденции и особенности территориальной организации, проблемы географии отраслей промышленности</w:t>
      </w:r>
      <w:r w:rsidR="00376E12">
        <w:t>.</w:t>
      </w:r>
    </w:p>
    <w:p w:rsidR="002910F3" w:rsidRDefault="002910F3" w:rsidP="002910F3">
      <w:r>
        <w:t>УМЕТЬ: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давать экономико-географическую характеристику территориально-общественных систем на основе анализа статистических данных;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объяснять, опираясь на полученные теоретические знания и разнообразный фактический материал, процессы различного масштаба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самостоятельно изучать вопросы развития территориально-общественных систем по электронным учебно-методическим комплексам, учебно-методической литературы, периодическим изданиям и другим источникам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специальной терминологией и лексикой в области экономической географии;</w:t>
      </w:r>
    </w:p>
    <w:p w:rsid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знаниями о месте и роли экономической географии в экономике строительства и эксплуатации объектов железнодорожного транспорта;</w:t>
      </w:r>
    </w:p>
    <w:p w:rsidR="000419DC" w:rsidRPr="00441EE5" w:rsidRDefault="000419DC" w:rsidP="00441EE5">
      <w:pPr>
        <w:pStyle w:val="a4"/>
        <w:numPr>
          <w:ilvl w:val="0"/>
          <w:numId w:val="3"/>
        </w:numPr>
        <w:rPr>
          <w:szCs w:val="28"/>
        </w:rPr>
      </w:pPr>
      <w:r>
        <w:t>навыками самостоятельного усвоения новых знаний в области экономической географии;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основными методами исследования территориально-общественных систем, применяемыми в экономике строительства объектов железнодорожного транспорта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441EE5" w:rsidRDefault="00441EE5" w:rsidP="00441EE5">
      <w:r>
        <w:lastRenderedPageBreak/>
        <w:t>Основные категории экономической географии.</w:t>
      </w:r>
    </w:p>
    <w:p w:rsidR="00441EE5" w:rsidRDefault="00441EE5" w:rsidP="00441EE5">
      <w:r>
        <w:t>Концептуальные основы экономической географии.</w:t>
      </w:r>
    </w:p>
    <w:p w:rsidR="00441EE5" w:rsidRDefault="00441EE5" w:rsidP="00441EE5">
      <w:r>
        <w:t>Основные концепции развития территориально-общественных систем.</w:t>
      </w:r>
    </w:p>
    <w:p w:rsidR="00C76FC0" w:rsidRDefault="00441EE5" w:rsidP="00441EE5">
      <w:r>
        <w:t>Экономико-географическая характеристика экономических районов Российской Федерации.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441EE5">
        <w:t>4</w:t>
      </w:r>
      <w:r>
        <w:t xml:space="preserve"> </w:t>
      </w:r>
      <w:r w:rsidR="002910F3">
        <w:t>зачетные единицы (</w:t>
      </w:r>
      <w:r w:rsidR="00441EE5">
        <w:t>144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441EE5" w:rsidP="002910F3">
      <w:r>
        <w:t>лекции – 18</w:t>
      </w:r>
      <w:r w:rsidR="00376E12">
        <w:t xml:space="preserve"> час.</w:t>
      </w:r>
    </w:p>
    <w:p w:rsidR="002910F3" w:rsidRDefault="00441EE5" w:rsidP="002910F3">
      <w:r>
        <w:t>практические занятия – 18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441EE5">
        <w:t>36</w:t>
      </w:r>
      <w:r w:rsidR="002910F3">
        <w:t xml:space="preserve"> час.</w:t>
      </w:r>
    </w:p>
    <w:p w:rsidR="00585928" w:rsidRDefault="00441EE5" w:rsidP="002910F3">
      <w:r>
        <w:t>контроль – 45</w:t>
      </w:r>
      <w:r w:rsidR="00585928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C76FC0">
        <w:t>экзамен, курсовой</w:t>
      </w:r>
      <w:r w:rsidR="00585928">
        <w:t xml:space="preserve"> </w:t>
      </w:r>
      <w:r w:rsidR="00C76FC0">
        <w:t>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376E12" w:rsidRDefault="00C76FC0" w:rsidP="002910F3">
      <w:r>
        <w:t>лекции – 4</w:t>
      </w:r>
      <w:r w:rsidR="00376E12">
        <w:t xml:space="preserve"> час.</w:t>
      </w:r>
    </w:p>
    <w:p w:rsidR="002910F3" w:rsidRDefault="002910F3" w:rsidP="002910F3">
      <w:r>
        <w:t xml:space="preserve">практические занятия – </w:t>
      </w:r>
      <w:r w:rsidR="00585928">
        <w:t>4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441EE5">
        <w:t>12</w:t>
      </w:r>
      <w:r w:rsidR="00C76FC0">
        <w:t>7</w:t>
      </w:r>
      <w:r w:rsidR="002910F3">
        <w:t xml:space="preserve"> час.</w:t>
      </w:r>
    </w:p>
    <w:p w:rsidR="002910F3" w:rsidRDefault="00C76FC0" w:rsidP="002910F3">
      <w:r>
        <w:t>контроль – 9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C76FC0">
        <w:t>экзамен,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419DC"/>
    <w:rsid w:val="001F316D"/>
    <w:rsid w:val="002910F3"/>
    <w:rsid w:val="00376E12"/>
    <w:rsid w:val="00441EE5"/>
    <w:rsid w:val="00585928"/>
    <w:rsid w:val="005D6A77"/>
    <w:rsid w:val="00696D4F"/>
    <w:rsid w:val="0094799A"/>
    <w:rsid w:val="00A53167"/>
    <w:rsid w:val="00BE7B10"/>
    <w:rsid w:val="00C76FC0"/>
    <w:rsid w:val="00DE3D05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73BA-164B-4287-9E43-59C9CD47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12</cp:revision>
  <dcterms:created xsi:type="dcterms:W3CDTF">2017-07-11T08:34:00Z</dcterms:created>
  <dcterms:modified xsi:type="dcterms:W3CDTF">2017-09-25T20:02:00Z</dcterms:modified>
</cp:coreProperties>
</file>