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E7" w:rsidRPr="00D2714B" w:rsidRDefault="00DA6DB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EE7"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Бухгалтерский учет и аудит</w:t>
      </w:r>
      <w:r w:rsidRPr="008E203C">
        <w:rPr>
          <w:sz w:val="28"/>
          <w:szCs w:val="28"/>
        </w:rPr>
        <w:t>»</w:t>
      </w: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C0AE8" w:rsidRDefault="004C0AE8" w:rsidP="004C0AE8">
      <w:pPr>
        <w:widowControl/>
        <w:ind w:left="5245" w:firstLine="0"/>
        <w:rPr>
          <w:sz w:val="28"/>
          <w:szCs w:val="28"/>
        </w:rPr>
      </w:pPr>
    </w:p>
    <w:p w:rsidR="00515EE7" w:rsidRDefault="00515EE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780A" w:rsidRDefault="00ED780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780A" w:rsidRDefault="00ED780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780A" w:rsidRDefault="00ED780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D780A" w:rsidRPr="00D2714B" w:rsidRDefault="00ED780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15EE7" w:rsidRDefault="00515EE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УЧЕТ И НАЛОГООБЛОЖЕНИЕ ЭКСПОРТНО-ИМПОРТНЫХ ОПЕРАЦИЙ И ВАЛЮТНО-ФИНАНСОВЫЕ РАСЧЕТЫ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Б1.В.ДВ.6.1</w:t>
      </w:r>
      <w:r w:rsidRPr="00D2714B">
        <w:rPr>
          <w:sz w:val="28"/>
          <w:szCs w:val="28"/>
        </w:rPr>
        <w:t>)</w:t>
      </w:r>
    </w:p>
    <w:p w:rsidR="00515EE7" w:rsidRDefault="00515EE7" w:rsidP="00854F1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</w:t>
      </w:r>
    </w:p>
    <w:p w:rsidR="00515EE7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>»</w:t>
      </w: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 «</w:t>
      </w:r>
      <w:r>
        <w:rPr>
          <w:sz w:val="28"/>
          <w:szCs w:val="28"/>
        </w:rPr>
        <w:t>Бухгалтерский учет, анализ и аудит</w:t>
      </w:r>
      <w:r w:rsidRPr="00D2714B">
        <w:rPr>
          <w:sz w:val="28"/>
          <w:szCs w:val="28"/>
        </w:rPr>
        <w:t xml:space="preserve">» </w:t>
      </w: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515EE7" w:rsidRDefault="00515EE7" w:rsidP="006A1ED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Pr="00D2714B" w:rsidRDefault="00515EE7" w:rsidP="006A1ED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 «</w:t>
      </w:r>
      <w:r>
        <w:rPr>
          <w:sz w:val="28"/>
          <w:szCs w:val="28"/>
        </w:rPr>
        <w:t>Налоги и налогообложение</w:t>
      </w:r>
      <w:r w:rsidRPr="00D2714B">
        <w:rPr>
          <w:sz w:val="28"/>
          <w:szCs w:val="28"/>
        </w:rPr>
        <w:t xml:space="preserve">» </w:t>
      </w:r>
    </w:p>
    <w:p w:rsidR="00515EE7" w:rsidRPr="00D2714B" w:rsidRDefault="00515EE7" w:rsidP="006A1EDD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515EE7" w:rsidRDefault="00515EE7" w:rsidP="006A1EDD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515EE7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15EE7" w:rsidRPr="00D2714B" w:rsidRDefault="00515EE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16</w:t>
      </w:r>
    </w:p>
    <w:p w:rsidR="007D44E1" w:rsidRDefault="00515EE7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br w:type="page"/>
      </w:r>
      <w:r w:rsidR="007D44E1">
        <w:rPr>
          <w:sz w:val="28"/>
          <w:szCs w:val="28"/>
          <w:lang w:eastAsia="en-US"/>
        </w:rPr>
        <w:lastRenderedPageBreak/>
        <w:t>Рабочая программа рассмотрена и обсуждена на заседании кафедры «Бухгалтерский учет и аудит»</w:t>
      </w:r>
    </w:p>
    <w:p w:rsidR="007D44E1" w:rsidRDefault="00D86017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-649605</wp:posOffset>
            </wp:positionV>
            <wp:extent cx="6372225" cy="9015095"/>
            <wp:effectExtent l="19050" t="0" r="9525" b="0"/>
            <wp:wrapNone/>
            <wp:docPr id="2" name="Рисунок 2" descr="рп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п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1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5от «16»января2017 г.</w:t>
      </w: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2017/2018учебный год (приложение).</w:t>
      </w: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825"/>
        <w:gridCol w:w="1976"/>
        <w:gridCol w:w="1770"/>
      </w:tblGrid>
      <w:tr w:rsidR="007D44E1" w:rsidTr="00694889">
        <w:tc>
          <w:tcPr>
            <w:tcW w:w="6204" w:type="dxa"/>
          </w:tcPr>
          <w:p w:rsidR="007D44E1" w:rsidRDefault="007D44E1" w:rsidP="00694889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7D44E1" w:rsidRDefault="007D44E1" w:rsidP="00694889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  <w:hideMark/>
          </w:tcPr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  <w:hideMark/>
          </w:tcPr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Е.А.Федоров</w:t>
            </w:r>
          </w:p>
        </w:tc>
      </w:tr>
      <w:tr w:rsidR="007D44E1" w:rsidTr="00694889">
        <w:tc>
          <w:tcPr>
            <w:tcW w:w="6204" w:type="dxa"/>
            <w:hideMark/>
          </w:tcPr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«16» января 2017 г.</w:t>
            </w:r>
          </w:p>
        </w:tc>
        <w:tc>
          <w:tcPr>
            <w:tcW w:w="1984" w:type="dxa"/>
          </w:tcPr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D44E1" w:rsidRPr="00D2714B" w:rsidRDefault="007D44E1" w:rsidP="007D44E1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D44E1" w:rsidRDefault="007D44E1" w:rsidP="007D44E1">
      <w:pPr>
        <w:rPr>
          <w:sz w:val="28"/>
          <w:szCs w:val="28"/>
          <w:lang w:eastAsia="en-US"/>
        </w:rPr>
      </w:pP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AC096C" w:rsidRDefault="00AC096C" w:rsidP="00AC096C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C096C" w:rsidRDefault="00AC096C" w:rsidP="00AC096C">
      <w:pPr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>«Бухгалтерский учет и аудит»</w:t>
      </w:r>
    </w:p>
    <w:p w:rsidR="00AC096C" w:rsidRDefault="00AC096C" w:rsidP="00AC096C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1 от «29» августа 2017г.</w:t>
      </w:r>
    </w:p>
    <w:p w:rsidR="00AC096C" w:rsidRDefault="00AC096C" w:rsidP="00AC096C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AC096C" w:rsidRDefault="00AC096C" w:rsidP="00AC096C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2017/2018 учебный год (приложение).</w:t>
      </w:r>
    </w:p>
    <w:p w:rsidR="00AC096C" w:rsidRDefault="00AC096C" w:rsidP="00AC096C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825"/>
        <w:gridCol w:w="1976"/>
        <w:gridCol w:w="1770"/>
      </w:tblGrid>
      <w:tr w:rsidR="00AC096C" w:rsidTr="00AC096C">
        <w:tc>
          <w:tcPr>
            <w:tcW w:w="6204" w:type="dxa"/>
            <w:hideMark/>
          </w:tcPr>
          <w:p w:rsidR="00AC096C" w:rsidRDefault="00AC096C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AC096C" w:rsidRDefault="00AC096C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  <w:hideMark/>
          </w:tcPr>
          <w:p w:rsidR="00AC096C" w:rsidRDefault="00AC096C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  <w:hideMark/>
          </w:tcPr>
          <w:p w:rsidR="00AC096C" w:rsidRDefault="00AC096C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Е.А.Федоров</w:t>
            </w:r>
          </w:p>
        </w:tc>
      </w:tr>
      <w:tr w:rsidR="00AC096C" w:rsidTr="00AC096C">
        <w:tc>
          <w:tcPr>
            <w:tcW w:w="6204" w:type="dxa"/>
          </w:tcPr>
          <w:p w:rsidR="00AC096C" w:rsidRDefault="00AC096C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C096C" w:rsidRDefault="00AC096C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 2017 г.</w:t>
            </w:r>
          </w:p>
        </w:tc>
        <w:tc>
          <w:tcPr>
            <w:tcW w:w="1984" w:type="dxa"/>
          </w:tcPr>
          <w:p w:rsidR="00AC096C" w:rsidRDefault="00AC096C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C096C" w:rsidRDefault="00AC096C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</w:rPr>
      </w:pP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</w:rPr>
      </w:pP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7D44E1" w:rsidRDefault="007D44E1" w:rsidP="007D44E1">
      <w:pPr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>«Бухгалтерский учет и аудит»</w:t>
      </w: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201__/201__ учебный год (приложение).</w:t>
      </w:r>
    </w:p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204"/>
        <w:gridCol w:w="1984"/>
        <w:gridCol w:w="1383"/>
      </w:tblGrid>
      <w:tr w:rsidR="007D44E1" w:rsidTr="00694889">
        <w:tc>
          <w:tcPr>
            <w:tcW w:w="6204" w:type="dxa"/>
            <w:hideMark/>
          </w:tcPr>
          <w:p w:rsidR="007D44E1" w:rsidRDefault="007D44E1" w:rsidP="00694889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  <w:hideMark/>
          </w:tcPr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D44E1" w:rsidTr="00694889">
        <w:tc>
          <w:tcPr>
            <w:tcW w:w="6204" w:type="dxa"/>
            <w:hideMark/>
          </w:tcPr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7D44E1" w:rsidRDefault="007D44E1" w:rsidP="00694889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D44E1" w:rsidRDefault="007D44E1" w:rsidP="007D44E1">
      <w:pPr>
        <w:spacing w:line="240" w:lineRule="auto"/>
        <w:ind w:firstLine="0"/>
        <w:jc w:val="left"/>
        <w:rPr>
          <w:sz w:val="28"/>
          <w:szCs w:val="28"/>
        </w:rPr>
      </w:pPr>
    </w:p>
    <w:p w:rsidR="007D44E1" w:rsidRPr="00D2714B" w:rsidRDefault="007D44E1" w:rsidP="007D44E1">
      <w:pPr>
        <w:widowControl/>
        <w:spacing w:line="276" w:lineRule="auto"/>
        <w:ind w:firstLine="851"/>
        <w:rPr>
          <w:sz w:val="28"/>
          <w:szCs w:val="28"/>
        </w:rPr>
      </w:pPr>
    </w:p>
    <w:p w:rsidR="007D44E1" w:rsidRDefault="007D44E1" w:rsidP="007D44E1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7D44E1" w:rsidRPr="00D2714B" w:rsidRDefault="00D86017" w:rsidP="007D44E1">
      <w:pPr>
        <w:widowControl/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-615950</wp:posOffset>
            </wp:positionV>
            <wp:extent cx="6372225" cy="9021445"/>
            <wp:effectExtent l="19050" t="0" r="9525" b="0"/>
            <wp:wrapNone/>
            <wp:docPr id="3" name="Рисунок 3" descr="рп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п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2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4E1" w:rsidRPr="00D2714B">
        <w:rPr>
          <w:sz w:val="28"/>
          <w:szCs w:val="28"/>
        </w:rPr>
        <w:t xml:space="preserve">ЛИСТ СОГЛАСОВАНИЙ </w:t>
      </w:r>
    </w:p>
    <w:p w:rsidR="007D44E1" w:rsidRPr="00D2714B" w:rsidRDefault="007D44E1" w:rsidP="007D44E1">
      <w:pPr>
        <w:widowControl/>
        <w:tabs>
          <w:tab w:val="left" w:pos="851"/>
        </w:tabs>
        <w:jc w:val="center"/>
        <w:rPr>
          <w:sz w:val="28"/>
          <w:szCs w:val="28"/>
        </w:rPr>
      </w:pPr>
    </w:p>
    <w:p w:rsidR="007D44E1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7B5D20">
        <w:rPr>
          <w:sz w:val="28"/>
          <w:szCs w:val="28"/>
          <w:lang w:eastAsia="en-US"/>
        </w:rPr>
        <w:t>«Бухгалтерский учет и аудит»</w:t>
      </w:r>
    </w:p>
    <w:p w:rsidR="007D44E1" w:rsidRPr="00D2714B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</w:t>
      </w:r>
      <w:r>
        <w:rPr>
          <w:sz w:val="28"/>
          <w:szCs w:val="28"/>
        </w:rPr>
        <w:t>10</w:t>
      </w:r>
      <w:r w:rsidRPr="00D2714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мая </w:t>
      </w:r>
      <w:r w:rsidRPr="00D2714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г. </w:t>
      </w:r>
    </w:p>
    <w:p w:rsidR="007D44E1" w:rsidRDefault="007D44E1" w:rsidP="007D44E1">
      <w:pPr>
        <w:widowControl/>
        <w:tabs>
          <w:tab w:val="left" w:pos="851"/>
        </w:tabs>
        <w:rPr>
          <w:sz w:val="28"/>
          <w:szCs w:val="28"/>
        </w:rPr>
      </w:pPr>
    </w:p>
    <w:p w:rsidR="007D44E1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Заведующий кафедрой </w:t>
      </w:r>
    </w:p>
    <w:p w:rsidR="007D44E1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7B5D20">
        <w:rPr>
          <w:sz w:val="28"/>
          <w:szCs w:val="28"/>
          <w:lang w:eastAsia="en-US"/>
        </w:rPr>
        <w:t>«Бухгалтерский учет и аудит»</w:t>
      </w:r>
    </w:p>
    <w:p w:rsidR="007D44E1" w:rsidRPr="00D2714B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«20» мая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>_____________        Е.А.Федоров</w:t>
      </w:r>
    </w:p>
    <w:p w:rsidR="007D44E1" w:rsidRPr="00D2714B" w:rsidRDefault="007D44E1" w:rsidP="007D44E1">
      <w:pPr>
        <w:widowControl/>
        <w:rPr>
          <w:sz w:val="28"/>
          <w:szCs w:val="28"/>
        </w:rPr>
      </w:pPr>
    </w:p>
    <w:p w:rsidR="007D44E1" w:rsidRPr="00D2714B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СОГЛАСОВАНО</w:t>
      </w:r>
    </w:p>
    <w:p w:rsidR="007D44E1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7D44E1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Председатель методической комиссии</w:t>
      </w:r>
    </w:p>
    <w:p w:rsidR="007D44E1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факультета </w:t>
      </w:r>
      <w:r w:rsidRPr="007B5D20">
        <w:rPr>
          <w:sz w:val="28"/>
          <w:szCs w:val="28"/>
          <w:lang w:eastAsia="en-US"/>
        </w:rPr>
        <w:t>«Экономика и менеджмент»</w:t>
      </w:r>
    </w:p>
    <w:p w:rsidR="007D44E1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«20»мая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>_____________       Н.Е.Коклева</w:t>
      </w:r>
    </w:p>
    <w:p w:rsidR="007D44E1" w:rsidRPr="00D2714B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7D44E1" w:rsidRPr="00D2714B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7D44E1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>Руководитель ОПОП</w:t>
      </w:r>
    </w:p>
    <w:p w:rsidR="007D44E1" w:rsidRPr="00D2714B" w:rsidRDefault="007D44E1" w:rsidP="007D44E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«20»мая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>_____________       Е.А.Федоров</w:t>
      </w:r>
    </w:p>
    <w:p w:rsidR="007D44E1" w:rsidRPr="00D2714B" w:rsidRDefault="007D44E1" w:rsidP="007D44E1">
      <w:pPr>
        <w:widowControl/>
        <w:spacing w:line="240" w:lineRule="auto"/>
        <w:ind w:firstLine="0"/>
        <w:rPr>
          <w:sz w:val="28"/>
          <w:szCs w:val="28"/>
        </w:rPr>
      </w:pPr>
    </w:p>
    <w:p w:rsidR="007D44E1" w:rsidRDefault="007D44E1" w:rsidP="007D44E1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7D44E1" w:rsidRDefault="007D44E1" w:rsidP="007D44E1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7D44E1" w:rsidRDefault="007D44E1" w:rsidP="007D44E1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D44E1" w:rsidRDefault="007D44E1" w:rsidP="007D44E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15EE7" w:rsidRDefault="007D44E1" w:rsidP="007D44E1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EE7" w:rsidRDefault="00515EE7" w:rsidP="00854F18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515EE7" w:rsidRDefault="00515EE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15EE7" w:rsidRPr="00D2714B" w:rsidRDefault="007D44E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15EE7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515EE7" w:rsidRPr="00D2714B" w:rsidRDefault="00515EE7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 xml:space="preserve">г., приказ № </w:t>
      </w:r>
      <w:r>
        <w:rPr>
          <w:sz w:val="28"/>
          <w:szCs w:val="28"/>
        </w:rPr>
        <w:t>1327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38.03.01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Учет и налогообложение экспортно-импортных операций и валютно-финансовые расчеты</w:t>
      </w:r>
      <w:r w:rsidRPr="00D2714B">
        <w:rPr>
          <w:sz w:val="28"/>
          <w:szCs w:val="28"/>
        </w:rPr>
        <w:t>».</w:t>
      </w:r>
    </w:p>
    <w:p w:rsidR="00515EE7" w:rsidRPr="0073781D" w:rsidRDefault="00515EE7" w:rsidP="0073781D">
      <w:pPr>
        <w:widowControl/>
        <w:spacing w:line="240" w:lineRule="auto"/>
        <w:ind w:firstLine="851"/>
        <w:rPr>
          <w:sz w:val="28"/>
          <w:szCs w:val="28"/>
        </w:rPr>
      </w:pPr>
      <w:r w:rsidRPr="0073781D">
        <w:rPr>
          <w:sz w:val="28"/>
          <w:szCs w:val="28"/>
        </w:rPr>
        <w:t xml:space="preserve">Целью изучения дисциплины </w:t>
      </w:r>
      <w:r w:rsidRPr="00D2714B">
        <w:rPr>
          <w:sz w:val="28"/>
          <w:szCs w:val="28"/>
        </w:rPr>
        <w:t>является</w:t>
      </w:r>
      <w:r w:rsidRPr="0073781D">
        <w:rPr>
          <w:sz w:val="28"/>
          <w:szCs w:val="28"/>
        </w:rPr>
        <w:t xml:space="preserve"> «Учет и налогообложение экспортно-импортных операций и валютно-финансовые расчеты» является изучение теоретических аспектов бухгалтерского учета и налогообложения внешнеэкономической деятельности и формирование у </w:t>
      </w:r>
      <w:r>
        <w:rPr>
          <w:sz w:val="28"/>
          <w:szCs w:val="28"/>
        </w:rPr>
        <w:t>обучающихся</w:t>
      </w:r>
      <w:r w:rsidRPr="0073781D">
        <w:rPr>
          <w:sz w:val="28"/>
          <w:szCs w:val="28"/>
        </w:rPr>
        <w:t xml:space="preserve">  практических навыков использования методик учета и налогообложения у субъектов внешнеэкономической деятельности.</w:t>
      </w:r>
    </w:p>
    <w:p w:rsidR="00515EE7" w:rsidRPr="0073781D" w:rsidRDefault="00515EE7" w:rsidP="0073781D">
      <w:pPr>
        <w:widowControl/>
        <w:spacing w:line="240" w:lineRule="auto"/>
        <w:ind w:firstLine="851"/>
        <w:rPr>
          <w:sz w:val="28"/>
          <w:szCs w:val="28"/>
        </w:rPr>
      </w:pPr>
      <w:r w:rsidRPr="0073781D">
        <w:rPr>
          <w:sz w:val="28"/>
          <w:szCs w:val="28"/>
        </w:rPr>
        <w:t>Для достижения поставленной цели решаются следующие задачи:</w:t>
      </w:r>
    </w:p>
    <w:p w:rsidR="00515EE7" w:rsidRDefault="00515EE7" w:rsidP="0073781D">
      <w:pPr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нормативно-правовых документов, регламентирующих </w:t>
      </w:r>
      <w:r w:rsidRPr="00953C06">
        <w:rPr>
          <w:color w:val="000000"/>
          <w:sz w:val="28"/>
          <w:szCs w:val="28"/>
        </w:rPr>
        <w:t>учет операций внешнеэкономической деятельности</w:t>
      </w:r>
      <w:r>
        <w:rPr>
          <w:color w:val="000000"/>
          <w:sz w:val="28"/>
          <w:szCs w:val="28"/>
        </w:rPr>
        <w:t xml:space="preserve"> в Российской Федерации;</w:t>
      </w:r>
    </w:p>
    <w:p w:rsidR="00515EE7" w:rsidRDefault="00515EE7" w:rsidP="0073781D">
      <w:pPr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 w:rsidRPr="00527493">
        <w:rPr>
          <w:color w:val="000000"/>
          <w:sz w:val="28"/>
          <w:szCs w:val="28"/>
        </w:rPr>
        <w:t>изучение влияния таможенного, валютного и налогового регулирования и контроля на формирование показателей бухгалтерской отчетности организаций</w:t>
      </w:r>
      <w:r>
        <w:rPr>
          <w:color w:val="000000"/>
          <w:sz w:val="28"/>
          <w:szCs w:val="28"/>
        </w:rPr>
        <w:t xml:space="preserve"> - </w:t>
      </w:r>
      <w:r w:rsidRPr="00527493">
        <w:rPr>
          <w:color w:val="000000"/>
          <w:sz w:val="28"/>
          <w:szCs w:val="28"/>
        </w:rPr>
        <w:t>участников внешнеэкономической деятельности;</w:t>
      </w:r>
    </w:p>
    <w:p w:rsidR="00515EE7" w:rsidRPr="00527493" w:rsidRDefault="00515EE7" w:rsidP="0073781D">
      <w:pPr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527493">
        <w:rPr>
          <w:color w:val="000000"/>
          <w:sz w:val="28"/>
          <w:szCs w:val="28"/>
        </w:rPr>
        <w:t xml:space="preserve"> развитие практических умений и навыков по отражению в бухгалтерском учете и отчетности операций</w:t>
      </w:r>
      <w:r>
        <w:rPr>
          <w:color w:val="000000"/>
          <w:sz w:val="28"/>
          <w:szCs w:val="28"/>
        </w:rPr>
        <w:t>, стоимость которых выражена в иностранной валюте.</w:t>
      </w:r>
    </w:p>
    <w:p w:rsidR="00515EE7" w:rsidRPr="00D2714B" w:rsidRDefault="00515EE7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15EE7" w:rsidRPr="00D2714B" w:rsidRDefault="00515EE7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15EE7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15EE7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15EE7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15EE7" w:rsidRDefault="00515EE7" w:rsidP="00815302">
      <w:pPr>
        <w:pStyle w:val="1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- </w:t>
      </w:r>
      <w:r w:rsidRPr="00527493">
        <w:rPr>
          <w:rFonts w:ascii="Times New Roman" w:hAnsi="Times New Roman"/>
          <w:bCs/>
          <w:color w:val="000000"/>
          <w:spacing w:val="-2"/>
          <w:sz w:val="28"/>
          <w:szCs w:val="28"/>
        </w:rPr>
        <w:t>специфику нормативного регулирования внешнеэкономической деятельности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, </w:t>
      </w:r>
      <w:r w:rsidRPr="0052749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сущность валютного регулирования и валютного контроля и их влияние на организацию учета; </w:t>
      </w:r>
    </w:p>
    <w:p w:rsidR="00515EE7" w:rsidRPr="00606854" w:rsidRDefault="00515EE7" w:rsidP="0060685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- </w:t>
      </w:r>
      <w:r w:rsidRPr="00606854">
        <w:rPr>
          <w:sz w:val="28"/>
          <w:szCs w:val="28"/>
        </w:rPr>
        <w:t>систему документального оформления и бухгалтерского  учета операций внешнеэкономической деятельности;</w:t>
      </w:r>
    </w:p>
    <w:p w:rsidR="00515EE7" w:rsidRPr="00606854" w:rsidRDefault="00515EE7" w:rsidP="00606854">
      <w:pPr>
        <w:widowControl/>
        <w:spacing w:line="240" w:lineRule="auto"/>
        <w:ind w:firstLine="851"/>
        <w:rPr>
          <w:sz w:val="28"/>
          <w:szCs w:val="28"/>
        </w:rPr>
      </w:pPr>
      <w:r w:rsidRPr="00606854">
        <w:rPr>
          <w:sz w:val="28"/>
          <w:szCs w:val="28"/>
        </w:rPr>
        <w:t>- принципы формирования бухгалтерской информации о внешнеэкономических операциях;</w:t>
      </w:r>
    </w:p>
    <w:p w:rsidR="00515EE7" w:rsidRPr="00606854" w:rsidRDefault="00515EE7" w:rsidP="00606854">
      <w:pPr>
        <w:widowControl/>
        <w:spacing w:line="240" w:lineRule="auto"/>
        <w:ind w:firstLine="851"/>
        <w:rPr>
          <w:sz w:val="28"/>
          <w:szCs w:val="28"/>
        </w:rPr>
      </w:pPr>
      <w:r w:rsidRPr="00606854">
        <w:rPr>
          <w:sz w:val="28"/>
          <w:szCs w:val="28"/>
        </w:rPr>
        <w:t>-  правила и методы отражения в бухгалтерском учете экспортно-импортных операций;</w:t>
      </w:r>
    </w:p>
    <w:p w:rsidR="00515EE7" w:rsidRPr="00606854" w:rsidRDefault="00515EE7" w:rsidP="00606854">
      <w:pPr>
        <w:widowControl/>
        <w:spacing w:line="240" w:lineRule="auto"/>
        <w:ind w:firstLine="851"/>
        <w:rPr>
          <w:sz w:val="28"/>
          <w:szCs w:val="28"/>
        </w:rPr>
      </w:pPr>
      <w:r w:rsidRPr="00606854">
        <w:rPr>
          <w:sz w:val="28"/>
          <w:szCs w:val="28"/>
        </w:rPr>
        <w:t>- особенности налогообложения экспортно-импортных операций;</w:t>
      </w:r>
    </w:p>
    <w:p w:rsidR="00515EE7" w:rsidRDefault="00515EE7" w:rsidP="00815302">
      <w:pPr>
        <w:widowControl/>
        <w:spacing w:line="240" w:lineRule="auto"/>
        <w:ind w:firstLine="851"/>
        <w:rPr>
          <w:bCs/>
          <w:color w:val="000000"/>
          <w:spacing w:val="-2"/>
          <w:sz w:val="28"/>
          <w:szCs w:val="28"/>
        </w:rPr>
      </w:pPr>
      <w:r w:rsidRPr="00606854">
        <w:rPr>
          <w:sz w:val="28"/>
          <w:szCs w:val="28"/>
        </w:rPr>
        <w:t>- порядок формирования показателей бухгалтерской отчетности участников  внешнеэкономической деятельности, стоимость которых выражена в иностранной валюте</w:t>
      </w:r>
      <w:r w:rsidRPr="00527493">
        <w:rPr>
          <w:bCs/>
          <w:color w:val="000000"/>
          <w:spacing w:val="-2"/>
          <w:sz w:val="28"/>
          <w:szCs w:val="28"/>
        </w:rPr>
        <w:t>.</w:t>
      </w:r>
    </w:p>
    <w:p w:rsidR="00515EE7" w:rsidRDefault="00515EE7" w:rsidP="00815302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515EE7" w:rsidRDefault="00515EE7" w:rsidP="00815302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515EE7" w:rsidRDefault="00515EE7" w:rsidP="0081530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УМЕТЬ</w:t>
      </w:r>
      <w:r>
        <w:rPr>
          <w:sz w:val="28"/>
          <w:szCs w:val="28"/>
        </w:rPr>
        <w:t>:</w:t>
      </w:r>
    </w:p>
    <w:p w:rsidR="00515EE7" w:rsidRPr="00606854" w:rsidRDefault="00515EE7" w:rsidP="0060685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- </w:t>
      </w:r>
      <w:r w:rsidRPr="00606854">
        <w:rPr>
          <w:sz w:val="28"/>
          <w:szCs w:val="28"/>
        </w:rPr>
        <w:t>использовать систему теоретических знаний о специфике внешнеэкономической деятельности для систематизации показателей в области ее учета и налогообложения;</w:t>
      </w:r>
    </w:p>
    <w:p w:rsidR="00515EE7" w:rsidRDefault="00515EE7" w:rsidP="00606854">
      <w:pPr>
        <w:widowControl/>
        <w:spacing w:line="240" w:lineRule="auto"/>
        <w:ind w:firstLine="851"/>
        <w:rPr>
          <w:sz w:val="28"/>
          <w:szCs w:val="28"/>
        </w:rPr>
      </w:pPr>
      <w:r w:rsidRPr="00606854">
        <w:rPr>
          <w:sz w:val="28"/>
          <w:szCs w:val="28"/>
        </w:rPr>
        <w:t xml:space="preserve">- </w:t>
      </w:r>
      <w:r w:rsidRPr="00DD219A">
        <w:rPr>
          <w:sz w:val="28"/>
          <w:szCs w:val="28"/>
        </w:rPr>
        <w:t xml:space="preserve">составлять бухгалтерские записи </w:t>
      </w:r>
      <w:r>
        <w:rPr>
          <w:sz w:val="28"/>
          <w:szCs w:val="28"/>
        </w:rPr>
        <w:t>по учету хозяйственных операций, связанных с экспортом-импортом продукции, товаров, работ и услуг</w:t>
      </w:r>
      <w:r w:rsidRPr="00DD219A">
        <w:rPr>
          <w:sz w:val="28"/>
          <w:szCs w:val="28"/>
        </w:rPr>
        <w:t>;</w:t>
      </w:r>
    </w:p>
    <w:p w:rsidR="00515EE7" w:rsidRDefault="00515EE7" w:rsidP="00815302">
      <w:pPr>
        <w:widowControl/>
        <w:spacing w:line="240" w:lineRule="auto"/>
        <w:ind w:firstLine="851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- обобщать  </w:t>
      </w:r>
      <w:r w:rsidRPr="00025168">
        <w:rPr>
          <w:sz w:val="28"/>
          <w:szCs w:val="28"/>
        </w:rPr>
        <w:t>результаты внешнеэкономической деятельности</w:t>
      </w:r>
      <w:r w:rsidRPr="0052749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и </w:t>
      </w:r>
      <w:r w:rsidRPr="00527493">
        <w:rPr>
          <w:bCs/>
          <w:color w:val="000000"/>
          <w:spacing w:val="-2"/>
          <w:sz w:val="28"/>
          <w:szCs w:val="28"/>
        </w:rPr>
        <w:t>использовать основные методы анализа у субъектов внешнеэкономической деятельности</w:t>
      </w:r>
      <w:r>
        <w:rPr>
          <w:bCs/>
          <w:color w:val="000000"/>
          <w:spacing w:val="-2"/>
          <w:sz w:val="28"/>
          <w:szCs w:val="28"/>
        </w:rPr>
        <w:t>;</w:t>
      </w:r>
    </w:p>
    <w:p w:rsidR="00515EE7" w:rsidRDefault="00515EE7" w:rsidP="00815302">
      <w:pPr>
        <w:widowControl/>
        <w:spacing w:line="240" w:lineRule="auto"/>
        <w:ind w:firstLine="85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- правильно документировать экспортно-импортные операции;</w:t>
      </w:r>
    </w:p>
    <w:p w:rsidR="00515EE7" w:rsidRDefault="00515EE7" w:rsidP="00815302">
      <w:pPr>
        <w:widowControl/>
        <w:spacing w:line="240" w:lineRule="auto"/>
        <w:ind w:firstLine="85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- формировать бухгалтерские проводки по учету расчетов экспортных и импортных операций, по результатам проведения инвентаризации расчетов;</w:t>
      </w:r>
    </w:p>
    <w:p w:rsidR="00515EE7" w:rsidRDefault="00515EE7" w:rsidP="00815302">
      <w:pPr>
        <w:widowControl/>
        <w:spacing w:line="240" w:lineRule="auto"/>
        <w:ind w:firstLine="85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- оформлять платежные документы по валютно-финансовым расчетам;</w:t>
      </w:r>
    </w:p>
    <w:p w:rsidR="00515EE7" w:rsidRDefault="00515EE7" w:rsidP="00815302">
      <w:pPr>
        <w:widowControl/>
        <w:spacing w:line="240" w:lineRule="auto"/>
        <w:ind w:firstLine="85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- определять проводки по начислению налогов, сборов, таможенных платежей, возникающих по экспортным и импортным операциям.</w:t>
      </w:r>
    </w:p>
    <w:p w:rsidR="00515EE7" w:rsidRDefault="00515EE7" w:rsidP="00815302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15EE7" w:rsidRPr="00CA2765" w:rsidRDefault="00515EE7" w:rsidP="00815302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>термино</w:t>
      </w:r>
      <w:r w:rsidRPr="00C423B9">
        <w:rPr>
          <w:sz w:val="28"/>
          <w:szCs w:val="28"/>
        </w:rPr>
        <w:t>логией внешнеэкономической деятельности</w:t>
      </w:r>
      <w:r w:rsidRPr="00CA2765">
        <w:rPr>
          <w:bCs/>
          <w:sz w:val="28"/>
          <w:szCs w:val="28"/>
        </w:rPr>
        <w:t>;</w:t>
      </w:r>
    </w:p>
    <w:p w:rsidR="00515EE7" w:rsidRPr="00CA2765" w:rsidRDefault="00515EE7" w:rsidP="00815302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53538">
        <w:rPr>
          <w:sz w:val="28"/>
          <w:szCs w:val="28"/>
        </w:rPr>
        <w:t xml:space="preserve">навыками решения </w:t>
      </w:r>
      <w:r>
        <w:rPr>
          <w:sz w:val="28"/>
          <w:szCs w:val="28"/>
        </w:rPr>
        <w:t>практических зад</w:t>
      </w:r>
      <w:r w:rsidRPr="00153538">
        <w:rPr>
          <w:sz w:val="28"/>
          <w:szCs w:val="28"/>
        </w:rPr>
        <w:t xml:space="preserve">ач </w:t>
      </w:r>
      <w:r>
        <w:rPr>
          <w:sz w:val="28"/>
          <w:szCs w:val="28"/>
        </w:rPr>
        <w:t xml:space="preserve">и ситуаций </w:t>
      </w:r>
      <w:r w:rsidRPr="00153538">
        <w:rPr>
          <w:sz w:val="28"/>
          <w:szCs w:val="28"/>
        </w:rPr>
        <w:t xml:space="preserve">по учету </w:t>
      </w:r>
      <w:r>
        <w:rPr>
          <w:sz w:val="28"/>
          <w:szCs w:val="28"/>
        </w:rPr>
        <w:t>экспортно-импортных операций</w:t>
      </w:r>
      <w:r w:rsidRPr="00CA2765">
        <w:rPr>
          <w:bCs/>
          <w:sz w:val="28"/>
          <w:szCs w:val="28"/>
        </w:rPr>
        <w:t>;</w:t>
      </w:r>
    </w:p>
    <w:p w:rsidR="00515EE7" w:rsidRDefault="00515EE7" w:rsidP="008A4BD8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приемами налоговых расчетов по вопросам внешнеэкономической деятельности хозяйствующих субъектов</w:t>
      </w:r>
      <w:r w:rsidRPr="008A4BD8">
        <w:rPr>
          <w:sz w:val="28"/>
          <w:szCs w:val="28"/>
        </w:rPr>
        <w:t>.</w:t>
      </w:r>
    </w:p>
    <w:p w:rsidR="00515EE7" w:rsidRPr="00985000" w:rsidRDefault="00515EE7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515EE7" w:rsidRDefault="00515EE7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CD62D8" w:rsidRDefault="00CD62D8" w:rsidP="00CD62D8">
      <w:pPr>
        <w:widowControl/>
        <w:spacing w:line="240" w:lineRule="auto"/>
        <w:ind w:firstLine="851"/>
        <w:rPr>
          <w:sz w:val="28"/>
          <w:szCs w:val="28"/>
        </w:rPr>
      </w:pPr>
      <w:bookmarkStart w:id="0" w:name="_Hlk495088336"/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CD62D8" w:rsidRPr="009D37BB" w:rsidRDefault="00CD62D8" w:rsidP="00CD62D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9D37BB">
        <w:rPr>
          <w:sz w:val="28"/>
          <w:szCs w:val="28"/>
        </w:rPr>
        <w:t xml:space="preserve"> способность использовать основы правовых знаний в различных сферах деятельности (ОК-6</w:t>
      </w:r>
      <w:r>
        <w:rPr>
          <w:sz w:val="28"/>
          <w:szCs w:val="28"/>
        </w:rPr>
        <w:t>).</w:t>
      </w:r>
    </w:p>
    <w:p w:rsidR="00CD62D8" w:rsidRPr="00A52159" w:rsidRDefault="00CD62D8" w:rsidP="00CD62D8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9D37BB">
        <w:rPr>
          <w:bCs/>
          <w:sz w:val="28"/>
          <w:szCs w:val="28"/>
        </w:rPr>
        <w:t>видам профессиональной деятельности, на которые ориентирована программа бакалавриата:</w:t>
      </w:r>
    </w:p>
    <w:p w:rsidR="00CD62D8" w:rsidRPr="009D37BB" w:rsidRDefault="00CD62D8" w:rsidP="00CD62D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D37BB">
        <w:rPr>
          <w:bCs/>
          <w:i/>
          <w:sz w:val="28"/>
          <w:szCs w:val="28"/>
        </w:rPr>
        <w:t>учетная деятельность</w:t>
      </w:r>
      <w:r w:rsidRPr="009D37BB">
        <w:rPr>
          <w:bCs/>
          <w:sz w:val="28"/>
          <w:szCs w:val="28"/>
        </w:rPr>
        <w:t>:</w:t>
      </w:r>
    </w:p>
    <w:p w:rsidR="00CD62D8" w:rsidRPr="009D37BB" w:rsidRDefault="00CD62D8" w:rsidP="00CD62D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9D37BB">
        <w:rPr>
          <w:sz w:val="28"/>
          <w:szCs w:val="28"/>
        </w:rPr>
        <w:t>способность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</w:p>
    <w:p w:rsidR="00CD62D8" w:rsidRPr="009D37BB" w:rsidRDefault="00CD62D8" w:rsidP="00CD62D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9D37BB">
        <w:rPr>
          <w:sz w:val="28"/>
          <w:szCs w:val="28"/>
        </w:rPr>
        <w:t>способность формировать бухгалтерские проводки по учету источников и итогам инвентаризации и финансовых обязательств организации (ПК-15);</w:t>
      </w:r>
    </w:p>
    <w:p w:rsidR="00CD62D8" w:rsidRDefault="00CD62D8" w:rsidP="00CD62D8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9D37BB">
        <w:rPr>
          <w:sz w:val="28"/>
          <w:szCs w:val="28"/>
        </w:rPr>
        <w:lastRenderedPageBreak/>
        <w:t>способность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 (ПК-16)</w:t>
      </w:r>
      <w:r>
        <w:rPr>
          <w:sz w:val="28"/>
          <w:szCs w:val="28"/>
        </w:rPr>
        <w:t>;</w:t>
      </w:r>
    </w:p>
    <w:p w:rsidR="00CD62D8" w:rsidRPr="001B1E56" w:rsidRDefault="00CD62D8" w:rsidP="00CD62D8">
      <w:pPr>
        <w:widowControl/>
        <w:tabs>
          <w:tab w:val="left" w:pos="141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B1E56">
        <w:rPr>
          <w:sz w:val="28"/>
          <w:szCs w:val="28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(ПК-17).</w:t>
      </w:r>
      <w:bookmarkEnd w:id="0"/>
    </w:p>
    <w:p w:rsidR="00515EE7" w:rsidRPr="009D37BB" w:rsidRDefault="00515EE7" w:rsidP="00CD62D8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515EE7" w:rsidRPr="00D2714B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515EE7" w:rsidRPr="00D2714B" w:rsidRDefault="00515EE7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15EE7" w:rsidRPr="00D2714B" w:rsidRDefault="00515EE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Учет и налогообложение экспортно-импортных операций и валютно-финансовые расчеты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Б1.В.ДВ.6.1)</w:t>
      </w:r>
      <w:r w:rsidRPr="00D2714B">
        <w:rPr>
          <w:sz w:val="28"/>
          <w:szCs w:val="28"/>
        </w:rPr>
        <w:t xml:space="preserve"> относится к </w:t>
      </w:r>
      <w:r w:rsidRPr="005B34E4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515EE7" w:rsidRDefault="00515EE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D62D8" w:rsidRDefault="00CD62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515EE7" w:rsidRPr="00D2714B" w:rsidRDefault="00515EE7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515EE7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515EE7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15EE7" w:rsidRPr="00D2714B" w:rsidTr="00006F7E">
        <w:trPr>
          <w:jc w:val="center"/>
        </w:trPr>
        <w:tc>
          <w:tcPr>
            <w:tcW w:w="5353" w:type="dxa"/>
            <w:vMerge w:val="restart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Merge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15EE7" w:rsidRPr="00D2714B" w:rsidRDefault="00515EE7" w:rsidP="00006F7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15EE7" w:rsidRPr="00D2714B" w:rsidRDefault="00515EE7" w:rsidP="00006F7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15EE7" w:rsidRPr="00D2714B" w:rsidRDefault="00515EE7" w:rsidP="00006F7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515EE7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15EE7" w:rsidRDefault="00515EE7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515EE7" w:rsidRDefault="00515EE7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515EE7" w:rsidRPr="00D2714B" w:rsidRDefault="00515EE7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515EE7" w:rsidRPr="00D2714B" w:rsidRDefault="00515EE7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Для заочной формы обучения</w:t>
      </w:r>
      <w:r w:rsidR="00B45BAC">
        <w:rPr>
          <w:sz w:val="28"/>
          <w:szCs w:val="28"/>
        </w:rPr>
        <w:t xml:space="preserve"> (профиль «Бухгалтерский учет, анализ и аудит»)</w:t>
      </w:r>
      <w:r w:rsidRPr="00D2714B">
        <w:rPr>
          <w:sz w:val="28"/>
          <w:szCs w:val="28"/>
        </w:rPr>
        <w:t xml:space="preserve">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15EE7" w:rsidRPr="00D2714B" w:rsidTr="00006F7E">
        <w:trPr>
          <w:jc w:val="center"/>
        </w:trPr>
        <w:tc>
          <w:tcPr>
            <w:tcW w:w="5353" w:type="dxa"/>
            <w:vMerge w:val="restart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Merge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15EE7" w:rsidRPr="00D2714B" w:rsidRDefault="00515EE7" w:rsidP="00006F7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15EE7" w:rsidRPr="00D2714B" w:rsidRDefault="00515EE7" w:rsidP="00006F7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15EE7" w:rsidRPr="00D2714B" w:rsidRDefault="00515EE7" w:rsidP="00006F7E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15EE7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З,КЛР</w:t>
            </w:r>
          </w:p>
        </w:tc>
      </w:tr>
      <w:tr w:rsidR="00515EE7" w:rsidRPr="00D2714B" w:rsidTr="00006F7E">
        <w:trPr>
          <w:jc w:val="center"/>
        </w:trPr>
        <w:tc>
          <w:tcPr>
            <w:tcW w:w="5353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515EE7" w:rsidRDefault="00515EE7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15EE7" w:rsidRPr="00D2714B" w:rsidRDefault="00515EE7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515EE7" w:rsidRPr="00D2714B" w:rsidRDefault="00515EE7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4673"/>
        <w:gridCol w:w="4276"/>
      </w:tblGrid>
      <w:tr w:rsidR="00515EE7" w:rsidRPr="00D2714B" w:rsidTr="00D01C10">
        <w:trPr>
          <w:jc w:val="center"/>
        </w:trPr>
        <w:tc>
          <w:tcPr>
            <w:tcW w:w="622" w:type="dxa"/>
            <w:vAlign w:val="center"/>
          </w:tcPr>
          <w:p w:rsidR="00515EE7" w:rsidRPr="00D2714B" w:rsidRDefault="00515EE7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3" w:type="dxa"/>
            <w:vAlign w:val="center"/>
          </w:tcPr>
          <w:p w:rsidR="00515EE7" w:rsidRPr="00D2714B" w:rsidRDefault="00515EE7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515EE7" w:rsidRPr="00D2714B" w:rsidTr="00D01C10">
        <w:trPr>
          <w:jc w:val="center"/>
        </w:trPr>
        <w:tc>
          <w:tcPr>
            <w:tcW w:w="62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Оценка в бухгалтерском учете операций, выраженных в иностранной валюте. Понятие курсовой разницы и порядок ее отражения  в бухгалтерском учете.</w:t>
            </w:r>
          </w:p>
        </w:tc>
        <w:tc>
          <w:tcPr>
            <w:tcW w:w="4276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Порядок нормативного  регулирования  бухгалтерского  учета  и  отчетности   операций, выраженных  в  иностранной  валюте. Оценка и переоценка активов и обязательств,  выраженных  в  иностранной  валюте. Понятие  курсовой разницы. Порядок бухгалтерского учета  курсовой  разницы.</w:t>
            </w:r>
          </w:p>
        </w:tc>
      </w:tr>
      <w:tr w:rsidR="00515EE7" w:rsidRPr="00D2714B" w:rsidTr="00D01C10">
        <w:trPr>
          <w:jc w:val="center"/>
        </w:trPr>
        <w:tc>
          <w:tcPr>
            <w:tcW w:w="62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операций по покупке и продаже иностранной валюты.</w:t>
            </w:r>
          </w:p>
        </w:tc>
        <w:tc>
          <w:tcPr>
            <w:tcW w:w="4276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 xml:space="preserve">Порядок документального оформления операций по покупке иностранной валюты. Отражение в бухгалтерском учете операций покупки иностранной валюты.  Порядок документального оформления операций по продаже иностранной валюты. Отражение в бухгалтерском учете операций продажи иностранной валюты.  </w:t>
            </w:r>
          </w:p>
        </w:tc>
      </w:tr>
      <w:tr w:rsidR="00515EE7" w:rsidRPr="00D2714B" w:rsidTr="00D01C10">
        <w:trPr>
          <w:jc w:val="center"/>
        </w:trPr>
        <w:tc>
          <w:tcPr>
            <w:tcW w:w="62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pacing w:val="6"/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 xml:space="preserve">Документальное оформление и </w:t>
            </w:r>
            <w:r w:rsidRPr="00D01C10">
              <w:rPr>
                <w:sz w:val="28"/>
                <w:szCs w:val="28"/>
              </w:rPr>
              <w:lastRenderedPageBreak/>
              <w:t>корреспонденция счетов учета  экспортных операций.</w:t>
            </w:r>
          </w:p>
        </w:tc>
        <w:tc>
          <w:tcPr>
            <w:tcW w:w="4276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pacing w:val="6"/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lastRenderedPageBreak/>
              <w:t xml:space="preserve">Документальное  оформление  </w:t>
            </w:r>
            <w:r w:rsidRPr="00D01C10">
              <w:rPr>
                <w:sz w:val="28"/>
                <w:szCs w:val="28"/>
              </w:rPr>
              <w:lastRenderedPageBreak/>
              <w:t>экспортных  операций. Учет  таможенных  экспортных  пошлин  и  платежей</w:t>
            </w:r>
            <w:bookmarkStart w:id="1" w:name="sub_2100"/>
            <w:r w:rsidRPr="00D01C10">
              <w:rPr>
                <w:sz w:val="28"/>
                <w:szCs w:val="28"/>
              </w:rPr>
              <w:t>. Учет  авансов по экспортным операциям</w:t>
            </w:r>
            <w:bookmarkEnd w:id="1"/>
            <w:r w:rsidRPr="00D01C10">
              <w:rPr>
                <w:sz w:val="28"/>
                <w:szCs w:val="28"/>
              </w:rPr>
              <w:t>. Особенности бухгалтерского учета экспортных операций. Экспорт с участием посредника.</w:t>
            </w:r>
          </w:p>
        </w:tc>
      </w:tr>
      <w:tr w:rsidR="00515EE7" w:rsidRPr="00D2714B" w:rsidTr="00D01C10">
        <w:trPr>
          <w:jc w:val="center"/>
        </w:trPr>
        <w:tc>
          <w:tcPr>
            <w:tcW w:w="62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3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 импортных операций.</w:t>
            </w:r>
          </w:p>
        </w:tc>
        <w:tc>
          <w:tcPr>
            <w:tcW w:w="4276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 оформление  приобретения  товаров,  работ,  услуг  по  импорту.  Порядок  определения  таможенной  стоимости  товаров.  Учет  таможенных  пошлин  и  платежей  при  импортных  операциях. Особенности бухгалтерского учета импортных операций. Учет импорта товаров с участием посредников.</w:t>
            </w:r>
          </w:p>
        </w:tc>
      </w:tr>
      <w:tr w:rsidR="00515EE7" w:rsidRPr="00D2714B" w:rsidTr="00D01C10">
        <w:trPr>
          <w:jc w:val="center"/>
        </w:trPr>
        <w:tc>
          <w:tcPr>
            <w:tcW w:w="62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 операций по внешнеторговым сделкам, расчеты по которым осуществляются неденежными средствами.</w:t>
            </w:r>
          </w:p>
        </w:tc>
        <w:tc>
          <w:tcPr>
            <w:tcW w:w="4276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Нормативное  регулирование   внешнеторговых  бартерных   сделок. Документальное оформление  внешнеторговых  бартерных сделок. Бухгалтерский учет внешнеторговых бартерных сделок</w:t>
            </w:r>
            <w:bookmarkStart w:id="2" w:name="sub_300"/>
            <w:r w:rsidRPr="00D01C10">
              <w:rPr>
                <w:sz w:val="28"/>
                <w:szCs w:val="28"/>
              </w:rPr>
              <w:t>. Отчетность по внешнеторговой бартерной сделке</w:t>
            </w:r>
            <w:bookmarkEnd w:id="2"/>
            <w:r w:rsidRPr="00D01C10">
              <w:rPr>
                <w:sz w:val="28"/>
                <w:szCs w:val="28"/>
              </w:rPr>
              <w:t>. Налоговый учет внешнеторговых бартерных сделок.</w:t>
            </w:r>
          </w:p>
        </w:tc>
      </w:tr>
      <w:tr w:rsidR="00515EE7" w:rsidRPr="00D2714B" w:rsidTr="00D01C10">
        <w:trPr>
          <w:jc w:val="center"/>
        </w:trPr>
        <w:tc>
          <w:tcPr>
            <w:tcW w:w="62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3" w:type="dxa"/>
          </w:tcPr>
          <w:p w:rsidR="00515EE7" w:rsidRPr="00D01C10" w:rsidRDefault="00515EE7" w:rsidP="00D01C10">
            <w:pPr>
              <w:shd w:val="clear" w:color="auto" w:fill="FFFFFF"/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pacing w:val="6"/>
                <w:sz w:val="28"/>
                <w:szCs w:val="28"/>
              </w:rPr>
            </w:pPr>
            <w:r w:rsidRPr="00D01C10">
              <w:rPr>
                <w:color w:val="000000"/>
                <w:spacing w:val="6"/>
                <w:sz w:val="28"/>
                <w:szCs w:val="28"/>
              </w:rPr>
              <w:t>Налогообложение операций по импорту-экспорту продукции, товаров, услуг.</w:t>
            </w:r>
          </w:p>
        </w:tc>
        <w:tc>
          <w:tcPr>
            <w:tcW w:w="4276" w:type="dxa"/>
            <w:vAlign w:val="center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 xml:space="preserve">Нормативное регулирование налогообложения внешнеторговых операций. Особенности расчета, начисления и оплаты налога на добавленную стоимость по экспортно-импортным операциям. Порядок уплаты таможенных пошлин. Формирование показателей налоговых деклараций по экспортно-импортным операциям. </w:t>
            </w:r>
          </w:p>
        </w:tc>
      </w:tr>
      <w:tr w:rsidR="00515EE7" w:rsidRPr="00D2714B" w:rsidTr="00D01C10">
        <w:trPr>
          <w:jc w:val="center"/>
        </w:trPr>
        <w:tc>
          <w:tcPr>
            <w:tcW w:w="62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3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Международные валютно-</w:t>
            </w:r>
            <w:r w:rsidRPr="00D01C10">
              <w:rPr>
                <w:sz w:val="28"/>
                <w:szCs w:val="28"/>
              </w:rPr>
              <w:lastRenderedPageBreak/>
              <w:t>кредитные и финансовые отношения</w:t>
            </w:r>
          </w:p>
        </w:tc>
        <w:tc>
          <w:tcPr>
            <w:tcW w:w="4276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lastRenderedPageBreak/>
              <w:t xml:space="preserve">Валютные отношения и валютная </w:t>
            </w:r>
            <w:r w:rsidRPr="00D01C10">
              <w:rPr>
                <w:sz w:val="28"/>
                <w:szCs w:val="28"/>
              </w:rPr>
              <w:lastRenderedPageBreak/>
              <w:t>система. Валютный курс. Валютные операции и их нормативное регулирование в РФ. Валютно-финансовые и платежные условия внешнеэкономических сделок. Валютные риски.</w:t>
            </w:r>
          </w:p>
        </w:tc>
      </w:tr>
      <w:tr w:rsidR="00515EE7" w:rsidRPr="00D2714B" w:rsidTr="00D01C10">
        <w:trPr>
          <w:jc w:val="center"/>
        </w:trPr>
        <w:tc>
          <w:tcPr>
            <w:tcW w:w="62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73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Расчеты по международным торговым операциям и их формы</w:t>
            </w:r>
          </w:p>
        </w:tc>
        <w:tc>
          <w:tcPr>
            <w:tcW w:w="4276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Расчеты банковскими переводами. Расчеты чеками и векселями в международных торговых операциях. Аккредитивная и инкассовая формы расчетов  по внешнеэкономическим сделкам. Клиринг. Межбанковские расчеты.</w:t>
            </w:r>
          </w:p>
        </w:tc>
      </w:tr>
      <w:tr w:rsidR="00515EE7" w:rsidRPr="00D2714B" w:rsidTr="00D01C10">
        <w:trPr>
          <w:jc w:val="center"/>
        </w:trPr>
        <w:tc>
          <w:tcPr>
            <w:tcW w:w="62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3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Международный кредит: сущность и основные виды</w:t>
            </w:r>
          </w:p>
        </w:tc>
        <w:tc>
          <w:tcPr>
            <w:tcW w:w="4276" w:type="dxa"/>
          </w:tcPr>
          <w:p w:rsidR="00515EE7" w:rsidRPr="00D01C10" w:rsidRDefault="00515EE7" w:rsidP="00D01C10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Формы международного кредита и их классификация. Внешнеторговый кредит и его разновидность — фирменный кредит. Банковские кредиты. Кредит по компенсационным сделкам. Смешанный кредит и его разновидности: лизинг, факторинг и форфейтинг. Акцептно-рамбурсный  и синдицированный кредиты.</w:t>
            </w:r>
          </w:p>
        </w:tc>
      </w:tr>
    </w:tbl>
    <w:p w:rsidR="00515EE7" w:rsidRPr="00D2714B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515EE7" w:rsidRPr="00D2714B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515EE7" w:rsidRPr="00D2714B" w:rsidTr="00990DC5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15EE7" w:rsidRPr="00D2714B" w:rsidRDefault="00515EE7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515EE7" w:rsidRPr="00D2714B" w:rsidTr="007B567D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Оценка в бухгалтерском учете операций, выраженных в иностранной валюте. Понятие курсовой разницы и порядок ее отражения  в бухгалтерском учете.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5EE7" w:rsidRPr="00D2714B" w:rsidTr="007B567D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операций по покупке и продаже иностранной валюты.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5EE7" w:rsidRPr="00D2714B" w:rsidTr="007B567D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pacing w:val="6"/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 xml:space="preserve">Документальное оформление и корреспонденция счетов учета  </w:t>
            </w:r>
            <w:r w:rsidRPr="00D01C10">
              <w:rPr>
                <w:sz w:val="28"/>
                <w:szCs w:val="28"/>
              </w:rPr>
              <w:lastRenderedPageBreak/>
              <w:t>экспортных операций.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5EE7" w:rsidRPr="00D2714B" w:rsidTr="007B567D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96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 импортных операций.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5EE7" w:rsidRPr="00D2714B" w:rsidTr="007B567D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 операций по внешнеторговым сделкам, расчеты по которым осуществляются неденежными средствами.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5EE7" w:rsidRPr="00D2714B" w:rsidTr="007B567D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515EE7" w:rsidRPr="00D01C10" w:rsidRDefault="00515EE7" w:rsidP="00006F7E">
            <w:pPr>
              <w:shd w:val="clear" w:color="auto" w:fill="FFFFFF"/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pacing w:val="6"/>
                <w:sz w:val="28"/>
                <w:szCs w:val="28"/>
              </w:rPr>
            </w:pPr>
            <w:r w:rsidRPr="00D01C10">
              <w:rPr>
                <w:color w:val="000000"/>
                <w:spacing w:val="6"/>
                <w:sz w:val="28"/>
                <w:szCs w:val="28"/>
              </w:rPr>
              <w:t>Налогообложение операций по импорту-экспорту продукции, товаров, услуг.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5EE7" w:rsidRPr="00D2714B" w:rsidTr="007B567D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Международные валютно-кредитные и финансовые отношения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5EE7" w:rsidRPr="00D2714B" w:rsidTr="007B567D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Расчеты по международным торговым операциям и их формы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5EE7" w:rsidRPr="00D2714B" w:rsidTr="007B567D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Международный кредит: сущность и основные виды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5EE7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515EE7" w:rsidRPr="00D2714B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15EE7" w:rsidRDefault="00515EE7" w:rsidP="00B45BAC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</w:t>
      </w:r>
      <w:r w:rsidR="00B45BAC">
        <w:rPr>
          <w:sz w:val="28"/>
          <w:szCs w:val="28"/>
        </w:rPr>
        <w:t xml:space="preserve"> (профиль «Бухгалтерский учет, анализ и аудит»)</w:t>
      </w:r>
      <w:r w:rsidRPr="00D2714B">
        <w:rPr>
          <w:sz w:val="28"/>
          <w:szCs w:val="28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182"/>
        <w:gridCol w:w="706"/>
        <w:gridCol w:w="992"/>
        <w:gridCol w:w="992"/>
        <w:gridCol w:w="851"/>
      </w:tblGrid>
      <w:tr w:rsidR="00515EE7" w:rsidRPr="00D2714B" w:rsidTr="003745EA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182" w:type="dxa"/>
            <w:vAlign w:val="center"/>
          </w:tcPr>
          <w:p w:rsidR="00515EE7" w:rsidRPr="00D2714B" w:rsidRDefault="00515EE7" w:rsidP="00006F7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706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515EE7" w:rsidRPr="00D2714B" w:rsidTr="003745EA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Оценка в бухгалтерском учете операций, выраженных в иностранной валюте. Понятие курсовой разницы и порядок ее отражения  в бухгалтерском учете.</w:t>
            </w:r>
          </w:p>
        </w:tc>
        <w:tc>
          <w:tcPr>
            <w:tcW w:w="706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5EE7" w:rsidRPr="00D2714B" w:rsidTr="003745EA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операций по покупке и продаже иностранной валюты.</w:t>
            </w:r>
          </w:p>
        </w:tc>
        <w:tc>
          <w:tcPr>
            <w:tcW w:w="706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15EE7" w:rsidRPr="00D2714B" w:rsidTr="003745EA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pacing w:val="6"/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 экспортных операций.</w:t>
            </w:r>
          </w:p>
        </w:tc>
        <w:tc>
          <w:tcPr>
            <w:tcW w:w="706" w:type="dxa"/>
            <w:vAlign w:val="center"/>
          </w:tcPr>
          <w:p w:rsidR="00515EE7" w:rsidRPr="00D2714B" w:rsidRDefault="00B45BAC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5EE7" w:rsidRPr="00D2714B" w:rsidTr="003745EA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2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 импортных операций.</w:t>
            </w:r>
          </w:p>
        </w:tc>
        <w:tc>
          <w:tcPr>
            <w:tcW w:w="706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5EE7" w:rsidRPr="00D2714B" w:rsidTr="003745EA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82" w:type="dxa"/>
          </w:tcPr>
          <w:p w:rsidR="003745EA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 xml:space="preserve">Документальное оформление и корреспонденция счетов учета  операций по внешнеторговым сделкам, расчеты по которым осуществляются неденежными </w:t>
            </w:r>
          </w:p>
          <w:p w:rsidR="003745EA" w:rsidRDefault="003745EA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lastRenderedPageBreak/>
              <w:t>средствами.</w:t>
            </w:r>
          </w:p>
        </w:tc>
        <w:tc>
          <w:tcPr>
            <w:tcW w:w="706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15EE7" w:rsidRPr="00D2714B" w:rsidTr="003745EA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82" w:type="dxa"/>
          </w:tcPr>
          <w:p w:rsidR="00515EE7" w:rsidRPr="00D01C10" w:rsidRDefault="00515EE7" w:rsidP="00006F7E">
            <w:pPr>
              <w:shd w:val="clear" w:color="auto" w:fill="FFFFFF"/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pacing w:val="6"/>
                <w:sz w:val="28"/>
                <w:szCs w:val="28"/>
              </w:rPr>
            </w:pPr>
            <w:r w:rsidRPr="00D01C10">
              <w:rPr>
                <w:color w:val="000000"/>
                <w:spacing w:val="6"/>
                <w:sz w:val="28"/>
                <w:szCs w:val="28"/>
              </w:rPr>
              <w:t>Налогообложение операций по импорту-экспорту продукции, товаров, услуг.</w:t>
            </w:r>
          </w:p>
        </w:tc>
        <w:tc>
          <w:tcPr>
            <w:tcW w:w="706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15EE7" w:rsidRPr="00D2714B" w:rsidTr="003745EA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82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Международные валютно-кредитные и финансовые отношения</w:t>
            </w:r>
          </w:p>
        </w:tc>
        <w:tc>
          <w:tcPr>
            <w:tcW w:w="706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15EE7" w:rsidRPr="00D2714B" w:rsidTr="003745EA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82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Расчеты по международным торговым операциям и их формы</w:t>
            </w:r>
          </w:p>
        </w:tc>
        <w:tc>
          <w:tcPr>
            <w:tcW w:w="706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15EE7" w:rsidRPr="00D2714B" w:rsidTr="003745EA">
        <w:trPr>
          <w:jc w:val="center"/>
        </w:trPr>
        <w:tc>
          <w:tcPr>
            <w:tcW w:w="628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82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Международный кредит: сущность и основные виды</w:t>
            </w:r>
          </w:p>
        </w:tc>
        <w:tc>
          <w:tcPr>
            <w:tcW w:w="706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15EE7" w:rsidRPr="00D2714B" w:rsidTr="003745EA">
        <w:trPr>
          <w:jc w:val="center"/>
        </w:trPr>
        <w:tc>
          <w:tcPr>
            <w:tcW w:w="5810" w:type="dxa"/>
            <w:gridSpan w:val="2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6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5EE7" w:rsidRPr="00D2714B" w:rsidRDefault="00515EE7" w:rsidP="00006F7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515EE7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15EE7" w:rsidRDefault="00515EE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15EE7" w:rsidRPr="00D2714B" w:rsidRDefault="00515EE7" w:rsidP="008F760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515EE7" w:rsidRPr="00D2714B" w:rsidRDefault="00515EE7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165"/>
        <w:gridCol w:w="4533"/>
      </w:tblGrid>
      <w:tr w:rsidR="00515EE7" w:rsidRPr="00D2714B" w:rsidTr="00E8316D">
        <w:trPr>
          <w:jc w:val="center"/>
        </w:trPr>
        <w:tc>
          <w:tcPr>
            <w:tcW w:w="653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65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533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515EE7" w:rsidRPr="00D2714B" w:rsidTr="00E8316D">
        <w:trPr>
          <w:jc w:val="center"/>
        </w:trPr>
        <w:tc>
          <w:tcPr>
            <w:tcW w:w="653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65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Оценка в бухгалтерском учете операций, выраженных в иностранной валюте. Понятие курсовой разницы и порядок ее отражения  в бухгалтерском учете.</w:t>
            </w:r>
          </w:p>
        </w:tc>
        <w:tc>
          <w:tcPr>
            <w:tcW w:w="4533" w:type="dxa"/>
            <w:vAlign w:val="center"/>
          </w:tcPr>
          <w:p w:rsidR="00515EE7" w:rsidRPr="0038209C" w:rsidRDefault="00515EE7" w:rsidP="0038209C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8209C">
              <w:rPr>
                <w:bCs/>
                <w:sz w:val="28"/>
                <w:szCs w:val="28"/>
              </w:rPr>
              <w:t>Гейзер А.А. Бухгалтерский учет операций, стоимость которых выражена в иностранной валюте. Учебное пособие. – СПб: ПГУПС, 2013 – 23 с.</w:t>
            </w:r>
          </w:p>
        </w:tc>
      </w:tr>
      <w:tr w:rsidR="00515EE7" w:rsidRPr="00D2714B" w:rsidTr="00E8316D">
        <w:trPr>
          <w:jc w:val="center"/>
        </w:trPr>
        <w:tc>
          <w:tcPr>
            <w:tcW w:w="653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65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операций по покупке и продаже иностранной валюты.</w:t>
            </w:r>
          </w:p>
        </w:tc>
        <w:tc>
          <w:tcPr>
            <w:tcW w:w="4533" w:type="dxa"/>
            <w:vAlign w:val="center"/>
          </w:tcPr>
          <w:p w:rsidR="00515EE7" w:rsidRPr="00D2714B" w:rsidRDefault="00515EE7" w:rsidP="0038209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8209C">
              <w:rPr>
                <w:bCs/>
                <w:sz w:val="28"/>
                <w:szCs w:val="28"/>
              </w:rPr>
              <w:t>Гейзер А.А. Бухгалтерский учет операций, стоимость которых выражена в иностранной валюте. Учебное пособие. – СПб: ПГУПС, 2013 – 23 с.</w:t>
            </w:r>
          </w:p>
        </w:tc>
      </w:tr>
      <w:tr w:rsidR="00515EE7" w:rsidRPr="00D2714B" w:rsidTr="00E8316D">
        <w:trPr>
          <w:jc w:val="center"/>
        </w:trPr>
        <w:tc>
          <w:tcPr>
            <w:tcW w:w="653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65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pacing w:val="6"/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 экспортных операций.</w:t>
            </w:r>
          </w:p>
        </w:tc>
        <w:tc>
          <w:tcPr>
            <w:tcW w:w="4533" w:type="dxa"/>
            <w:vAlign w:val="center"/>
          </w:tcPr>
          <w:p w:rsidR="00515EE7" w:rsidRPr="00D2714B" w:rsidRDefault="00515EE7" w:rsidP="0038209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8209C">
              <w:rPr>
                <w:bCs/>
                <w:sz w:val="28"/>
                <w:szCs w:val="28"/>
              </w:rPr>
              <w:t>Гейзер А.А. Бухгалтерский учет операций, стоимость которых выражена в иностранной валюте. Учебное пособие. – СПб: ПГУПС, 2013 – 23 с.</w:t>
            </w:r>
          </w:p>
        </w:tc>
      </w:tr>
      <w:tr w:rsidR="00515EE7" w:rsidRPr="00D2714B" w:rsidTr="00E8316D">
        <w:trPr>
          <w:jc w:val="center"/>
        </w:trPr>
        <w:tc>
          <w:tcPr>
            <w:tcW w:w="653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65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Документальное оформление и корреспонденция счетов учета  импортных операций.</w:t>
            </w:r>
          </w:p>
        </w:tc>
        <w:tc>
          <w:tcPr>
            <w:tcW w:w="4533" w:type="dxa"/>
            <w:vAlign w:val="center"/>
          </w:tcPr>
          <w:p w:rsidR="00515EE7" w:rsidRPr="00D2714B" w:rsidRDefault="00515EE7" w:rsidP="0038209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8209C">
              <w:rPr>
                <w:bCs/>
                <w:sz w:val="28"/>
                <w:szCs w:val="28"/>
              </w:rPr>
              <w:t>Гейзер А.А. Бухгалтерский учет операций, стоимость которых выражена в иностранной валюте. Учебное пособие. – СПб: ПГУПС, 2013 – 23 с.</w:t>
            </w:r>
          </w:p>
        </w:tc>
      </w:tr>
      <w:tr w:rsidR="00515EE7" w:rsidRPr="00D2714B" w:rsidTr="00E8316D">
        <w:trPr>
          <w:jc w:val="center"/>
        </w:trPr>
        <w:tc>
          <w:tcPr>
            <w:tcW w:w="653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65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 xml:space="preserve">Документальное оформление и корреспонденция счетов учета  операций по внешнеторговым сделкам, расчеты по которым осуществляются неденежными </w:t>
            </w:r>
            <w:r w:rsidRPr="00D01C10">
              <w:rPr>
                <w:sz w:val="28"/>
                <w:szCs w:val="28"/>
              </w:rPr>
              <w:lastRenderedPageBreak/>
              <w:t>средствами.</w:t>
            </w:r>
          </w:p>
        </w:tc>
        <w:tc>
          <w:tcPr>
            <w:tcW w:w="4533" w:type="dxa"/>
            <w:vAlign w:val="center"/>
          </w:tcPr>
          <w:p w:rsidR="00515EE7" w:rsidRPr="00D2714B" w:rsidRDefault="00515EE7" w:rsidP="0038209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8209C">
              <w:rPr>
                <w:bCs/>
                <w:sz w:val="28"/>
                <w:szCs w:val="28"/>
              </w:rPr>
              <w:lastRenderedPageBreak/>
              <w:t>Гейзер А.А. Бухгалтерский учет операций, стоимость которых выражена в иностранной валюте. Учебное пособие. – СПб: ПГУПС, 2013 – 23 с.</w:t>
            </w:r>
          </w:p>
        </w:tc>
      </w:tr>
      <w:tr w:rsidR="00515EE7" w:rsidRPr="00D2714B" w:rsidTr="00E8316D">
        <w:trPr>
          <w:jc w:val="center"/>
        </w:trPr>
        <w:tc>
          <w:tcPr>
            <w:tcW w:w="653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165" w:type="dxa"/>
          </w:tcPr>
          <w:p w:rsidR="00515EE7" w:rsidRPr="00D01C10" w:rsidRDefault="00515EE7" w:rsidP="00006F7E">
            <w:pPr>
              <w:shd w:val="clear" w:color="auto" w:fill="FFFFFF"/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pacing w:val="6"/>
                <w:sz w:val="28"/>
                <w:szCs w:val="28"/>
              </w:rPr>
            </w:pPr>
            <w:r w:rsidRPr="00D01C10">
              <w:rPr>
                <w:color w:val="000000"/>
                <w:spacing w:val="6"/>
                <w:sz w:val="28"/>
                <w:szCs w:val="28"/>
              </w:rPr>
              <w:t>Налогообложение операций по импорту-экспорту продукции, товаров, услуг.</w:t>
            </w:r>
          </w:p>
        </w:tc>
        <w:tc>
          <w:tcPr>
            <w:tcW w:w="4533" w:type="dxa"/>
            <w:vAlign w:val="center"/>
          </w:tcPr>
          <w:p w:rsidR="00515EE7" w:rsidRPr="00D2714B" w:rsidRDefault="00515EE7" w:rsidP="0038209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8209C">
              <w:rPr>
                <w:bCs/>
                <w:sz w:val="28"/>
                <w:szCs w:val="28"/>
              </w:rPr>
              <w:t>Гейзер А.А. Бухгалтерский учет операций, стоимость которых выражена в иностранной валюте. Учебное пособие. – СПб: ПГУПС, 2013 – 23 с.</w:t>
            </w:r>
          </w:p>
        </w:tc>
      </w:tr>
      <w:tr w:rsidR="00515EE7" w:rsidRPr="00D2714B" w:rsidTr="00E8316D">
        <w:trPr>
          <w:jc w:val="center"/>
        </w:trPr>
        <w:tc>
          <w:tcPr>
            <w:tcW w:w="653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165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Международные валютно-кредитные и финансовые отношения</w:t>
            </w:r>
          </w:p>
        </w:tc>
        <w:tc>
          <w:tcPr>
            <w:tcW w:w="4533" w:type="dxa"/>
            <w:vAlign w:val="center"/>
          </w:tcPr>
          <w:p w:rsidR="00515EE7" w:rsidRPr="00D2714B" w:rsidRDefault="00515EE7" w:rsidP="0038209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8209C">
              <w:rPr>
                <w:bCs/>
                <w:sz w:val="28"/>
                <w:szCs w:val="28"/>
              </w:rPr>
              <w:t>Гейзер А.А. Бухгалтерский учет операций, стоимость которых выражена в иностранной валюте. Учебное пособие. – СПб: ПГУПС, 2013 – 23 с.</w:t>
            </w:r>
          </w:p>
        </w:tc>
      </w:tr>
      <w:tr w:rsidR="00515EE7" w:rsidRPr="00D2714B" w:rsidTr="00E8316D">
        <w:trPr>
          <w:jc w:val="center"/>
        </w:trPr>
        <w:tc>
          <w:tcPr>
            <w:tcW w:w="653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165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Расчеты по международным торговым операциям и их формы</w:t>
            </w:r>
          </w:p>
        </w:tc>
        <w:tc>
          <w:tcPr>
            <w:tcW w:w="4533" w:type="dxa"/>
            <w:vAlign w:val="center"/>
          </w:tcPr>
          <w:p w:rsidR="00515EE7" w:rsidRPr="00D2714B" w:rsidRDefault="00515EE7" w:rsidP="0038209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8209C">
              <w:rPr>
                <w:bCs/>
                <w:sz w:val="28"/>
                <w:szCs w:val="28"/>
              </w:rPr>
              <w:t>Гейзер А.А. Бухгалтерский учет операций, стоимость которых выражена в иностранной валюте. Учебное пособие. – СПб: ПГУПС, 2013 – 23 с.</w:t>
            </w:r>
          </w:p>
        </w:tc>
      </w:tr>
      <w:tr w:rsidR="00515EE7" w:rsidRPr="00D2714B" w:rsidTr="00E8316D">
        <w:trPr>
          <w:jc w:val="center"/>
        </w:trPr>
        <w:tc>
          <w:tcPr>
            <w:tcW w:w="653" w:type="dxa"/>
            <w:vAlign w:val="center"/>
          </w:tcPr>
          <w:p w:rsidR="00515EE7" w:rsidRPr="00D2714B" w:rsidRDefault="00515EE7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165" w:type="dxa"/>
          </w:tcPr>
          <w:p w:rsidR="00515EE7" w:rsidRPr="00D01C10" w:rsidRDefault="00515EE7" w:rsidP="00006F7E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1C10">
              <w:rPr>
                <w:sz w:val="28"/>
                <w:szCs w:val="28"/>
              </w:rPr>
              <w:t>Международный кредит: сущность и основные виды</w:t>
            </w:r>
          </w:p>
        </w:tc>
        <w:tc>
          <w:tcPr>
            <w:tcW w:w="4533" w:type="dxa"/>
            <w:vAlign w:val="center"/>
          </w:tcPr>
          <w:p w:rsidR="00515EE7" w:rsidRPr="00D2714B" w:rsidRDefault="00515EE7" w:rsidP="0038209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38209C">
              <w:rPr>
                <w:bCs/>
                <w:sz w:val="28"/>
                <w:szCs w:val="28"/>
              </w:rPr>
              <w:t>Гейзер А.А. Бухгалтерский учет операций, стоимость которых выражена в иностранной валюте. Учебное пособие. – СПб: ПГУПС, 2013 – 23 с.</w:t>
            </w:r>
          </w:p>
        </w:tc>
      </w:tr>
    </w:tbl>
    <w:p w:rsidR="00515EE7" w:rsidRPr="00D2714B" w:rsidRDefault="00515EE7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15EE7" w:rsidRPr="00D2714B" w:rsidRDefault="00515EE7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15EE7" w:rsidRPr="00D2714B" w:rsidRDefault="00515EE7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15EE7" w:rsidRPr="00D2714B" w:rsidRDefault="00515EE7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15EE7" w:rsidRPr="00D322E9" w:rsidRDefault="00515EE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15EE7" w:rsidRDefault="00515EE7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15EE7" w:rsidRPr="0038209C" w:rsidRDefault="00515EE7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38209C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2349B" w:rsidRDefault="0002349B" w:rsidP="004F1CF9">
      <w:pPr>
        <w:widowControl/>
        <w:numPr>
          <w:ilvl w:val="0"/>
          <w:numId w:val="5"/>
        </w:numPr>
        <w:tabs>
          <w:tab w:val="left" w:pos="1418"/>
        </w:tabs>
        <w:adjustRightInd w:val="0"/>
        <w:snapToGrid w:val="0"/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Бархатов А. П. Бухгалтерский учет внешнеэкономической деятельности. —  Москва:  Дашков и К 2014 г.— 268 с. — Электронное издание. Режим доступа: http://ibooks.ru/reading.php?productid=342363</w:t>
      </w:r>
    </w:p>
    <w:p w:rsidR="00515EE7" w:rsidRDefault="00515EE7" w:rsidP="004F1CF9">
      <w:pPr>
        <w:widowControl/>
        <w:numPr>
          <w:ilvl w:val="0"/>
          <w:numId w:val="5"/>
        </w:numPr>
        <w:tabs>
          <w:tab w:val="left" w:pos="1418"/>
        </w:tabs>
        <w:adjustRightInd w:val="0"/>
        <w:snapToGrid w:val="0"/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Гейзер А.А. Бухгалтерский учет операций, стоимость которых выражена в иностранной валюте. Учебное пособие. – СПб: ПГУПС, 2013 – 23 с.</w:t>
      </w:r>
    </w:p>
    <w:p w:rsidR="00515EE7" w:rsidRPr="00D86017" w:rsidRDefault="00515EE7" w:rsidP="0002349B">
      <w:pPr>
        <w:adjustRightInd w:val="0"/>
        <w:snapToGrid w:val="0"/>
        <w:spacing w:line="240" w:lineRule="auto"/>
        <w:ind w:firstLine="851"/>
        <w:rPr>
          <w:bCs/>
          <w:sz w:val="28"/>
          <w:szCs w:val="28"/>
          <w:lang w:val="en-US"/>
        </w:rPr>
      </w:pPr>
    </w:p>
    <w:p w:rsidR="00515EE7" w:rsidRPr="00D86017" w:rsidRDefault="00515EE7" w:rsidP="0095427B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</w:p>
    <w:p w:rsidR="00515EE7" w:rsidRDefault="00515EE7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4F1CF9">
        <w:rPr>
          <w:b/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E8316D" w:rsidRPr="00D86017" w:rsidRDefault="00D86017" w:rsidP="00D86017">
      <w:pPr>
        <w:widowControl/>
        <w:tabs>
          <w:tab w:val="left" w:pos="1134"/>
        </w:tabs>
        <w:spacing w:line="240" w:lineRule="auto"/>
        <w:ind w:firstLine="567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1. </w:t>
      </w:r>
      <w:r w:rsidRPr="00E5798B">
        <w:rPr>
          <w:bCs/>
          <w:sz w:val="28"/>
          <w:szCs w:val="28"/>
        </w:rPr>
        <w:t>Прокушев Е.Ф. Внешнеэкономическая деятельность: Учебник, 8-е изд. —  Москва:  Дашков и К 2012 г.— 500 с. — Электронное издание. </w:t>
      </w:r>
      <w:r>
        <w:rPr>
          <w:bCs/>
          <w:sz w:val="28"/>
          <w:szCs w:val="28"/>
        </w:rPr>
        <w:t>Режим</w:t>
      </w:r>
      <w:r w:rsidRPr="00DA6DBF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доступа</w:t>
      </w:r>
      <w:r w:rsidRPr="00DA6DBF">
        <w:rPr>
          <w:bCs/>
          <w:sz w:val="28"/>
          <w:szCs w:val="28"/>
          <w:lang w:val="en-US"/>
        </w:rPr>
        <w:t>:</w:t>
      </w:r>
      <w:r w:rsidRPr="00DA6DBF">
        <w:rPr>
          <w:lang w:val="en-US"/>
        </w:rPr>
        <w:t xml:space="preserve"> </w:t>
      </w:r>
      <w:r w:rsidRPr="00DA6DBF">
        <w:rPr>
          <w:bCs/>
          <w:sz w:val="28"/>
          <w:szCs w:val="28"/>
          <w:lang w:val="en-US"/>
        </w:rPr>
        <w:t>http://ibooks.ru/reading.php?productid =24762&amp;search_ string=%D0%B2%D0%B0%D0%BB%D1%8E%D1%82%D0%B0</w:t>
      </w:r>
    </w:p>
    <w:p w:rsidR="00515EE7" w:rsidRPr="00D86017" w:rsidRDefault="00515EE7" w:rsidP="0095427B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</w:p>
    <w:p w:rsidR="00515EE7" w:rsidRPr="00A87115" w:rsidRDefault="00515EE7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A87115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Гражданский кодекс Российской Федерации часть первая от 30 ноября 1994 г. N 51-ФЗ, часть вторая от 26 января 1996 г. N 14-ФЗ, часть третья от 26 ноября 2001 г. N 146-ФЗ и часть четвертая от 18 декабря 2006 г. N 230-ФЗ (с последующими изменениями);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Налоговый кодекс</w:t>
      </w:r>
      <w:r w:rsidRPr="00A871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 Федерации (часть первая), от 31.07.1998 г. № 146-ФЗ;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Налоговый кодекс Российской Федерации (часть вторая), от 05.08.2000 г. № 117-ФЗ; 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171DB">
        <w:rPr>
          <w:bCs/>
          <w:sz w:val="28"/>
          <w:szCs w:val="28"/>
        </w:rPr>
        <w:t>Таможенный кодекс Российской Федерации от 28 мая 2003 г. № 61-ФЗ</w:t>
      </w:r>
      <w:r>
        <w:rPr>
          <w:bCs/>
          <w:sz w:val="28"/>
          <w:szCs w:val="28"/>
        </w:rPr>
        <w:t>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10 декабря 2003 г. N 173-ФЗ  «О валютном регулировании и валютном контроле»;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08 декабря 2003 г № 164-ФЗ «Об основах государственного регулирования внешнеторговой деятельности»;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29 октября 1998 г. № 164-ФЗ «О финансовой аренде (лизинге)»;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8 февраля 1998 г. № 16-ФЗ «О присоединении Российской Федерации к Конвенции УНИДРУА о международном финансовом лизинге»;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27.06.2011 г. № 161-ФЗ «О национальной платежной системе»;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07.02.2011 г № 7-ФЗ «О клиринге и клиринговой деятельности»;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06 декабря 2011 года № 402-ФЗ «О бухгалтерском учете»</w:t>
      </w:r>
      <w:r w:rsidRPr="00D2714B">
        <w:rPr>
          <w:bCs/>
          <w:sz w:val="28"/>
          <w:szCs w:val="28"/>
        </w:rPr>
        <w:t>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Минфина России от 29 июля 1998 г. № 34н «Об утверждении Положения по ведению бухгалтерского учета и бухгалтерской отчетности в Российской Федерации»;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Минфина России от 27 ноября 2006 г № 154н «Об утверждении Положения по бухгалтерскому учету «Учет активов и обязательств, стоимость которых выражена в иностранной валюте» (ПБУ 3/06);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Минфина России от 06 мая 1999 года № 32н «Об утверждении Положения по бухгалтерскому учету «Учет доходов организации» (ПБУ 9/99);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Приказ Минфина России от 06 мая 1999 года № 33н «Об утверждении Положения по бухгалтерскому учету «Учет расходов организации» (ПБУ 10/99);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Минфина России от 31 октября 2000 г № 94н «Об утверждении Плана счетов бухгалтерского учета финансово-хозяйственной деятельности организаций и Инструкции по его применению»;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ФСФР России от 11.10.2012г. № 12-87/пз-н «Об утверждении Положения о требованиях к клиринговой деятельности»;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03C69">
        <w:rPr>
          <w:bCs/>
          <w:sz w:val="28"/>
          <w:szCs w:val="28"/>
        </w:rPr>
        <w:t>Положение о правилах осуществления перевода денежных средст</w:t>
      </w:r>
      <w:r>
        <w:rPr>
          <w:bCs/>
          <w:sz w:val="28"/>
          <w:szCs w:val="28"/>
        </w:rPr>
        <w:t>в, утверждено Банком России от 19.06.2012 г. № 383-П;</w:t>
      </w:r>
    </w:p>
    <w:p w:rsidR="00515EE7" w:rsidRDefault="00515EE7" w:rsidP="00A87115">
      <w:pPr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Инструкция ЦБ РФ от 15 июня 2004 г. № 117-И «О порядке представления резидентами и нерезидентами уполномоченным банкам документов и информации при осуществлении валютных операций, порядке учета уполномоченными банками валютных операций и оформления паспортов сделок».</w:t>
      </w:r>
    </w:p>
    <w:p w:rsidR="00515EE7" w:rsidRPr="00D2714B" w:rsidRDefault="00515EE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15EE7" w:rsidRPr="009612C3" w:rsidRDefault="00515EE7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9612C3"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515EE7" w:rsidRPr="005B5D66" w:rsidRDefault="00515EE7" w:rsidP="005B5D6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1.</w:t>
      </w:r>
      <w:r w:rsidRPr="005B5D6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Журнал «Главбух»</w:t>
      </w:r>
      <w:r w:rsidRPr="005B5D66">
        <w:rPr>
          <w:bCs/>
          <w:sz w:val="28"/>
          <w:szCs w:val="28"/>
        </w:rPr>
        <w:t>;</w:t>
      </w:r>
    </w:p>
    <w:p w:rsidR="00515EE7" w:rsidRPr="005B5D66" w:rsidRDefault="00515EE7" w:rsidP="005B5D6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2.</w:t>
      </w:r>
      <w:r w:rsidRPr="005B5D6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Журнал «Финансовый директор»</w:t>
      </w:r>
      <w:r w:rsidRPr="005B5D66">
        <w:rPr>
          <w:bCs/>
          <w:sz w:val="28"/>
          <w:szCs w:val="28"/>
        </w:rPr>
        <w:t>;</w:t>
      </w:r>
    </w:p>
    <w:p w:rsidR="00515EE7" w:rsidRPr="005B5D66" w:rsidRDefault="00515EE7" w:rsidP="005B5D6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3.</w:t>
      </w:r>
      <w:r w:rsidRPr="005B5D6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Журнал «Финансовая аналитика: проблемы и решения»</w:t>
      </w:r>
      <w:r w:rsidRPr="005B5D66">
        <w:rPr>
          <w:bCs/>
          <w:sz w:val="28"/>
          <w:szCs w:val="28"/>
        </w:rPr>
        <w:t>;</w:t>
      </w:r>
    </w:p>
    <w:p w:rsidR="00515EE7" w:rsidRDefault="00515EE7" w:rsidP="009612C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4.</w:t>
      </w:r>
      <w:r w:rsidRPr="005B5D6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Журнал «Финансы и кредит».</w:t>
      </w:r>
    </w:p>
    <w:p w:rsidR="00515EE7" w:rsidRDefault="00515EE7" w:rsidP="009612C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D44E1" w:rsidRDefault="007D44E1" w:rsidP="007D44E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D44E1" w:rsidRDefault="007D44E1" w:rsidP="007D44E1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6B0BE2">
        <w:rPr>
          <w:sz w:val="28"/>
          <w:szCs w:val="28"/>
        </w:rPr>
        <w:t>Информационно правовой портал Гарант [Электронный ресурс]. Режим доступа:http:// www.garant.ru/, свободный. — Загл. с экрана</w:t>
      </w:r>
    </w:p>
    <w:p w:rsidR="007D44E1" w:rsidRPr="00CF3FA7" w:rsidRDefault="007D44E1" w:rsidP="007D44E1">
      <w:pPr>
        <w:widowControl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>Консультант плюс. Правовой сервер [Элект</w:t>
      </w:r>
      <w:r>
        <w:rPr>
          <w:sz w:val="28"/>
          <w:szCs w:val="28"/>
        </w:rPr>
        <w:t xml:space="preserve">ронный ресурс]. Режим доступа: </w:t>
      </w:r>
      <w:r w:rsidRPr="00CF3FA7">
        <w:rPr>
          <w:sz w:val="28"/>
          <w:szCs w:val="28"/>
        </w:rPr>
        <w:t>http://www.consultant.ru/, свободный. — Загл. с экрана.</w:t>
      </w:r>
    </w:p>
    <w:p w:rsidR="007D44E1" w:rsidRPr="00CF3FA7" w:rsidRDefault="007D44E1" w:rsidP="007D44E1">
      <w:pPr>
        <w:widowControl/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0" w:history="1">
        <w:r w:rsidRPr="00CF3FA7">
          <w:rPr>
            <w:sz w:val="28"/>
            <w:szCs w:val="28"/>
          </w:rPr>
          <w:t>http://www.rg.ru</w:t>
        </w:r>
      </w:hyperlink>
      <w:r w:rsidRPr="00CF3FA7">
        <w:rPr>
          <w:sz w:val="28"/>
          <w:szCs w:val="28"/>
        </w:rPr>
        <w:t>, свободный. — Загл. с экрана.</w:t>
      </w:r>
    </w:p>
    <w:p w:rsidR="007D44E1" w:rsidRDefault="007D44E1" w:rsidP="007D44E1">
      <w:pPr>
        <w:numPr>
          <w:ilvl w:val="0"/>
          <w:numId w:val="23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770A2F">
        <w:rPr>
          <w:sz w:val="28"/>
          <w:szCs w:val="28"/>
        </w:rPr>
        <w:t>Электронная библиотека экономической и деловой литературы [Электронный ресурс]. Режим доступа: http://www.aup.ru/library/, свободный. — Загл. с экрана.</w:t>
      </w:r>
    </w:p>
    <w:p w:rsidR="007D44E1" w:rsidRPr="00847944" w:rsidRDefault="007D44E1" w:rsidP="007D44E1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ibooks.ru [Элект</w:t>
      </w:r>
      <w:r>
        <w:rPr>
          <w:sz w:val="28"/>
          <w:szCs w:val="28"/>
        </w:rPr>
        <w:t xml:space="preserve">ронный ресурс]. Режим доступа: </w:t>
      </w:r>
      <w:r w:rsidRPr="00847944">
        <w:rPr>
          <w:sz w:val="28"/>
          <w:szCs w:val="28"/>
        </w:rPr>
        <w:t>http://ibooks.ru/ — Загл. с экрана.</w:t>
      </w:r>
    </w:p>
    <w:p w:rsidR="007D44E1" w:rsidRDefault="007D44E1" w:rsidP="007D44E1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ЛАНЬ [Элект</w:t>
      </w:r>
      <w:r>
        <w:rPr>
          <w:sz w:val="28"/>
          <w:szCs w:val="28"/>
        </w:rPr>
        <w:t xml:space="preserve">ронный ресурс]. Режим доступа: </w:t>
      </w:r>
      <w:r w:rsidRPr="00847944">
        <w:rPr>
          <w:sz w:val="28"/>
          <w:szCs w:val="28"/>
        </w:rPr>
        <w:t>https://e.lanbook.com/books — Загл. с экрана.</w:t>
      </w:r>
    </w:p>
    <w:p w:rsidR="007D44E1" w:rsidRPr="004636AA" w:rsidRDefault="007D44E1" w:rsidP="007D44E1">
      <w:pPr>
        <w:widowControl/>
        <w:numPr>
          <w:ilvl w:val="0"/>
          <w:numId w:val="23"/>
        </w:numPr>
        <w:spacing w:line="240" w:lineRule="auto"/>
        <w:ind w:left="0" w:firstLine="709"/>
        <w:rPr>
          <w:sz w:val="28"/>
          <w:szCs w:val="28"/>
        </w:rPr>
      </w:pPr>
      <w:r w:rsidRPr="004636AA">
        <w:rPr>
          <w:sz w:val="28"/>
          <w:szCs w:val="28"/>
        </w:rPr>
        <w:t>Лич</w:t>
      </w:r>
      <w:r>
        <w:rPr>
          <w:sz w:val="28"/>
          <w:szCs w:val="28"/>
        </w:rPr>
        <w:t xml:space="preserve">ный кабинет обучающегося </w:t>
      </w:r>
      <w:r w:rsidRPr="004636AA">
        <w:rPr>
          <w:sz w:val="28"/>
          <w:szCs w:val="28"/>
        </w:rPr>
        <w:t xml:space="preserve">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  </w:t>
      </w:r>
    </w:p>
    <w:p w:rsidR="007D44E1" w:rsidRPr="00664FF0" w:rsidRDefault="007D44E1" w:rsidP="007D44E1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7D44E1" w:rsidRPr="006338D7" w:rsidRDefault="007D44E1" w:rsidP="007D44E1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D44E1" w:rsidRPr="00490574" w:rsidRDefault="007D44E1" w:rsidP="007D44E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lastRenderedPageBreak/>
        <w:t>Порядок изучения дисциплины следующий:</w:t>
      </w:r>
    </w:p>
    <w:p w:rsidR="007D44E1" w:rsidRPr="008C144C" w:rsidRDefault="007D44E1" w:rsidP="007D44E1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7D44E1" w:rsidRPr="008C144C" w:rsidRDefault="007D44E1" w:rsidP="007D44E1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7D44E1" w:rsidRPr="008C144C" w:rsidRDefault="007D44E1" w:rsidP="007D44E1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D44E1" w:rsidRDefault="007D44E1" w:rsidP="007D44E1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D44E1" w:rsidRPr="00D2714B" w:rsidRDefault="007D44E1" w:rsidP="007D44E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D44E1" w:rsidRDefault="007D44E1" w:rsidP="007D44E1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D44E1" w:rsidRDefault="007D44E1" w:rsidP="007D44E1">
      <w:pPr>
        <w:widowControl/>
        <w:numPr>
          <w:ilvl w:val="0"/>
          <w:numId w:val="24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7D44E1" w:rsidRDefault="007D44E1" w:rsidP="007D44E1">
      <w:pPr>
        <w:widowControl/>
        <w:numPr>
          <w:ilvl w:val="0"/>
          <w:numId w:val="24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7D44E1" w:rsidRDefault="007D44E1" w:rsidP="007D44E1">
      <w:pPr>
        <w:widowControl/>
        <w:numPr>
          <w:ilvl w:val="0"/>
          <w:numId w:val="24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авторизация);</w:t>
      </w:r>
    </w:p>
    <w:p w:rsidR="007D44E1" w:rsidRDefault="007D44E1" w:rsidP="007D44E1">
      <w:pPr>
        <w:widowControl/>
        <w:numPr>
          <w:ilvl w:val="0"/>
          <w:numId w:val="24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интернет-сервисы и электронные ресурсы согласно п. 9 рабочей программы;</w:t>
      </w:r>
    </w:p>
    <w:p w:rsidR="007D44E1" w:rsidRDefault="007D44E1" w:rsidP="007D44E1">
      <w:pPr>
        <w:widowControl/>
        <w:numPr>
          <w:ilvl w:val="0"/>
          <w:numId w:val="24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7D44E1" w:rsidRDefault="007D44E1" w:rsidP="007D44E1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7D44E1" w:rsidRDefault="007D44E1" w:rsidP="007D44E1">
      <w:pPr>
        <w:widowControl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операционная</w:t>
      </w:r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система</w:t>
      </w:r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Microsoft Windows 7</w:t>
      </w:r>
      <w:r>
        <w:rPr>
          <w:rFonts w:eastAsia="Calibri" w:cs="Times New Roman CYR"/>
          <w:sz w:val="28"/>
          <w:szCs w:val="28"/>
          <w:lang w:val="en-US"/>
        </w:rPr>
        <w:t>;</w:t>
      </w:r>
    </w:p>
    <w:p w:rsidR="007D44E1" w:rsidRDefault="007D44E1" w:rsidP="007D44E1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7D44E1" w:rsidRDefault="007D44E1" w:rsidP="007D44E1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Excel 2010;</w:t>
      </w:r>
    </w:p>
    <w:p w:rsidR="007D44E1" w:rsidRDefault="007D44E1" w:rsidP="007D44E1">
      <w:pPr>
        <w:widowControl/>
        <w:numPr>
          <w:ilvl w:val="0"/>
          <w:numId w:val="25"/>
        </w:numPr>
        <w:tabs>
          <w:tab w:val="left" w:pos="1418"/>
        </w:tabs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PowerPoint 2010;</w:t>
      </w:r>
    </w:p>
    <w:p w:rsidR="007D44E1" w:rsidRDefault="007D44E1" w:rsidP="007D44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7D44E1" w:rsidRDefault="007D44E1" w:rsidP="007D44E1">
      <w:pPr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 xml:space="preserve">Материально-техническая база, необходимая для осуществления образовательного процесса по дисциплине включает в свой состав </w:t>
      </w:r>
      <w:r>
        <w:rPr>
          <w:bCs/>
          <w:sz w:val="28"/>
        </w:rPr>
        <w:lastRenderedPageBreak/>
        <w:t>специальные помещения:</w:t>
      </w:r>
    </w:p>
    <w:p w:rsidR="007D44E1" w:rsidRDefault="007D44E1" w:rsidP="007D44E1">
      <w:pPr>
        <w:pStyle w:val="2"/>
        <w:widowControl w:val="0"/>
        <w:numPr>
          <w:ilvl w:val="0"/>
          <w:numId w:val="26"/>
        </w:numPr>
        <w:ind w:left="0" w:firstLine="709"/>
        <w:jc w:val="both"/>
        <w:rPr>
          <w:bCs/>
        </w:rPr>
      </w:pPr>
      <w:r>
        <w:rPr>
          <w:bCs/>
        </w:rPr>
        <w:t xml:space="preserve">учебные аудитории для проведения занятий лекционного типа, занятий семинарского типа, </w:t>
      </w:r>
      <w:r>
        <w:rPr>
          <w:rFonts w:eastAsia="Times New Roman" w:cs="Times New Roman"/>
          <w:szCs w:val="28"/>
        </w:rPr>
        <w:t>курсового проектирования (выполнения курсовых работ)</w:t>
      </w:r>
      <w:r>
        <w:rPr>
          <w:bCs/>
        </w:rPr>
        <w:t xml:space="preserve">, групповых и индивидуальных консультаций, текущего контроля и промежуточной аттестации, </w:t>
      </w:r>
    </w:p>
    <w:p w:rsidR="007D44E1" w:rsidRDefault="007D44E1" w:rsidP="007D44E1">
      <w:pPr>
        <w:pStyle w:val="2"/>
        <w:widowControl w:val="0"/>
        <w:numPr>
          <w:ilvl w:val="0"/>
          <w:numId w:val="26"/>
        </w:numPr>
        <w:ind w:left="0" w:firstLine="709"/>
        <w:jc w:val="both"/>
        <w:rPr>
          <w:bCs/>
        </w:rPr>
      </w:pPr>
      <w:r>
        <w:rPr>
          <w:bCs/>
        </w:rPr>
        <w:t>помещения для самостоятельной работы;</w:t>
      </w:r>
    </w:p>
    <w:p w:rsidR="007D44E1" w:rsidRDefault="007D44E1" w:rsidP="007D44E1">
      <w:pPr>
        <w:pStyle w:val="2"/>
        <w:widowControl w:val="0"/>
        <w:numPr>
          <w:ilvl w:val="0"/>
          <w:numId w:val="26"/>
        </w:numPr>
        <w:ind w:left="0" w:firstLine="709"/>
        <w:jc w:val="both"/>
        <w:rPr>
          <w:bCs/>
        </w:rPr>
      </w:pPr>
      <w:r>
        <w:rPr>
          <w:bCs/>
        </w:rPr>
        <w:t xml:space="preserve">помещения для хранения и профилактического обслуживания </w:t>
      </w:r>
      <w:r>
        <w:rPr>
          <w:rFonts w:eastAsia="Times New Roman" w:cs="Times New Roman"/>
          <w:szCs w:val="28"/>
        </w:rPr>
        <w:t>учебного оборудования</w:t>
      </w:r>
      <w:r>
        <w:rPr>
          <w:bCs/>
        </w:rPr>
        <w:t xml:space="preserve">. </w:t>
      </w:r>
    </w:p>
    <w:p w:rsidR="00E8316D" w:rsidRDefault="007D44E1" w:rsidP="007D44E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  <w:r w:rsidR="00E8316D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 для самостоятельной работы обучающихся должны быть</w:t>
      </w:r>
    </w:p>
    <w:p w:rsidR="007D44E1" w:rsidRDefault="00E8316D" w:rsidP="007D44E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44E1">
        <w:rPr>
          <w:sz w:val="28"/>
          <w:szCs w:val="28"/>
        </w:rPr>
        <w:lastRenderedPageBreak/>
        <w:t xml:space="preserve">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D44E1" w:rsidRDefault="00D86017" w:rsidP="007D44E1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-1002665</wp:posOffset>
            </wp:positionV>
            <wp:extent cx="6210300" cy="8792210"/>
            <wp:effectExtent l="19050" t="0" r="0" b="0"/>
            <wp:wrapNone/>
            <wp:docPr id="4" name="Рисунок 4" descr="рп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п п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9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4E1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7D44E1" w:rsidRPr="00D2714B" w:rsidRDefault="007D44E1" w:rsidP="007D44E1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494"/>
        <w:gridCol w:w="2702"/>
        <w:gridCol w:w="2375"/>
      </w:tblGrid>
      <w:tr w:rsidR="007D44E1" w:rsidRPr="00D2714B" w:rsidTr="00ED780A">
        <w:tc>
          <w:tcPr>
            <w:tcW w:w="4494" w:type="dxa"/>
          </w:tcPr>
          <w:p w:rsidR="007D44E1" w:rsidRDefault="007D44E1" w:rsidP="0069488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7D44E1" w:rsidRDefault="007D44E1" w:rsidP="0069488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7D44E1" w:rsidRPr="0018079B" w:rsidRDefault="007D44E1" w:rsidP="0069488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8079B">
              <w:rPr>
                <w:sz w:val="28"/>
                <w:szCs w:val="28"/>
              </w:rPr>
              <w:t>Разработчик программы, доцент</w:t>
            </w:r>
          </w:p>
          <w:p w:rsidR="007D44E1" w:rsidRPr="00D2714B" w:rsidRDefault="007D44E1" w:rsidP="0069488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</w:t>
            </w:r>
            <w:r w:rsidRPr="0018079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мая 2016</w:t>
            </w:r>
            <w:r w:rsidRPr="0018079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02" w:type="dxa"/>
            <w:vAlign w:val="bottom"/>
          </w:tcPr>
          <w:p w:rsidR="007D44E1" w:rsidRPr="00D2714B" w:rsidRDefault="007D44E1" w:rsidP="006948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375" w:type="dxa"/>
            <w:vAlign w:val="bottom"/>
          </w:tcPr>
          <w:p w:rsidR="007D44E1" w:rsidRPr="00D2714B" w:rsidRDefault="007D44E1" w:rsidP="007D44E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Ж.В. Михайлова </w:t>
            </w:r>
          </w:p>
        </w:tc>
      </w:tr>
    </w:tbl>
    <w:p w:rsidR="007D44E1" w:rsidRDefault="007D44E1" w:rsidP="007D44E1">
      <w:pPr>
        <w:widowControl/>
        <w:spacing w:line="240" w:lineRule="auto"/>
        <w:ind w:firstLine="851"/>
        <w:rPr>
          <w:sz w:val="28"/>
          <w:szCs w:val="28"/>
        </w:rPr>
      </w:pPr>
    </w:p>
    <w:p w:rsidR="007D44E1" w:rsidRDefault="007D44E1" w:rsidP="007D44E1">
      <w:pPr>
        <w:widowControl/>
        <w:spacing w:line="240" w:lineRule="auto"/>
        <w:ind w:firstLine="851"/>
        <w:rPr>
          <w:sz w:val="28"/>
          <w:szCs w:val="28"/>
        </w:rPr>
      </w:pPr>
    </w:p>
    <w:p w:rsidR="007D44E1" w:rsidRDefault="007D44E1" w:rsidP="007D44E1">
      <w:pPr>
        <w:widowControl/>
        <w:spacing w:line="240" w:lineRule="auto"/>
        <w:ind w:firstLine="851"/>
        <w:rPr>
          <w:sz w:val="28"/>
          <w:szCs w:val="28"/>
        </w:rPr>
      </w:pPr>
    </w:p>
    <w:p w:rsidR="007D44E1" w:rsidRDefault="007D44E1" w:rsidP="007D44E1">
      <w:pPr>
        <w:widowControl/>
        <w:spacing w:line="240" w:lineRule="auto"/>
        <w:ind w:firstLine="851"/>
        <w:rPr>
          <w:sz w:val="28"/>
          <w:szCs w:val="28"/>
        </w:rPr>
      </w:pPr>
    </w:p>
    <w:p w:rsidR="007D44E1" w:rsidRDefault="007D44E1" w:rsidP="007D44E1">
      <w:pPr>
        <w:widowControl/>
        <w:spacing w:line="240" w:lineRule="auto"/>
        <w:ind w:firstLine="851"/>
        <w:rPr>
          <w:sz w:val="28"/>
          <w:szCs w:val="28"/>
        </w:rPr>
      </w:pPr>
      <w:bookmarkStart w:id="3" w:name="_GoBack"/>
      <w:bookmarkEnd w:id="3"/>
    </w:p>
    <w:p w:rsidR="007D44E1" w:rsidRDefault="007D44E1" w:rsidP="007D44E1">
      <w:pPr>
        <w:widowControl/>
        <w:spacing w:line="240" w:lineRule="auto"/>
        <w:ind w:firstLine="851"/>
        <w:rPr>
          <w:sz w:val="28"/>
          <w:szCs w:val="28"/>
        </w:rPr>
      </w:pPr>
    </w:p>
    <w:p w:rsidR="007D44E1" w:rsidRDefault="007D44E1" w:rsidP="007D44E1">
      <w:pPr>
        <w:widowControl/>
        <w:spacing w:line="240" w:lineRule="auto"/>
        <w:ind w:firstLine="851"/>
        <w:rPr>
          <w:sz w:val="28"/>
          <w:szCs w:val="28"/>
        </w:rPr>
      </w:pPr>
    </w:p>
    <w:p w:rsidR="007D44E1" w:rsidRDefault="007D44E1" w:rsidP="007D44E1">
      <w:pPr>
        <w:widowControl/>
        <w:spacing w:line="240" w:lineRule="auto"/>
        <w:ind w:firstLine="851"/>
        <w:rPr>
          <w:sz w:val="28"/>
          <w:szCs w:val="28"/>
        </w:rPr>
      </w:pPr>
    </w:p>
    <w:p w:rsidR="00515EE7" w:rsidRDefault="00515EE7" w:rsidP="00F55F5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515EE7" w:rsidSect="00854F1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247" w:rsidRDefault="00472247" w:rsidP="00854F18">
      <w:pPr>
        <w:spacing w:line="240" w:lineRule="auto"/>
      </w:pPr>
      <w:r>
        <w:separator/>
      </w:r>
    </w:p>
  </w:endnote>
  <w:endnote w:type="continuationSeparator" w:id="1">
    <w:p w:rsidR="00472247" w:rsidRDefault="00472247" w:rsidP="00854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247" w:rsidRDefault="00472247" w:rsidP="00854F18">
      <w:pPr>
        <w:spacing w:line="240" w:lineRule="auto"/>
      </w:pPr>
      <w:r>
        <w:separator/>
      </w:r>
    </w:p>
  </w:footnote>
  <w:footnote w:type="continuationSeparator" w:id="1">
    <w:p w:rsidR="00472247" w:rsidRDefault="00472247" w:rsidP="00854F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E7" w:rsidRDefault="005D6C51">
    <w:pPr>
      <w:pStyle w:val="a6"/>
      <w:jc w:val="center"/>
    </w:pPr>
    <w:fldSimple w:instr=" PAGE   \* MERGEFORMAT ">
      <w:r w:rsidR="00D86017">
        <w:rPr>
          <w:noProof/>
        </w:rPr>
        <w:t>12</w:t>
      </w:r>
    </w:fldSimple>
  </w:p>
  <w:p w:rsidR="00515EE7" w:rsidRDefault="00515E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92EA7A"/>
    <w:lvl w:ilvl="0">
      <w:numFmt w:val="bullet"/>
      <w:lvlText w:val="*"/>
      <w:lvlJc w:val="left"/>
    </w:lvl>
  </w:abstractNum>
  <w:abstractNum w:abstractNumId="1">
    <w:nsid w:val="13001162"/>
    <w:multiLevelType w:val="hybridMultilevel"/>
    <w:tmpl w:val="56B23D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981836"/>
    <w:multiLevelType w:val="hybridMultilevel"/>
    <w:tmpl w:val="18A62026"/>
    <w:lvl w:ilvl="0" w:tplc="EE38895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12"/>
  </w:num>
  <w:num w:numId="5">
    <w:abstractNumId w:val="1"/>
  </w:num>
  <w:num w:numId="6">
    <w:abstractNumId w:val="16"/>
  </w:num>
  <w:num w:numId="7">
    <w:abstractNumId w:val="3"/>
  </w:num>
  <w:num w:numId="8">
    <w:abstractNumId w:val="13"/>
  </w:num>
  <w:num w:numId="9">
    <w:abstractNumId w:val="18"/>
  </w:num>
  <w:num w:numId="10">
    <w:abstractNumId w:val="10"/>
  </w:num>
  <w:num w:numId="11">
    <w:abstractNumId w:val="9"/>
  </w:num>
  <w:num w:numId="12">
    <w:abstractNumId w:val="24"/>
  </w:num>
  <w:num w:numId="13">
    <w:abstractNumId w:val="21"/>
  </w:num>
  <w:num w:numId="14">
    <w:abstractNumId w:val="23"/>
  </w:num>
  <w:num w:numId="15">
    <w:abstractNumId w:val="22"/>
  </w:num>
  <w:num w:numId="16">
    <w:abstractNumId w:val="17"/>
  </w:num>
  <w:num w:numId="17">
    <w:abstractNumId w:val="5"/>
  </w:num>
  <w:num w:numId="18">
    <w:abstractNumId w:val="19"/>
  </w:num>
  <w:num w:numId="19">
    <w:abstractNumId w:val="4"/>
  </w:num>
  <w:num w:numId="20">
    <w:abstractNumId w:val="7"/>
  </w:num>
  <w:num w:numId="2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2">
    <w:abstractNumId w:val="6"/>
  </w:num>
  <w:num w:numId="23">
    <w:abstractNumId w:val="2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49A"/>
    <w:rsid w:val="00006F7E"/>
    <w:rsid w:val="00011912"/>
    <w:rsid w:val="00013395"/>
    <w:rsid w:val="00013573"/>
    <w:rsid w:val="00015646"/>
    <w:rsid w:val="000176D3"/>
    <w:rsid w:val="000176DC"/>
    <w:rsid w:val="0002023D"/>
    <w:rsid w:val="0002349A"/>
    <w:rsid w:val="0002349B"/>
    <w:rsid w:val="00025168"/>
    <w:rsid w:val="00034024"/>
    <w:rsid w:val="000653E1"/>
    <w:rsid w:val="00072DF0"/>
    <w:rsid w:val="000A1736"/>
    <w:rsid w:val="000A1BAD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C68"/>
    <w:rsid w:val="000F2E20"/>
    <w:rsid w:val="000F7490"/>
    <w:rsid w:val="00103824"/>
    <w:rsid w:val="00110BF1"/>
    <w:rsid w:val="00117EDD"/>
    <w:rsid w:val="00122920"/>
    <w:rsid w:val="001267A8"/>
    <w:rsid w:val="0013184F"/>
    <w:rsid w:val="001427D7"/>
    <w:rsid w:val="00150454"/>
    <w:rsid w:val="00152B20"/>
    <w:rsid w:val="00152D38"/>
    <w:rsid w:val="00153538"/>
    <w:rsid w:val="00154D91"/>
    <w:rsid w:val="001611CB"/>
    <w:rsid w:val="001612B1"/>
    <w:rsid w:val="00163F22"/>
    <w:rsid w:val="00172049"/>
    <w:rsid w:val="001863CC"/>
    <w:rsid w:val="0019356E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171DB"/>
    <w:rsid w:val="00223389"/>
    <w:rsid w:val="00223F92"/>
    <w:rsid w:val="0023148B"/>
    <w:rsid w:val="0023349D"/>
    <w:rsid w:val="00233DBB"/>
    <w:rsid w:val="00245BA2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D401F"/>
    <w:rsid w:val="002D7CD9"/>
    <w:rsid w:val="002E0DFE"/>
    <w:rsid w:val="002E1FE1"/>
    <w:rsid w:val="002E5B3E"/>
    <w:rsid w:val="002E797D"/>
    <w:rsid w:val="002F23CF"/>
    <w:rsid w:val="002F6403"/>
    <w:rsid w:val="002F64BB"/>
    <w:rsid w:val="00301F62"/>
    <w:rsid w:val="00302D2C"/>
    <w:rsid w:val="003074C5"/>
    <w:rsid w:val="0031788C"/>
    <w:rsid w:val="00320379"/>
    <w:rsid w:val="00322E18"/>
    <w:rsid w:val="00324F90"/>
    <w:rsid w:val="00341C4F"/>
    <w:rsid w:val="0034314F"/>
    <w:rsid w:val="00345F47"/>
    <w:rsid w:val="003501E6"/>
    <w:rsid w:val="003508D9"/>
    <w:rsid w:val="0035556A"/>
    <w:rsid w:val="00357684"/>
    <w:rsid w:val="00373404"/>
    <w:rsid w:val="003745EA"/>
    <w:rsid w:val="00380A78"/>
    <w:rsid w:val="0038209C"/>
    <w:rsid w:val="003856B8"/>
    <w:rsid w:val="00387B8A"/>
    <w:rsid w:val="00387BD3"/>
    <w:rsid w:val="00390A02"/>
    <w:rsid w:val="00391E71"/>
    <w:rsid w:val="0039566C"/>
    <w:rsid w:val="00397A1D"/>
    <w:rsid w:val="003A0195"/>
    <w:rsid w:val="003A4A74"/>
    <w:rsid w:val="003A4CC6"/>
    <w:rsid w:val="003A777B"/>
    <w:rsid w:val="003C1BCC"/>
    <w:rsid w:val="003C4293"/>
    <w:rsid w:val="003D4E39"/>
    <w:rsid w:val="003E4368"/>
    <w:rsid w:val="003E47E8"/>
    <w:rsid w:val="003F0226"/>
    <w:rsid w:val="003F6FE5"/>
    <w:rsid w:val="004039C2"/>
    <w:rsid w:val="004122E6"/>
    <w:rsid w:val="0041232E"/>
    <w:rsid w:val="00412C37"/>
    <w:rsid w:val="00414729"/>
    <w:rsid w:val="00415BFE"/>
    <w:rsid w:val="00434E78"/>
    <w:rsid w:val="00443E82"/>
    <w:rsid w:val="00445727"/>
    <w:rsid w:val="00450455"/>
    <w:rsid w:val="00450FC0"/>
    <w:rsid w:val="004524D2"/>
    <w:rsid w:val="0046323A"/>
    <w:rsid w:val="00467271"/>
    <w:rsid w:val="00472247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0AE8"/>
    <w:rsid w:val="004C3FFE"/>
    <w:rsid w:val="004C4122"/>
    <w:rsid w:val="004E566B"/>
    <w:rsid w:val="004F1CF9"/>
    <w:rsid w:val="004F45B3"/>
    <w:rsid w:val="004F472C"/>
    <w:rsid w:val="0050182F"/>
    <w:rsid w:val="00502576"/>
    <w:rsid w:val="005108CA"/>
    <w:rsid w:val="005128A4"/>
    <w:rsid w:val="00514BDE"/>
    <w:rsid w:val="00515EE7"/>
    <w:rsid w:val="00520ECC"/>
    <w:rsid w:val="005220DA"/>
    <w:rsid w:val="005272E2"/>
    <w:rsid w:val="00527493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34E4"/>
    <w:rsid w:val="005B59F7"/>
    <w:rsid w:val="005B5D66"/>
    <w:rsid w:val="005C203E"/>
    <w:rsid w:val="005C214C"/>
    <w:rsid w:val="005D40E9"/>
    <w:rsid w:val="005D6C51"/>
    <w:rsid w:val="005E4B91"/>
    <w:rsid w:val="005E7600"/>
    <w:rsid w:val="005E7989"/>
    <w:rsid w:val="005F128F"/>
    <w:rsid w:val="005F29AD"/>
    <w:rsid w:val="00606854"/>
    <w:rsid w:val="006338D7"/>
    <w:rsid w:val="00653B55"/>
    <w:rsid w:val="006622A4"/>
    <w:rsid w:val="00665E04"/>
    <w:rsid w:val="00667FD7"/>
    <w:rsid w:val="00670DC4"/>
    <w:rsid w:val="006758BB"/>
    <w:rsid w:val="006759B2"/>
    <w:rsid w:val="00675B62"/>
    <w:rsid w:val="00677827"/>
    <w:rsid w:val="00692E37"/>
    <w:rsid w:val="006A1EDD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03C69"/>
    <w:rsid w:val="00713032"/>
    <w:rsid w:val="007150CC"/>
    <w:rsid w:val="007228D6"/>
    <w:rsid w:val="00731B78"/>
    <w:rsid w:val="00736A1B"/>
    <w:rsid w:val="0073781D"/>
    <w:rsid w:val="0074094A"/>
    <w:rsid w:val="00743903"/>
    <w:rsid w:val="00744E32"/>
    <w:rsid w:val="0076272E"/>
    <w:rsid w:val="00762FB4"/>
    <w:rsid w:val="0076650E"/>
    <w:rsid w:val="00766ED7"/>
    <w:rsid w:val="00766FB6"/>
    <w:rsid w:val="00772142"/>
    <w:rsid w:val="00776D08"/>
    <w:rsid w:val="007841D6"/>
    <w:rsid w:val="00784C00"/>
    <w:rsid w:val="007913A5"/>
    <w:rsid w:val="007921BB"/>
    <w:rsid w:val="00796FE3"/>
    <w:rsid w:val="007A0529"/>
    <w:rsid w:val="007B567D"/>
    <w:rsid w:val="007C0285"/>
    <w:rsid w:val="007D44E1"/>
    <w:rsid w:val="007D7EAC"/>
    <w:rsid w:val="007E14C4"/>
    <w:rsid w:val="007E3977"/>
    <w:rsid w:val="007E7072"/>
    <w:rsid w:val="007F2B72"/>
    <w:rsid w:val="00800843"/>
    <w:rsid w:val="008147D9"/>
    <w:rsid w:val="00815302"/>
    <w:rsid w:val="00816F43"/>
    <w:rsid w:val="00823DC0"/>
    <w:rsid w:val="008353E1"/>
    <w:rsid w:val="00846C11"/>
    <w:rsid w:val="008534DF"/>
    <w:rsid w:val="00854E56"/>
    <w:rsid w:val="00854F18"/>
    <w:rsid w:val="008633AD"/>
    <w:rsid w:val="008649D8"/>
    <w:rsid w:val="008651E5"/>
    <w:rsid w:val="008738C0"/>
    <w:rsid w:val="00876F1E"/>
    <w:rsid w:val="008839F8"/>
    <w:rsid w:val="008857F7"/>
    <w:rsid w:val="00886824"/>
    <w:rsid w:val="008A4BD8"/>
    <w:rsid w:val="008B3A13"/>
    <w:rsid w:val="008B3C0E"/>
    <w:rsid w:val="008C144C"/>
    <w:rsid w:val="008D697A"/>
    <w:rsid w:val="008E100F"/>
    <w:rsid w:val="008E203C"/>
    <w:rsid w:val="008F760B"/>
    <w:rsid w:val="009022BA"/>
    <w:rsid w:val="00902896"/>
    <w:rsid w:val="00905F80"/>
    <w:rsid w:val="009114CB"/>
    <w:rsid w:val="009244C4"/>
    <w:rsid w:val="00925521"/>
    <w:rsid w:val="00933EC2"/>
    <w:rsid w:val="00935641"/>
    <w:rsid w:val="00942B00"/>
    <w:rsid w:val="00953C06"/>
    <w:rsid w:val="0095427B"/>
    <w:rsid w:val="00957562"/>
    <w:rsid w:val="009612C3"/>
    <w:rsid w:val="00973A15"/>
    <w:rsid w:val="00974682"/>
    <w:rsid w:val="00985000"/>
    <w:rsid w:val="0098550A"/>
    <w:rsid w:val="00986C41"/>
    <w:rsid w:val="00990DC5"/>
    <w:rsid w:val="009A3C08"/>
    <w:rsid w:val="009A3F8D"/>
    <w:rsid w:val="009A714E"/>
    <w:rsid w:val="009B66A3"/>
    <w:rsid w:val="009D37BB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70D8C"/>
    <w:rsid w:val="00A84B58"/>
    <w:rsid w:val="00A8508F"/>
    <w:rsid w:val="00A87115"/>
    <w:rsid w:val="00A96BD2"/>
    <w:rsid w:val="00AA68EB"/>
    <w:rsid w:val="00AB57D4"/>
    <w:rsid w:val="00AB689B"/>
    <w:rsid w:val="00AC096C"/>
    <w:rsid w:val="00AD642A"/>
    <w:rsid w:val="00AE3971"/>
    <w:rsid w:val="00AF34CF"/>
    <w:rsid w:val="00B03720"/>
    <w:rsid w:val="00B054F2"/>
    <w:rsid w:val="00B37313"/>
    <w:rsid w:val="00B37EA5"/>
    <w:rsid w:val="00B41204"/>
    <w:rsid w:val="00B42E6C"/>
    <w:rsid w:val="00B431D7"/>
    <w:rsid w:val="00B45BAC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C47BB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423B9"/>
    <w:rsid w:val="00C46F48"/>
    <w:rsid w:val="00C50101"/>
    <w:rsid w:val="00C51C84"/>
    <w:rsid w:val="00C573A9"/>
    <w:rsid w:val="00C631B7"/>
    <w:rsid w:val="00C64284"/>
    <w:rsid w:val="00C65508"/>
    <w:rsid w:val="00C72B30"/>
    <w:rsid w:val="00C83D89"/>
    <w:rsid w:val="00C84B57"/>
    <w:rsid w:val="00C91F92"/>
    <w:rsid w:val="00C92B9F"/>
    <w:rsid w:val="00C949D8"/>
    <w:rsid w:val="00C9692E"/>
    <w:rsid w:val="00CA2765"/>
    <w:rsid w:val="00CB73C1"/>
    <w:rsid w:val="00CC458E"/>
    <w:rsid w:val="00CC6491"/>
    <w:rsid w:val="00CC7B1B"/>
    <w:rsid w:val="00CD0CD3"/>
    <w:rsid w:val="00CD3450"/>
    <w:rsid w:val="00CD3C7D"/>
    <w:rsid w:val="00CD4626"/>
    <w:rsid w:val="00CD5926"/>
    <w:rsid w:val="00CD62D8"/>
    <w:rsid w:val="00CE60BF"/>
    <w:rsid w:val="00CF30A2"/>
    <w:rsid w:val="00CF4722"/>
    <w:rsid w:val="00CF4A40"/>
    <w:rsid w:val="00D01C10"/>
    <w:rsid w:val="00D12A03"/>
    <w:rsid w:val="00D1455C"/>
    <w:rsid w:val="00D16774"/>
    <w:rsid w:val="00D233A5"/>
    <w:rsid w:val="00D23D0B"/>
    <w:rsid w:val="00D23ED0"/>
    <w:rsid w:val="00D242BC"/>
    <w:rsid w:val="00D2714B"/>
    <w:rsid w:val="00D322E9"/>
    <w:rsid w:val="00D36ADA"/>
    <w:rsid w:val="00D514C5"/>
    <w:rsid w:val="00D60BC4"/>
    <w:rsid w:val="00D679E5"/>
    <w:rsid w:val="00D72828"/>
    <w:rsid w:val="00D75AB6"/>
    <w:rsid w:val="00D82000"/>
    <w:rsid w:val="00D8235F"/>
    <w:rsid w:val="00D84600"/>
    <w:rsid w:val="00D86017"/>
    <w:rsid w:val="00D870FA"/>
    <w:rsid w:val="00D92FDE"/>
    <w:rsid w:val="00DA3098"/>
    <w:rsid w:val="00DA4F2C"/>
    <w:rsid w:val="00DA6A01"/>
    <w:rsid w:val="00DA6DBF"/>
    <w:rsid w:val="00DB15EC"/>
    <w:rsid w:val="00DB2A19"/>
    <w:rsid w:val="00DB40A3"/>
    <w:rsid w:val="00DB6259"/>
    <w:rsid w:val="00DB7F70"/>
    <w:rsid w:val="00DC5434"/>
    <w:rsid w:val="00DC6162"/>
    <w:rsid w:val="00DD09FE"/>
    <w:rsid w:val="00DD1949"/>
    <w:rsid w:val="00DD219A"/>
    <w:rsid w:val="00DD2FB4"/>
    <w:rsid w:val="00DE01D9"/>
    <w:rsid w:val="00DE049B"/>
    <w:rsid w:val="00DF0DE6"/>
    <w:rsid w:val="00DF3BD7"/>
    <w:rsid w:val="00DF7688"/>
    <w:rsid w:val="00E05466"/>
    <w:rsid w:val="00E10201"/>
    <w:rsid w:val="00E20F70"/>
    <w:rsid w:val="00E25B65"/>
    <w:rsid w:val="00E34412"/>
    <w:rsid w:val="00E357C8"/>
    <w:rsid w:val="00E4212F"/>
    <w:rsid w:val="00E44EBF"/>
    <w:rsid w:val="00E5798B"/>
    <w:rsid w:val="00E6137C"/>
    <w:rsid w:val="00E61448"/>
    <w:rsid w:val="00E630E5"/>
    <w:rsid w:val="00E64FBC"/>
    <w:rsid w:val="00E70167"/>
    <w:rsid w:val="00E74C43"/>
    <w:rsid w:val="00E757D1"/>
    <w:rsid w:val="00E76DB1"/>
    <w:rsid w:val="00E77701"/>
    <w:rsid w:val="00E8050E"/>
    <w:rsid w:val="00E80B23"/>
    <w:rsid w:val="00E8214F"/>
    <w:rsid w:val="00E823E2"/>
    <w:rsid w:val="00E8316D"/>
    <w:rsid w:val="00E83C76"/>
    <w:rsid w:val="00E92874"/>
    <w:rsid w:val="00E960EA"/>
    <w:rsid w:val="00E97136"/>
    <w:rsid w:val="00E97D48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D780A"/>
    <w:rsid w:val="00EE0AFB"/>
    <w:rsid w:val="00EE355E"/>
    <w:rsid w:val="00EE4C39"/>
    <w:rsid w:val="00F01EB0"/>
    <w:rsid w:val="00F0473C"/>
    <w:rsid w:val="00F05DEA"/>
    <w:rsid w:val="00F13FAB"/>
    <w:rsid w:val="00F15715"/>
    <w:rsid w:val="00F17262"/>
    <w:rsid w:val="00F23B7B"/>
    <w:rsid w:val="00F4289A"/>
    <w:rsid w:val="00F54398"/>
    <w:rsid w:val="00F55F5A"/>
    <w:rsid w:val="00F57136"/>
    <w:rsid w:val="00F5749D"/>
    <w:rsid w:val="00F57ED6"/>
    <w:rsid w:val="00F83805"/>
    <w:rsid w:val="00FA0C8F"/>
    <w:rsid w:val="00FA7083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 w:eastAsia="ja-JP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Без интервала1"/>
    <w:uiPriority w:val="99"/>
    <w:rsid w:val="00815302"/>
    <w:rPr>
      <w:sz w:val="22"/>
      <w:szCs w:val="22"/>
    </w:rPr>
  </w:style>
  <w:style w:type="paragraph" w:styleId="a6">
    <w:name w:val="header"/>
    <w:basedOn w:val="a"/>
    <w:link w:val="a7"/>
    <w:uiPriority w:val="99"/>
    <w:rsid w:val="00854F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54F18"/>
    <w:rPr>
      <w:rFonts w:ascii="Times New Roman" w:hAnsi="Times New Roman" w:cs="Times New Roman"/>
      <w:sz w:val="16"/>
    </w:rPr>
  </w:style>
  <w:style w:type="paragraph" w:styleId="a8">
    <w:name w:val="footer"/>
    <w:basedOn w:val="a"/>
    <w:link w:val="a9"/>
    <w:uiPriority w:val="99"/>
    <w:semiHidden/>
    <w:rsid w:val="00854F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54F18"/>
    <w:rPr>
      <w:rFonts w:ascii="Times New Roman" w:hAnsi="Times New Roman" w:cs="Times New Roman"/>
      <w:sz w:val="16"/>
    </w:rPr>
  </w:style>
  <w:style w:type="character" w:styleId="aa">
    <w:name w:val="Hyperlink"/>
    <w:basedOn w:val="a0"/>
    <w:uiPriority w:val="99"/>
    <w:rsid w:val="00E5798B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locked/>
    <w:rsid w:val="00E5798B"/>
    <w:rPr>
      <w:rFonts w:cs="Times New Roman"/>
      <w:b/>
      <w:bCs/>
    </w:rPr>
  </w:style>
  <w:style w:type="paragraph" w:customStyle="1" w:styleId="2">
    <w:name w:val="Абзац списка2"/>
    <w:basedOn w:val="a"/>
    <w:rsid w:val="007D44E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r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F437-EC7D-41B0-8EDC-C96F6EC0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3601</Words>
  <Characters>20532</Characters>
  <Application>Microsoft Office Word</Application>
  <DocSecurity>4</DocSecurity>
  <Lines>171</Lines>
  <Paragraphs>48</Paragraphs>
  <ScaleCrop>false</ScaleCrop>
  <Company/>
  <LinksUpToDate>false</LinksUpToDate>
  <CharactersWithSpaces>24085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user</cp:lastModifiedBy>
  <cp:revision>2</cp:revision>
  <cp:lastPrinted>2017-09-27T11:53:00Z</cp:lastPrinted>
  <dcterms:created xsi:type="dcterms:W3CDTF">2017-12-04T17:01:00Z</dcterms:created>
  <dcterms:modified xsi:type="dcterms:W3CDTF">2017-12-04T17:01:00Z</dcterms:modified>
</cp:coreProperties>
</file>