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ВПО ПГУПС)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04BCE">
        <w:rPr>
          <w:rFonts w:eastAsia="Calibri"/>
          <w:i/>
          <w:iCs/>
          <w:sz w:val="28"/>
          <w:szCs w:val="28"/>
        </w:rPr>
        <w:t>дисциплины</w:t>
      </w:r>
    </w:p>
    <w:p w:rsidR="0007351B" w:rsidRDefault="0007351B" w:rsidP="0007351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654253">
        <w:rPr>
          <w:sz w:val="28"/>
          <w:szCs w:val="28"/>
        </w:rPr>
        <w:t>СИСТЕМЫ ИНЖЕНЕРНО-ТЕХНИЧЕСКОГО ОБЕСПЕЧЕНИЯ</w:t>
      </w:r>
      <w:r w:rsidRPr="00D2714B">
        <w:rPr>
          <w:sz w:val="28"/>
          <w:szCs w:val="28"/>
        </w:rPr>
        <w:t>» (</w:t>
      </w:r>
      <w:r w:rsidRPr="00654253">
        <w:rPr>
          <w:sz w:val="28"/>
          <w:szCs w:val="28"/>
        </w:rPr>
        <w:t>Б1.В.ОД.17</w:t>
      </w:r>
      <w:r w:rsidRPr="00D2714B">
        <w:rPr>
          <w:sz w:val="28"/>
          <w:szCs w:val="28"/>
        </w:rPr>
        <w:t>)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07351B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07351B">
        <w:rPr>
          <w:rFonts w:eastAsia="Calibri"/>
          <w:sz w:val="28"/>
          <w:szCs w:val="28"/>
        </w:rPr>
        <w:t>38.03.01 «Экономика»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  <w:r w:rsidRPr="0007351B">
        <w:rPr>
          <w:rFonts w:eastAsia="Calibri"/>
          <w:sz w:val="28"/>
          <w:szCs w:val="28"/>
        </w:rPr>
        <w:t xml:space="preserve"> по профилю «Экономика предприятий и организаций (строительство)»</w:t>
      </w:r>
    </w:p>
    <w:p w:rsidR="0007351B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</w:t>
      </w:r>
      <w:r>
        <w:rPr>
          <w:rFonts w:eastAsia="Calibri"/>
          <w:sz w:val="28"/>
          <w:szCs w:val="28"/>
        </w:rPr>
        <w:t>, заочная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2016</w:t>
      </w:r>
    </w:p>
    <w:p w:rsidR="0007351B" w:rsidRPr="00204BCE" w:rsidRDefault="0007351B" w:rsidP="0007351B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204BCE">
        <w:rPr>
          <w:rFonts w:eastAsia="Calibri"/>
          <w:sz w:val="28"/>
          <w:szCs w:val="28"/>
        </w:rPr>
        <w:br w:type="page"/>
      </w:r>
    </w:p>
    <w:p w:rsidR="00D13091" w:rsidRPr="00D13091" w:rsidRDefault="00136784" w:rsidP="003D14E7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bookmarkStart w:id="0" w:name="_GoBack"/>
      <w:r>
        <w:rPr>
          <w:rFonts w:eastAsia="Calibr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6" type="#_x0000_t75" style="position:absolute;left:0;text-align:left;margin-left:-79.2pt;margin-top:-76.2pt;width:594.4pt;height:840.6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/>
          </v:shape>
        </w:pict>
      </w:r>
      <w:bookmarkEnd w:id="0"/>
      <w:r w:rsidR="00D13091" w:rsidRPr="00D13091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13091" w:rsidRPr="00D13091" w:rsidRDefault="00D13091" w:rsidP="00D13091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«</w:t>
      </w:r>
      <w:r w:rsidRPr="00D13091">
        <w:rPr>
          <w:rFonts w:eastAsia="Calibri"/>
          <w:sz w:val="28"/>
          <w:szCs w:val="28"/>
          <w:lang w:eastAsia="zh-CN"/>
        </w:rPr>
        <w:t>Водоснабжение, водоотведение и гидравлика»</w:t>
      </w:r>
    </w:p>
    <w:p w:rsidR="00D13091" w:rsidRPr="00D13091" w:rsidRDefault="00D13091" w:rsidP="00D13091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 xml:space="preserve">Протокол № __ от «___» _________ 201 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>г.</w:t>
      </w: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D13091" w:rsidRPr="00D13091" w:rsidRDefault="00D13091" w:rsidP="00D13091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>/201 учебный год (приложение).</w:t>
      </w: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D13091" w:rsidRPr="00D13091" w:rsidTr="00AC1C19">
        <w:tc>
          <w:tcPr>
            <w:tcW w:w="6088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D13091" w:rsidRPr="00D13091" w:rsidRDefault="00D13091" w:rsidP="00D13091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D13091" w:rsidRPr="00D13091" w:rsidTr="00AC1C19">
        <w:tc>
          <w:tcPr>
            <w:tcW w:w="6088" w:type="dxa"/>
            <w:shd w:val="clear" w:color="auto" w:fill="auto"/>
          </w:tcPr>
          <w:p w:rsidR="00D13091" w:rsidRPr="00D13091" w:rsidRDefault="00D13091" w:rsidP="0041334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 w:rsidR="00413344">
              <w:rPr>
                <w:rFonts w:eastAsia="Calibri"/>
                <w:sz w:val="28"/>
                <w:szCs w:val="28"/>
                <w:lang w:eastAsia="zh-CN"/>
              </w:rPr>
              <w:t xml:space="preserve"> 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896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D13091" w:rsidRPr="00D13091" w:rsidRDefault="00D13091" w:rsidP="00D1309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13091" w:rsidRPr="00D13091" w:rsidRDefault="00D13091" w:rsidP="00D1309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«</w:t>
      </w:r>
      <w:r w:rsidRPr="00D13091">
        <w:rPr>
          <w:rFonts w:eastAsia="Calibri"/>
          <w:sz w:val="28"/>
          <w:szCs w:val="28"/>
          <w:lang w:eastAsia="zh-CN"/>
        </w:rPr>
        <w:t>Водоснабжение, водоотведение и гидравлика»</w:t>
      </w:r>
    </w:p>
    <w:p w:rsidR="00D13091" w:rsidRPr="00D13091" w:rsidRDefault="00D13091" w:rsidP="00D1309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Протокол № __ от «___» _________ 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 xml:space="preserve"> г.</w:t>
      </w: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D13091" w:rsidRPr="00D13091" w:rsidRDefault="00D13091" w:rsidP="00D13091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>/201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D13091" w:rsidRPr="00D13091" w:rsidTr="00AC1C19">
        <w:tc>
          <w:tcPr>
            <w:tcW w:w="6005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shd w:val="clear" w:color="auto" w:fill="auto"/>
            <w:vAlign w:val="bottom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D13091" w:rsidRPr="00D13091" w:rsidTr="00AC1C19">
        <w:tc>
          <w:tcPr>
            <w:tcW w:w="6005" w:type="dxa"/>
            <w:shd w:val="clear" w:color="auto" w:fill="auto"/>
          </w:tcPr>
          <w:p w:rsidR="00D13091" w:rsidRPr="00D13091" w:rsidRDefault="00D13091" w:rsidP="0041334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 w:rsidR="00413344">
              <w:rPr>
                <w:rFonts w:eastAsia="Calibri"/>
                <w:sz w:val="28"/>
                <w:szCs w:val="28"/>
                <w:lang w:eastAsia="zh-CN"/>
              </w:rPr>
              <w:t xml:space="preserve"> 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979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D13091" w:rsidRPr="00D13091" w:rsidRDefault="00D13091" w:rsidP="00D1309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13091" w:rsidRPr="00D13091" w:rsidRDefault="00D13091" w:rsidP="00D1309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«</w:t>
      </w:r>
      <w:r w:rsidRPr="00D13091">
        <w:rPr>
          <w:rFonts w:eastAsia="Calibri"/>
          <w:sz w:val="28"/>
          <w:szCs w:val="28"/>
          <w:lang w:eastAsia="zh-CN"/>
        </w:rPr>
        <w:t>Водоснабжение, водоотведение и гидравлика»</w:t>
      </w:r>
    </w:p>
    <w:p w:rsidR="00D13091" w:rsidRPr="00D13091" w:rsidRDefault="00D13091" w:rsidP="00D1309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D13091">
        <w:rPr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>Протокол № __  от «___» _________ 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>г.</w:t>
      </w: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D13091" w:rsidRPr="00D13091" w:rsidRDefault="00D13091" w:rsidP="00D13091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13091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>/201</w:t>
      </w:r>
      <w:r w:rsidR="00413344">
        <w:rPr>
          <w:rFonts w:eastAsia="Calibri"/>
          <w:sz w:val="28"/>
          <w:szCs w:val="28"/>
          <w:lang w:eastAsia="en-US"/>
        </w:rPr>
        <w:t xml:space="preserve"> </w:t>
      </w:r>
      <w:r w:rsidRPr="00D13091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D13091" w:rsidRPr="00D13091" w:rsidTr="00AC1C19">
        <w:tc>
          <w:tcPr>
            <w:tcW w:w="6005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shd w:val="clear" w:color="auto" w:fill="auto"/>
            <w:vAlign w:val="bottom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D13091" w:rsidRPr="00D13091" w:rsidTr="00AC1C19">
        <w:tc>
          <w:tcPr>
            <w:tcW w:w="6005" w:type="dxa"/>
            <w:shd w:val="clear" w:color="auto" w:fill="auto"/>
          </w:tcPr>
          <w:p w:rsidR="00D13091" w:rsidRPr="00D13091" w:rsidRDefault="00D13091" w:rsidP="0041334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 w:rsidR="00413344">
              <w:rPr>
                <w:rFonts w:eastAsia="Calibri"/>
                <w:sz w:val="28"/>
                <w:szCs w:val="28"/>
                <w:lang w:eastAsia="zh-CN"/>
              </w:rPr>
              <w:t xml:space="preserve"> 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979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D13091" w:rsidRPr="00D13091" w:rsidRDefault="00D13091" w:rsidP="00D1309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D13091" w:rsidRPr="00D13091" w:rsidRDefault="00D13091" w:rsidP="00D13091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D13091" w:rsidRPr="00D13091" w:rsidRDefault="00D13091" w:rsidP="00D13091">
      <w:pPr>
        <w:widowControl/>
        <w:suppressAutoHyphens/>
        <w:spacing w:line="276" w:lineRule="auto"/>
        <w:ind w:firstLine="0"/>
        <w:jc w:val="center"/>
        <w:rPr>
          <w:rFonts w:eastAsia="Calibri"/>
          <w:i/>
          <w:sz w:val="28"/>
          <w:szCs w:val="28"/>
          <w:lang w:eastAsia="zh-CN"/>
        </w:rPr>
      </w:pPr>
    </w:p>
    <w:p w:rsidR="00D13091" w:rsidRDefault="00136784" w:rsidP="003D14E7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zh-CN"/>
        </w:rPr>
        <w:lastRenderedPageBreak/>
        <w:pict>
          <v:shape id="_x0000_i1025" type="#_x0000_t75" style="width:467.25pt;height:660.75pt">
            <v:imagedata r:id="rId9" o:title="1 016"/>
          </v:shape>
        </w:pict>
      </w:r>
    </w:p>
    <w:p w:rsidR="008649D8" w:rsidRPr="00D2714B" w:rsidRDefault="00D1309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413344">
        <w:rPr>
          <w:sz w:val="28"/>
          <w:szCs w:val="28"/>
        </w:rPr>
        <w:t>ноября</w:t>
      </w:r>
      <w:r w:rsidR="00260365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413344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</w:t>
      </w:r>
      <w:r w:rsidR="00413344">
        <w:rPr>
          <w:sz w:val="28"/>
          <w:szCs w:val="28"/>
        </w:rPr>
        <w:t xml:space="preserve"> 38</w:t>
      </w:r>
      <w:r w:rsidR="00413344" w:rsidRPr="00D2714B">
        <w:rPr>
          <w:sz w:val="28"/>
          <w:szCs w:val="28"/>
        </w:rPr>
        <w:t>.0</w:t>
      </w:r>
      <w:r w:rsidR="00413344">
        <w:rPr>
          <w:sz w:val="28"/>
          <w:szCs w:val="28"/>
        </w:rPr>
        <w:t>3</w:t>
      </w:r>
      <w:r w:rsidR="00413344" w:rsidRPr="00D2714B">
        <w:rPr>
          <w:sz w:val="28"/>
          <w:szCs w:val="28"/>
        </w:rPr>
        <w:t>.0</w:t>
      </w:r>
      <w:r w:rsidR="00413344">
        <w:rPr>
          <w:sz w:val="28"/>
          <w:szCs w:val="28"/>
        </w:rPr>
        <w:t>1</w:t>
      </w:r>
      <w:r w:rsidR="00413344" w:rsidRPr="00D2714B">
        <w:rPr>
          <w:sz w:val="28"/>
          <w:szCs w:val="28"/>
        </w:rPr>
        <w:t xml:space="preserve"> «</w:t>
      </w:r>
      <w:r w:rsidR="00413344" w:rsidRPr="00413344">
        <w:rPr>
          <w:sz w:val="28"/>
          <w:szCs w:val="28"/>
        </w:rPr>
        <w:t>Экономика</w:t>
      </w:r>
      <w:r w:rsidR="00413344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654253" w:rsidRPr="00654253">
        <w:rPr>
          <w:sz w:val="28"/>
          <w:szCs w:val="28"/>
        </w:rPr>
        <w:t>Системы инженерно-технического обеспечения</w:t>
      </w:r>
      <w:r w:rsidRPr="00D2714B">
        <w:rPr>
          <w:sz w:val="28"/>
          <w:szCs w:val="28"/>
        </w:rPr>
        <w:t>».</w:t>
      </w:r>
    </w:p>
    <w:p w:rsidR="008649D8" w:rsidRPr="00654253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654253" w:rsidRPr="00654253">
        <w:rPr>
          <w:sz w:val="28"/>
          <w:szCs w:val="28"/>
        </w:rPr>
        <w:t>подготовка бакалавров в области систем инженерно-технического обеспечения поселений, гражданских, общественных и производственных зданий, позволяющая выполнять технико-экономический анализ деятельности предприятий и технико-экономическое обоснование проектных и инженерных решений в сфере инженерно-технического обеспечения</w:t>
      </w:r>
      <w:r w:rsidR="00654253">
        <w:rPr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54253" w:rsidRPr="00654253" w:rsidRDefault="00654253" w:rsidP="00654253">
      <w:pPr>
        <w:pStyle w:val="a3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подготовка исходных данных для проведения расчетов экономических показателей, характеризующих деятельность хозяйствующих субъектов в области систем инженерно-технического обеспечения;</w:t>
      </w:r>
    </w:p>
    <w:p w:rsidR="00654253" w:rsidRPr="00654253" w:rsidRDefault="00654253" w:rsidP="00654253">
      <w:pPr>
        <w:widowControl/>
        <w:spacing w:after="200" w:line="240" w:lineRule="auto"/>
        <w:ind w:firstLine="0"/>
        <w:contextualSpacing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- проведение расчетов экономических показателей с учетом действующих нормативно-правовой базы;</w:t>
      </w:r>
    </w:p>
    <w:p w:rsidR="00654253" w:rsidRPr="00654253" w:rsidRDefault="00654253" w:rsidP="00654253">
      <w:pPr>
        <w:widowControl/>
        <w:spacing w:after="200" w:line="240" w:lineRule="auto"/>
        <w:ind w:firstLine="0"/>
        <w:contextualSpacing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- поиск информации по полученному заданию, сбор и анализ данных, необходимых для проведения конкретных экономических расчетов в области систем инженерно-технического обеспечения;</w:t>
      </w:r>
    </w:p>
    <w:p w:rsidR="00654253" w:rsidRPr="00654253" w:rsidRDefault="00654253" w:rsidP="00654253">
      <w:pPr>
        <w:widowControl/>
        <w:spacing w:after="200" w:line="240" w:lineRule="auto"/>
        <w:ind w:firstLine="0"/>
        <w:contextualSpacing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- обработка массивов технических и экономических данных в соответствии с поставленной задачей в области систем инженерно-технического обеспечения, анализ, оценка, интерпретация полученных результатов  и обоснование выводов;</w:t>
      </w:r>
    </w:p>
    <w:p w:rsidR="00654253" w:rsidRPr="00654253" w:rsidRDefault="00654253" w:rsidP="00654253">
      <w:pPr>
        <w:widowControl/>
        <w:spacing w:after="200" w:line="240" w:lineRule="auto"/>
        <w:ind w:firstLine="0"/>
        <w:contextualSpacing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- построение стандартных теоретических и экономических моделей.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6542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54253" w:rsidRPr="00654253" w:rsidRDefault="00654253" w:rsidP="00654253">
      <w:pPr>
        <w:widowControl/>
        <w:spacing w:line="240" w:lineRule="auto"/>
        <w:ind w:firstLine="0"/>
        <w:contextualSpacing/>
        <w:jc w:val="left"/>
        <w:rPr>
          <w:rFonts w:eastAsia="Calibri"/>
          <w:b/>
          <w:sz w:val="28"/>
          <w:szCs w:val="28"/>
          <w:lang w:eastAsia="en-US"/>
        </w:rPr>
      </w:pPr>
      <w:r w:rsidRPr="00654253">
        <w:rPr>
          <w:rFonts w:eastAsia="Calibri"/>
          <w:b/>
          <w:sz w:val="28"/>
          <w:szCs w:val="28"/>
          <w:lang w:eastAsia="en-US"/>
        </w:rPr>
        <w:t>ЗНАТЬ:</w:t>
      </w:r>
    </w:p>
    <w:p w:rsidR="00654253" w:rsidRPr="00654253" w:rsidRDefault="00654253" w:rsidP="00654253">
      <w:pPr>
        <w:widowControl/>
        <w:numPr>
          <w:ilvl w:val="0"/>
          <w:numId w:val="26"/>
        </w:numPr>
        <w:tabs>
          <w:tab w:val="left" w:pos="284"/>
        </w:tabs>
        <w:spacing w:line="24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устройство систем внешнего и внутреннего инженерного обеспечения различного назначения</w:t>
      </w:r>
    </w:p>
    <w:p w:rsidR="00654253" w:rsidRPr="00654253" w:rsidRDefault="00654253" w:rsidP="00654253">
      <w:pPr>
        <w:widowControl/>
        <w:numPr>
          <w:ilvl w:val="0"/>
          <w:numId w:val="26"/>
        </w:numPr>
        <w:tabs>
          <w:tab w:val="left" w:pos="284"/>
        </w:tabs>
        <w:spacing w:line="24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654253">
        <w:rPr>
          <w:rFonts w:eastAsia="Calibri"/>
          <w:sz w:val="28"/>
          <w:szCs w:val="28"/>
          <w:lang w:eastAsia="en-US"/>
        </w:rPr>
        <w:t>взаимосвязи между техническими и технологическими параметрами систем внешнего и внутреннего инженерного обеспечения и затратами на их строительство, монтаж и эксплуатацию</w:t>
      </w:r>
    </w:p>
    <w:p w:rsidR="00654253" w:rsidRPr="00654253" w:rsidRDefault="00654253" w:rsidP="00654253">
      <w:pPr>
        <w:widowControl/>
        <w:spacing w:line="240" w:lineRule="auto"/>
        <w:ind w:firstLine="0"/>
        <w:contextualSpacing/>
        <w:jc w:val="left"/>
        <w:rPr>
          <w:rFonts w:eastAsia="Calibri"/>
          <w:b/>
          <w:sz w:val="28"/>
          <w:szCs w:val="28"/>
          <w:lang w:eastAsia="en-US"/>
        </w:rPr>
      </w:pPr>
      <w:r w:rsidRPr="00654253">
        <w:rPr>
          <w:rFonts w:eastAsia="Calibri"/>
          <w:b/>
          <w:sz w:val="28"/>
          <w:szCs w:val="28"/>
          <w:lang w:eastAsia="en-US"/>
        </w:rPr>
        <w:t>УМЕТЬ:</w:t>
      </w:r>
    </w:p>
    <w:p w:rsidR="00654253" w:rsidRPr="00654253" w:rsidRDefault="00654253" w:rsidP="00654253">
      <w:pPr>
        <w:widowControl/>
        <w:numPr>
          <w:ilvl w:val="0"/>
          <w:numId w:val="27"/>
        </w:numPr>
        <w:tabs>
          <w:tab w:val="left" w:pos="284"/>
        </w:tabs>
        <w:spacing w:line="24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Pr="00654253">
        <w:rPr>
          <w:rFonts w:eastAsia="Calibri"/>
          <w:sz w:val="28"/>
          <w:szCs w:val="28"/>
          <w:lang w:eastAsia="en-US"/>
        </w:rPr>
        <w:t>ыполнять технико-экономическое сравнение вариантов систем внешнего и внутреннего инженерного обеспечения различного назначения.</w:t>
      </w:r>
    </w:p>
    <w:p w:rsidR="00654253" w:rsidRPr="00654253" w:rsidRDefault="00654253" w:rsidP="00654253">
      <w:pPr>
        <w:widowControl/>
        <w:spacing w:line="240" w:lineRule="auto"/>
        <w:ind w:firstLine="0"/>
        <w:contextualSpacing/>
        <w:jc w:val="left"/>
        <w:rPr>
          <w:rFonts w:eastAsia="Calibri"/>
          <w:b/>
          <w:sz w:val="28"/>
          <w:szCs w:val="28"/>
          <w:lang w:eastAsia="en-US"/>
        </w:rPr>
      </w:pPr>
      <w:r w:rsidRPr="00654253">
        <w:rPr>
          <w:rFonts w:eastAsia="Calibri"/>
          <w:b/>
          <w:sz w:val="28"/>
          <w:szCs w:val="28"/>
          <w:lang w:eastAsia="en-US"/>
        </w:rPr>
        <w:t>ВЛАДЕТЬ:</w:t>
      </w:r>
    </w:p>
    <w:p w:rsidR="00654253" w:rsidRPr="00654253" w:rsidRDefault="00654253" w:rsidP="00654253">
      <w:pPr>
        <w:widowControl/>
        <w:numPr>
          <w:ilvl w:val="0"/>
          <w:numId w:val="28"/>
        </w:numPr>
        <w:tabs>
          <w:tab w:val="left" w:pos="426"/>
        </w:tabs>
        <w:spacing w:line="24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с</w:t>
      </w:r>
      <w:r w:rsidRPr="00654253">
        <w:rPr>
          <w:rFonts w:eastAsia="Calibri"/>
          <w:sz w:val="28"/>
          <w:szCs w:val="28"/>
          <w:lang w:eastAsia="en-US"/>
        </w:rPr>
        <w:t xml:space="preserve">пециальной терминологией и лексикой в области систем внешнего и внутреннего инженерного обеспечения различного назначения.  </w:t>
      </w:r>
    </w:p>
    <w:p w:rsidR="008649D8" w:rsidRDefault="008649D8" w:rsidP="006542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F4A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654253">
        <w:rPr>
          <w:bCs/>
          <w:sz w:val="28"/>
          <w:szCs w:val="28"/>
        </w:rPr>
        <w:t>виду профессиональной деятельности, на который ориентирована програм</w:t>
      </w:r>
      <w:r w:rsidRPr="00A52159">
        <w:rPr>
          <w:bCs/>
          <w:sz w:val="28"/>
          <w:szCs w:val="28"/>
        </w:rPr>
        <w:t xml:space="preserve">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494D66" w:rsidRPr="006A46F6" w:rsidRDefault="00654253" w:rsidP="006A46F6">
      <w:pPr>
        <w:widowControl/>
        <w:spacing w:line="240" w:lineRule="auto"/>
        <w:ind w:firstLine="0"/>
        <w:rPr>
          <w:b/>
          <w:sz w:val="28"/>
          <w:szCs w:val="28"/>
        </w:rPr>
      </w:pPr>
      <w:r w:rsidRPr="006A46F6">
        <w:rPr>
          <w:b/>
          <w:sz w:val="28"/>
          <w:szCs w:val="28"/>
        </w:rPr>
        <w:t>расчетно-экономическая деятельность:</w:t>
      </w:r>
    </w:p>
    <w:p w:rsidR="00654253" w:rsidRDefault="00652C45" w:rsidP="00496CE0">
      <w:pPr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="00654253">
        <w:rPr>
          <w:sz w:val="28"/>
          <w:szCs w:val="28"/>
        </w:rPr>
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496CE0" w:rsidRDefault="00496CE0" w:rsidP="00496CE0">
      <w:pPr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способность на основе типовых методик и действующей нормативно-правовой базы рассчитать экономические и социально-экономические показатели,</w:t>
      </w:r>
      <w:r w:rsidRPr="00496CE0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характеризующие деятельность хозяйствующих субъектов (ПК-2);</w:t>
      </w:r>
    </w:p>
    <w:p w:rsidR="00654253" w:rsidRPr="00A52159" w:rsidRDefault="00652C45" w:rsidP="00496CE0">
      <w:pPr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способность выполнять</w:t>
      </w:r>
      <w:r w:rsidR="00496CE0">
        <w:rPr>
          <w:sz w:val="28"/>
          <w:szCs w:val="28"/>
        </w:rPr>
        <w:t xml:space="preserve">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6F4A0C" w:rsidRPr="006F4A0C">
        <w:t xml:space="preserve"> </w:t>
      </w:r>
      <w:r w:rsidR="006F4A0C" w:rsidRPr="006F4A0C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F4A0C" w:rsidRPr="006F4A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54253" w:rsidRDefault="008649D8" w:rsidP="006542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654253" w:rsidRPr="00D2714B">
        <w:rPr>
          <w:sz w:val="28"/>
          <w:szCs w:val="28"/>
        </w:rPr>
        <w:t>«</w:t>
      </w:r>
      <w:r w:rsidR="00654253" w:rsidRPr="00654253">
        <w:rPr>
          <w:sz w:val="28"/>
          <w:szCs w:val="28"/>
        </w:rPr>
        <w:t>Системы инженерно-технического обеспечения</w:t>
      </w:r>
      <w:r w:rsidR="00654253" w:rsidRPr="00D2714B">
        <w:rPr>
          <w:sz w:val="28"/>
          <w:szCs w:val="28"/>
        </w:rPr>
        <w:t>» (</w:t>
      </w:r>
      <w:r w:rsidR="00654253" w:rsidRPr="00654253">
        <w:rPr>
          <w:sz w:val="28"/>
          <w:szCs w:val="28"/>
        </w:rPr>
        <w:t>Б1.В.ОД.17</w:t>
      </w:r>
      <w:r w:rsidR="00654253" w:rsidRPr="00D2714B">
        <w:rPr>
          <w:sz w:val="28"/>
          <w:szCs w:val="28"/>
        </w:rPr>
        <w:t>)</w:t>
      </w:r>
    </w:p>
    <w:p w:rsidR="008649D8" w:rsidRDefault="008649D8" w:rsidP="00654253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относится к </w:t>
      </w:r>
      <w:r w:rsidRPr="00654253">
        <w:rPr>
          <w:sz w:val="28"/>
          <w:szCs w:val="28"/>
        </w:rPr>
        <w:t xml:space="preserve">вариативной части и является </w:t>
      </w:r>
      <w:r w:rsidR="00654253" w:rsidRPr="00654253">
        <w:rPr>
          <w:sz w:val="28"/>
          <w:szCs w:val="28"/>
        </w:rPr>
        <w:t xml:space="preserve">обязательной </w:t>
      </w:r>
      <w:r w:rsidRPr="00654253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6CE0" w:rsidRDefault="00496CE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6CE0" w:rsidRDefault="00496CE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6CE0" w:rsidRDefault="00496CE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6CE0" w:rsidRDefault="00496CE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6CE0" w:rsidRDefault="00496CE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AC1C1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FE79C8" w:rsidRDefault="00E92E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AC1C1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496CE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6CE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496CE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6CE0" w:rsidRPr="00D2714B" w:rsidRDefault="00F126B2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496CE0" w:rsidRPr="00D2714B" w:rsidRDefault="00F126B2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AC1C1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AC1C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AC1C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FE79C8" w:rsidP="00AC1C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AC1C1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C1C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C1C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E92E33" w:rsidP="00AC1C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6CE0" w:rsidRPr="00D2714B" w:rsidRDefault="00496CE0" w:rsidP="00496C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6CE0" w:rsidRPr="00D2714B" w:rsidRDefault="00496CE0" w:rsidP="00496C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6CE0" w:rsidRPr="00D2714B" w:rsidRDefault="00496CE0" w:rsidP="00496C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6CE0" w:rsidRDefault="00F126B2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6CE0" w:rsidRPr="00D2714B" w:rsidRDefault="00F126B2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6CE0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6CE0" w:rsidRDefault="00F126B2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6CE0" w:rsidRPr="00D2714B" w:rsidRDefault="00F126B2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96CE0" w:rsidRPr="00D2714B" w:rsidTr="00AC1C19">
        <w:trPr>
          <w:jc w:val="center"/>
        </w:trPr>
        <w:tc>
          <w:tcPr>
            <w:tcW w:w="5353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96CE0" w:rsidRPr="00D2714B" w:rsidRDefault="00496CE0" w:rsidP="00496C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6CE0" w:rsidRPr="00496CE0" w:rsidRDefault="00496CE0" w:rsidP="00496CE0">
      <w:pPr>
        <w:widowControl/>
        <w:spacing w:line="240" w:lineRule="auto"/>
        <w:ind w:left="360"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28"/>
        <w:gridCol w:w="5528"/>
      </w:tblGrid>
      <w:tr w:rsidR="00496CE0" w:rsidRPr="00496CE0" w:rsidTr="00AC1C19">
        <w:trPr>
          <w:cantSplit/>
          <w:trHeight w:val="719"/>
          <w:tblHeader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right="-108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  <w:p w:rsidR="00496CE0" w:rsidRPr="00496CE0" w:rsidRDefault="00496CE0" w:rsidP="00496CE0">
            <w:pPr>
              <w:widowControl/>
              <w:spacing w:line="276" w:lineRule="auto"/>
              <w:ind w:left="-108" w:right="-108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496CE0" w:rsidRPr="00496CE0" w:rsidTr="00AC1C19">
        <w:trPr>
          <w:cantSplit/>
          <w:trHeight w:val="381"/>
          <w:tblHeader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right="-108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496CE0" w:rsidRPr="00496CE0" w:rsidTr="00AC1C19">
        <w:trPr>
          <w:cantSplit/>
          <w:trHeight w:val="381"/>
          <w:jc w:val="center"/>
        </w:trPr>
        <w:tc>
          <w:tcPr>
            <w:tcW w:w="9322" w:type="dxa"/>
            <w:gridSpan w:val="3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/>
                <w:sz w:val="24"/>
                <w:szCs w:val="24"/>
                <w:lang w:eastAsia="en-US"/>
              </w:rPr>
              <w:t>Модуль 1. Общие вопросы ИТО</w:t>
            </w:r>
          </w:p>
        </w:tc>
      </w:tr>
      <w:tr w:rsidR="00496CE0" w:rsidRPr="00496CE0" w:rsidTr="00AC1C19">
        <w:trPr>
          <w:cantSplit/>
          <w:trHeight w:val="381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28" w:type="dxa"/>
          </w:tcPr>
          <w:p w:rsidR="00AC1C19" w:rsidRPr="00496CE0" w:rsidRDefault="00496CE0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Роль и значение ИТО. </w:t>
            </w:r>
          </w:p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Понятие о </w:t>
            </w:r>
            <w:r w:rsidR="00AC1C19">
              <w:rPr>
                <w:rFonts w:eastAsia="Calibri"/>
                <w:color w:val="000000"/>
                <w:sz w:val="24"/>
                <w:szCs w:val="24"/>
                <w:lang w:eastAsia="en-US"/>
              </w:rPr>
              <w:t>системах инженерно-технического обеспечения (ИТО)</w:t>
            </w: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. Роль и значение. Внешние и внутренние системы ИТО. Общие сведения о системах электроснабжения, отопления и кондиционирования, газо- и электроснабжения.</w:t>
            </w:r>
          </w:p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Сети связи.</w:t>
            </w:r>
          </w:p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Общие принципы проектирования и эксплуатации сетевых систем</w:t>
            </w:r>
          </w:p>
        </w:tc>
      </w:tr>
      <w:tr w:rsidR="00496CE0" w:rsidRPr="00496CE0" w:rsidTr="00AC1C19">
        <w:trPr>
          <w:cantSplit/>
          <w:trHeight w:val="232"/>
          <w:jc w:val="center"/>
        </w:trPr>
        <w:tc>
          <w:tcPr>
            <w:tcW w:w="9322" w:type="dxa"/>
            <w:gridSpan w:val="3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Модуль 2. Водоснабжение</w:t>
            </w:r>
          </w:p>
        </w:tc>
      </w:tr>
      <w:tr w:rsidR="00496CE0" w:rsidRPr="00496CE0" w:rsidTr="00AC1C19">
        <w:trPr>
          <w:trHeight w:val="2229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Введение. История развития. Общие положения. Системы и схемы .</w:t>
            </w:r>
          </w:p>
          <w:p w:rsidR="00496CE0" w:rsidRPr="00496CE0" w:rsidRDefault="00496CE0" w:rsidP="00496CE0">
            <w:pPr>
              <w:shd w:val="clear" w:color="auto" w:fill="FFFFFF"/>
              <w:tabs>
                <w:tab w:val="left" w:pos="3307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Понятие о системе водоснабжения как комплексе соору</w:t>
            </w:r>
            <w:r w:rsidRPr="00496CE0">
              <w:rPr>
                <w:rFonts w:eastAsia="Calibri"/>
                <w:color w:val="000000"/>
                <w:spacing w:val="-6"/>
                <w:sz w:val="24"/>
                <w:szCs w:val="24"/>
                <w:lang w:eastAsia="en-US"/>
              </w:rPr>
              <w:t xml:space="preserve">жений для обеспечения  потребителей водой. Санитарное, </w:t>
            </w:r>
            <w:r w:rsidRPr="00496CE0"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  <w:t>техническое и экономическое значение водоснабжения.</w:t>
            </w:r>
            <w:r w:rsidRPr="00496CE0"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  <w:t xml:space="preserve"> Системы и схемы водоснабжения. </w:t>
            </w: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color w:val="000000"/>
                <w:spacing w:val="-7"/>
                <w:sz w:val="24"/>
                <w:szCs w:val="24"/>
                <w:lang w:eastAsia="en-US"/>
              </w:rPr>
              <w:t xml:space="preserve"> Основные </w:t>
            </w: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сооружения систем водоснабжения и их назначение. Удельное водопотребление</w:t>
            </w:r>
          </w:p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Санитарно – техническое оборудование зданий. Внутренний водопровод горячей и холодной воды</w:t>
            </w:r>
          </w:p>
        </w:tc>
      </w:tr>
      <w:tr w:rsidR="00496CE0" w:rsidRPr="00496CE0" w:rsidTr="00AC1C19">
        <w:trPr>
          <w:trHeight w:val="1836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7"/>
                <w:sz w:val="24"/>
                <w:szCs w:val="24"/>
                <w:lang w:eastAsia="en-US"/>
              </w:rPr>
              <w:t>Устройство водопроводных сетей</w:t>
            </w:r>
          </w:p>
          <w:p w:rsidR="00496CE0" w:rsidRPr="00496CE0" w:rsidRDefault="00496CE0" w:rsidP="00496CE0">
            <w:pPr>
              <w:shd w:val="clear" w:color="auto" w:fill="FFFFFF"/>
              <w:tabs>
                <w:tab w:val="left" w:pos="3307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>Виды водопроводных сетей и область их применения. Трас</w:t>
            </w: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сирование водопроводных сетей. Р</w:t>
            </w: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асчетные расходы на  участ</w:t>
            </w: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>ках сети.</w:t>
            </w:r>
            <w:r w:rsidRPr="00496CE0">
              <w:rPr>
                <w:rFonts w:eastAsia="Calibri"/>
                <w:color w:val="000000"/>
                <w:spacing w:val="6"/>
                <w:sz w:val="24"/>
                <w:szCs w:val="24"/>
                <w:lang w:eastAsia="en-US"/>
              </w:rPr>
              <w:t xml:space="preserve"> Водопроводные трубы и способы их соединения. </w:t>
            </w:r>
            <w:r w:rsidRPr="00496CE0">
              <w:rPr>
                <w:rFonts w:eastAsia="Calibri"/>
                <w:color w:val="000000"/>
                <w:spacing w:val="11"/>
                <w:sz w:val="24"/>
                <w:szCs w:val="24"/>
                <w:lang w:eastAsia="en-US"/>
              </w:rPr>
              <w:t>Выбор типа труб.</w:t>
            </w:r>
            <w:r w:rsidRPr="00496CE0"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  <w:t xml:space="preserve"> Арматура и сооружения на водопроводной </w:t>
            </w:r>
            <w:r w:rsidRPr="00496CE0">
              <w:rPr>
                <w:rFonts w:eastAsia="Calibri"/>
                <w:color w:val="000000"/>
                <w:spacing w:val="3"/>
                <w:sz w:val="24"/>
                <w:szCs w:val="24"/>
                <w:lang w:eastAsia="en-US"/>
              </w:rPr>
              <w:t>сети.</w:t>
            </w:r>
          </w:p>
        </w:tc>
      </w:tr>
      <w:tr w:rsidR="00496CE0" w:rsidRPr="00496CE0" w:rsidTr="00AC1C19">
        <w:trPr>
          <w:trHeight w:val="2047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  <w:t xml:space="preserve">Источники водоснабжения и водозаборные сооружения. </w:t>
            </w:r>
            <w:r w:rsidRPr="00496CE0">
              <w:rPr>
                <w:rFonts w:eastAsia="Calibri"/>
                <w:bCs/>
                <w:color w:val="000000"/>
                <w:spacing w:val="-1"/>
                <w:sz w:val="24"/>
                <w:szCs w:val="24"/>
                <w:lang w:eastAsia="en-US"/>
              </w:rPr>
              <w:t>Насосы и насосные станции</w:t>
            </w:r>
          </w:p>
          <w:p w:rsidR="00496CE0" w:rsidRPr="00496CE0" w:rsidRDefault="00496CE0" w:rsidP="00496CE0">
            <w:pPr>
              <w:shd w:val="clear" w:color="auto" w:fill="FFFFFF"/>
              <w:tabs>
                <w:tab w:val="left" w:pos="3307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3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 xml:space="preserve">Поверхностные и подземные источники </w:t>
            </w:r>
            <w:r w:rsidRPr="00496CE0"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  <w:t xml:space="preserve">водоснабжения.  Водозаборные </w:t>
            </w: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>сооружения из поверхностных источников.</w:t>
            </w:r>
            <w:r w:rsidRPr="00496CE0">
              <w:rPr>
                <w:rFonts w:eastAsia="Calibri"/>
                <w:color w:val="000000"/>
                <w:spacing w:val="-3"/>
                <w:sz w:val="24"/>
                <w:szCs w:val="24"/>
                <w:lang w:eastAsia="en-US"/>
              </w:rPr>
              <w:t xml:space="preserve"> Водозаборные сооружения из подземных источников.  </w:t>
            </w:r>
          </w:p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pacing w:val="1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Классификация, устройство и принцип действия насосов</w:t>
            </w:r>
            <w:r w:rsidRPr="00496CE0">
              <w:rPr>
                <w:rFonts w:eastAsia="Calibri"/>
                <w:color w:val="000000"/>
                <w:spacing w:val="3"/>
                <w:sz w:val="24"/>
                <w:szCs w:val="24"/>
                <w:lang w:eastAsia="en-US"/>
              </w:rPr>
              <w:t>. Насосно-</w:t>
            </w: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силовая установка, ее основные параметры.</w:t>
            </w:r>
          </w:p>
        </w:tc>
      </w:tr>
      <w:tr w:rsidR="00496CE0" w:rsidRPr="00496CE0" w:rsidTr="00AC1C19">
        <w:trPr>
          <w:trHeight w:val="2261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sz w:val="24"/>
                <w:szCs w:val="24"/>
                <w:lang w:eastAsia="en-US"/>
              </w:rPr>
              <w:t>Очистка природной воды</w:t>
            </w:r>
          </w:p>
          <w:p w:rsidR="00496CE0" w:rsidRPr="00496CE0" w:rsidRDefault="00496CE0" w:rsidP="00496CE0">
            <w:pPr>
              <w:shd w:val="clear" w:color="auto" w:fill="FFFFFF"/>
              <w:tabs>
                <w:tab w:val="left" w:pos="3307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left"/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Основные показатели качества природной воды и требова</w:t>
            </w: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ния, предъявляемые к качеству воды потребителями. Санитарно-гигиенические требования к</w:t>
            </w: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 xml:space="preserve"> качеству питьевой воды. Основные методы об</w:t>
            </w: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работки воды. Технологические схемы осветления и обесцвечивания во</w:t>
            </w:r>
            <w:r w:rsidRPr="00496CE0"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  <w:t>ды. Обеззараживание питьевых вод.</w:t>
            </w:r>
          </w:p>
        </w:tc>
      </w:tr>
      <w:tr w:rsidR="00496CE0" w:rsidRPr="00496CE0" w:rsidTr="00AC1C19">
        <w:trPr>
          <w:trHeight w:val="470"/>
          <w:jc w:val="center"/>
        </w:trPr>
        <w:tc>
          <w:tcPr>
            <w:tcW w:w="9322" w:type="dxa"/>
            <w:gridSpan w:val="3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Модуль </w:t>
            </w:r>
            <w:r w:rsidRPr="00496CE0">
              <w:rPr>
                <w:rFonts w:eastAsia="Calibri"/>
                <w:sz w:val="24"/>
                <w:szCs w:val="24"/>
                <w:lang w:val="en-US" w:eastAsia="en-US"/>
              </w:rPr>
              <w:t>3</w:t>
            </w:r>
            <w:r w:rsidRPr="00496CE0">
              <w:rPr>
                <w:rFonts w:eastAsia="Calibri"/>
                <w:sz w:val="24"/>
                <w:szCs w:val="24"/>
                <w:lang w:eastAsia="en-US"/>
              </w:rPr>
              <w:t>.  Водоотведение</w:t>
            </w:r>
          </w:p>
        </w:tc>
      </w:tr>
      <w:tr w:rsidR="00496CE0" w:rsidRPr="00496CE0" w:rsidTr="00496CE0">
        <w:trPr>
          <w:trHeight w:val="260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bCs/>
                <w:color w:val="000000"/>
                <w:spacing w:val="-5"/>
                <w:sz w:val="24"/>
                <w:szCs w:val="24"/>
                <w:lang w:eastAsia="en-US"/>
              </w:rPr>
              <w:t>Водоотведение.</w:t>
            </w: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bCs/>
                <w:sz w:val="24"/>
                <w:szCs w:val="24"/>
                <w:lang w:eastAsia="en-US"/>
              </w:rPr>
              <w:t>Общие положения. Системы и схемы водоотведения</w:t>
            </w:r>
            <w:r w:rsidRPr="00496CE0">
              <w:rPr>
                <w:rFonts w:eastAsia="Calibri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528" w:type="dxa"/>
          </w:tcPr>
          <w:p w:rsidR="00496CE0" w:rsidRPr="00496CE0" w:rsidRDefault="00496CE0" w:rsidP="00496CE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Назначение водоотведения. Способы удаления стоков </w:t>
            </w:r>
            <w:r w:rsidRPr="00496CE0">
              <w:rPr>
                <w:rFonts w:eastAsia="Calibri"/>
                <w:spacing w:val="4"/>
                <w:sz w:val="24"/>
                <w:szCs w:val="24"/>
                <w:lang w:eastAsia="en-US"/>
              </w:rPr>
              <w:t>с территорий</w:t>
            </w:r>
            <w:r w:rsidRPr="00496CE0">
              <w:rPr>
                <w:rFonts w:eastAsia="Calibri"/>
                <w:spacing w:val="-5"/>
                <w:sz w:val="24"/>
                <w:szCs w:val="24"/>
                <w:lang w:eastAsia="en-US"/>
              </w:rPr>
              <w:t xml:space="preserve">. </w:t>
            </w:r>
            <w:r w:rsidRPr="00496CE0">
              <w:rPr>
                <w:rFonts w:eastAsia="Calibri"/>
                <w:spacing w:val="-2"/>
                <w:sz w:val="24"/>
                <w:szCs w:val="24"/>
                <w:lang w:eastAsia="en-US"/>
              </w:rPr>
              <w:t>Санитарное и экономиче</w:t>
            </w:r>
            <w:r w:rsidRPr="00496CE0">
              <w:rPr>
                <w:rFonts w:eastAsia="Calibri"/>
                <w:spacing w:val="-5"/>
                <w:sz w:val="24"/>
                <w:szCs w:val="24"/>
                <w:lang w:eastAsia="en-US"/>
              </w:rPr>
              <w:t>ское значение систем водоотведения.</w:t>
            </w:r>
          </w:p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Сточные воды и их классификация. Основные элементы </w:t>
            </w:r>
            <w:r w:rsidRPr="00496CE0"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  <w:t xml:space="preserve">систем водоотведения.  </w:t>
            </w:r>
          </w:p>
          <w:p w:rsidR="00496CE0" w:rsidRPr="00496CE0" w:rsidRDefault="00496CE0" w:rsidP="00496CE0">
            <w:pPr>
              <w:widowControl/>
              <w:spacing w:line="276" w:lineRule="auto"/>
              <w:ind w:firstLine="0"/>
              <w:jc w:val="left"/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3"/>
                <w:sz w:val="24"/>
                <w:szCs w:val="24"/>
                <w:lang w:eastAsia="en-US"/>
              </w:rPr>
              <w:t xml:space="preserve">Системы водоотведения. </w:t>
            </w: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Схемы сетей водоотведения</w:t>
            </w:r>
            <w:r w:rsidRPr="00496CE0">
              <w:rPr>
                <w:rFonts w:eastAsia="Calibri"/>
                <w:color w:val="000000"/>
                <w:spacing w:val="-3"/>
                <w:sz w:val="24"/>
                <w:szCs w:val="24"/>
                <w:lang w:eastAsia="en-US"/>
              </w:rPr>
              <w:t>. Исходные данные для проектирования систем во</w:t>
            </w:r>
            <w:r w:rsidRPr="00496CE0"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  <w:t>доотведения. Нормы водоотведения.</w:t>
            </w:r>
          </w:p>
          <w:p w:rsidR="00496CE0" w:rsidRPr="00496CE0" w:rsidRDefault="00496CE0" w:rsidP="00496CE0">
            <w:pPr>
              <w:widowControl/>
              <w:spacing w:line="276" w:lineRule="auto"/>
              <w:ind w:firstLine="0"/>
              <w:jc w:val="left"/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 xml:space="preserve">Санитарно – техническое оборудование зданий. </w:t>
            </w:r>
          </w:p>
          <w:p w:rsidR="00496CE0" w:rsidRPr="00496CE0" w:rsidRDefault="00496CE0" w:rsidP="00496CE0">
            <w:pPr>
              <w:widowControl/>
              <w:spacing w:line="276" w:lineRule="auto"/>
              <w:ind w:firstLine="0"/>
              <w:jc w:val="left"/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Внутренняя канализация зданий, водотоки и мусороудоление</w:t>
            </w:r>
          </w:p>
        </w:tc>
      </w:tr>
      <w:tr w:rsidR="00496CE0" w:rsidRPr="00496CE0" w:rsidTr="00AC1C19">
        <w:trPr>
          <w:trHeight w:val="1898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3"/>
                <w:sz w:val="24"/>
                <w:szCs w:val="24"/>
                <w:lang w:eastAsia="en-US"/>
              </w:rPr>
              <w:t>Проектирование и расчет сетей водоотведения</w:t>
            </w:r>
          </w:p>
        </w:tc>
        <w:tc>
          <w:tcPr>
            <w:tcW w:w="5528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left"/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3"/>
                <w:sz w:val="24"/>
                <w:szCs w:val="24"/>
                <w:lang w:eastAsia="en-US"/>
              </w:rPr>
              <w:t>Трассирование сетей водоотведения в населенных пунктах и  на предприятиях. Определение рас</w:t>
            </w:r>
            <w:r w:rsidRPr="00496CE0"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  <w:t xml:space="preserve">четных расходов на участках сети.  Нормативные </w:t>
            </w: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требования. </w:t>
            </w:r>
            <w:r w:rsidRPr="00496CE0">
              <w:rPr>
                <w:rFonts w:eastAsia="Calibri"/>
                <w:color w:val="000000"/>
                <w:spacing w:val="-2"/>
                <w:sz w:val="24"/>
                <w:szCs w:val="24"/>
                <w:lang w:eastAsia="en-US"/>
              </w:rPr>
              <w:t xml:space="preserve"> Конструирование сети водоотведения.</w:t>
            </w:r>
          </w:p>
        </w:tc>
      </w:tr>
      <w:tr w:rsidR="00496CE0" w:rsidRPr="00496CE0" w:rsidTr="00AC1C19">
        <w:trPr>
          <w:trHeight w:val="2181"/>
          <w:jc w:val="center"/>
        </w:trPr>
        <w:tc>
          <w:tcPr>
            <w:tcW w:w="566" w:type="dxa"/>
          </w:tcPr>
          <w:p w:rsidR="00496CE0" w:rsidRPr="00496CE0" w:rsidRDefault="00496CE0" w:rsidP="00496CE0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96CE0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228" w:type="dxa"/>
          </w:tcPr>
          <w:p w:rsidR="00496CE0" w:rsidRPr="00496CE0" w:rsidRDefault="00496CE0" w:rsidP="00496CE0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8"/>
                <w:sz w:val="24"/>
                <w:szCs w:val="24"/>
                <w:lang w:eastAsia="en-US"/>
              </w:rPr>
              <w:t>Очистка сточных вод</w:t>
            </w:r>
          </w:p>
        </w:tc>
        <w:tc>
          <w:tcPr>
            <w:tcW w:w="5528" w:type="dxa"/>
          </w:tcPr>
          <w:p w:rsidR="00496CE0" w:rsidRPr="00496CE0" w:rsidRDefault="00496CE0" w:rsidP="00496CE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pacing w:val="-8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color w:val="000000"/>
                <w:spacing w:val="3"/>
                <w:sz w:val="24"/>
                <w:szCs w:val="24"/>
                <w:lang w:eastAsia="en-US"/>
              </w:rPr>
              <w:t xml:space="preserve">Значение очистки сточных вод в комплексе мероприятий </w:t>
            </w:r>
            <w:r w:rsidRPr="00496CE0">
              <w:rPr>
                <w:rFonts w:eastAsia="Calibri"/>
                <w:color w:val="000000"/>
                <w:spacing w:val="-4"/>
                <w:sz w:val="24"/>
                <w:szCs w:val="24"/>
                <w:lang w:eastAsia="en-US"/>
              </w:rPr>
              <w:t>по охране природы. Состав и свойства сточных вод. Ме</w:t>
            </w:r>
            <w:r w:rsidRPr="00496CE0">
              <w:rPr>
                <w:rFonts w:eastAsia="Calibri"/>
                <w:color w:val="000000"/>
                <w:spacing w:val="4"/>
                <w:sz w:val="24"/>
                <w:szCs w:val="24"/>
                <w:lang w:eastAsia="en-US"/>
              </w:rPr>
              <w:t>то</w:t>
            </w:r>
            <w:r w:rsidRPr="00496CE0">
              <w:rPr>
                <w:rFonts w:eastAsia="Calibri"/>
                <w:color w:val="000000"/>
                <w:spacing w:val="-9"/>
                <w:sz w:val="24"/>
                <w:szCs w:val="24"/>
                <w:lang w:eastAsia="en-US"/>
              </w:rPr>
              <w:t>ды очистки сточных вод. Сооружения, применяемые для ме</w:t>
            </w: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>ханической очистки сточных вод и обработки осадка</w:t>
            </w:r>
            <w:r w:rsidRPr="00496CE0">
              <w:rPr>
                <w:rFonts w:eastAsia="Calibri"/>
                <w:color w:val="000000"/>
                <w:spacing w:val="1"/>
                <w:sz w:val="24"/>
                <w:szCs w:val="24"/>
                <w:lang w:eastAsia="en-US"/>
              </w:rPr>
              <w:t xml:space="preserve">. Биологическая очистка сточных </w:t>
            </w: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>вод и сооружения, применяемые для биологической очистки. Обеззараживание сточных вод.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6CE0" w:rsidRPr="00D2714B" w:rsidRDefault="00496CE0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Роль и значение ИТО. 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Введение. История развития. Общие положения. Системы и схемы .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7"/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  <w:t xml:space="preserve">Источники водоснабжения и водозаборные сооружения. </w:t>
            </w:r>
            <w:r w:rsidRPr="00496CE0">
              <w:rPr>
                <w:rFonts w:eastAsia="Calibri"/>
                <w:bCs/>
                <w:color w:val="000000"/>
                <w:spacing w:val="-1"/>
                <w:sz w:val="24"/>
                <w:szCs w:val="24"/>
                <w:lang w:eastAsia="en-US"/>
              </w:rPr>
              <w:t>Насосы и насосные станции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sz w:val="24"/>
                <w:szCs w:val="24"/>
                <w:lang w:eastAsia="en-US"/>
              </w:rPr>
              <w:t>Очистка природной воды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bCs/>
                <w:color w:val="000000"/>
                <w:spacing w:val="-5"/>
                <w:sz w:val="24"/>
                <w:szCs w:val="24"/>
                <w:lang w:eastAsia="en-US"/>
              </w:rPr>
              <w:t>Водоотведение.</w:t>
            </w: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bCs/>
                <w:sz w:val="24"/>
                <w:szCs w:val="24"/>
                <w:lang w:eastAsia="en-US"/>
              </w:rPr>
              <w:t>Общие положения. Системы и схемы водоотведения</w:t>
            </w:r>
            <w:r w:rsidRPr="00496CE0">
              <w:rPr>
                <w:rFonts w:eastAsia="Calibri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3"/>
                <w:sz w:val="24"/>
                <w:szCs w:val="24"/>
                <w:lang w:eastAsia="en-US"/>
              </w:rPr>
              <w:t>Проектирование и расчет сетей водоотведения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8"/>
                <w:sz w:val="24"/>
                <w:szCs w:val="24"/>
                <w:lang w:eastAsia="en-US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5524" w:type="dxa"/>
            <w:gridSpan w:val="2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72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C1C19" w:rsidRDefault="00AC1C19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C1C19" w:rsidRPr="00D2714B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Роль и значение ИТО. 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z w:val="24"/>
                <w:szCs w:val="24"/>
                <w:lang w:eastAsia="en-US"/>
              </w:rPr>
              <w:t>Введение. История развития. Общие положения. Системы и схемы .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7"/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  <w:t xml:space="preserve">Источники водоснабжения и водозаборные </w:t>
            </w:r>
            <w:r w:rsidRPr="00496CE0"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  <w:lastRenderedPageBreak/>
              <w:t xml:space="preserve">сооружения. </w:t>
            </w:r>
            <w:r w:rsidRPr="00496CE0">
              <w:rPr>
                <w:rFonts w:eastAsia="Calibri"/>
                <w:bCs/>
                <w:color w:val="000000"/>
                <w:spacing w:val="-1"/>
                <w:sz w:val="24"/>
                <w:szCs w:val="24"/>
                <w:lang w:eastAsia="en-US"/>
              </w:rPr>
              <w:t>Насосы и насосные станции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sz w:val="24"/>
                <w:szCs w:val="24"/>
                <w:lang w:eastAsia="en-US"/>
              </w:rPr>
              <w:t>Очистка природной воды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bCs/>
                <w:color w:val="000000"/>
                <w:spacing w:val="-5"/>
                <w:sz w:val="24"/>
                <w:szCs w:val="24"/>
                <w:lang w:eastAsia="en-US"/>
              </w:rPr>
              <w:t>Водоотведение.</w:t>
            </w:r>
            <w:r w:rsidRPr="00496CE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496CE0">
              <w:rPr>
                <w:rFonts w:eastAsia="Calibri"/>
                <w:bCs/>
                <w:sz w:val="24"/>
                <w:szCs w:val="24"/>
                <w:lang w:eastAsia="en-US"/>
              </w:rPr>
              <w:t>Общие положения. Системы и схемы водоотведения</w:t>
            </w:r>
            <w:r w:rsidRPr="00496CE0">
              <w:rPr>
                <w:rFonts w:eastAsia="Calibri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3"/>
                <w:sz w:val="24"/>
                <w:szCs w:val="24"/>
                <w:lang w:eastAsia="en-US"/>
              </w:rPr>
              <w:t>Проектирование и расчет сетей водоотведения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628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8"/>
                <w:sz w:val="24"/>
                <w:szCs w:val="24"/>
                <w:lang w:eastAsia="en-US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1C19" w:rsidRPr="00D2714B" w:rsidTr="00AC1C19">
        <w:trPr>
          <w:jc w:val="center"/>
        </w:trPr>
        <w:tc>
          <w:tcPr>
            <w:tcW w:w="5524" w:type="dxa"/>
            <w:gridSpan w:val="2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1C19" w:rsidRPr="00D2714B" w:rsidRDefault="00AC1C19" w:rsidP="00AC1C1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C1C19" w:rsidRPr="00496CE0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96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306"/>
        <w:gridCol w:w="6422"/>
      </w:tblGrid>
      <w:tr w:rsidR="00AC1C19" w:rsidRPr="00AC1C19" w:rsidTr="00AC1C19">
        <w:trPr>
          <w:tblHeader/>
          <w:jc w:val="center"/>
        </w:trPr>
        <w:tc>
          <w:tcPr>
            <w:tcW w:w="560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306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Наименование раздела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Перечень учебно-методического обеспечения</w:t>
            </w:r>
          </w:p>
        </w:tc>
      </w:tr>
      <w:tr w:rsidR="00AC1C19" w:rsidRPr="00AC1C19" w:rsidTr="00AC1C19">
        <w:trPr>
          <w:tblHeader/>
          <w:jc w:val="center"/>
        </w:trPr>
        <w:tc>
          <w:tcPr>
            <w:tcW w:w="560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6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sz w:val="24"/>
                <w:szCs w:val="24"/>
                <w:lang w:eastAsia="en-US"/>
              </w:rPr>
              <w:t>Роль и значение ИТО.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trHeight w:val="1524"/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color w:val="000000"/>
                <w:sz w:val="24"/>
                <w:szCs w:val="24"/>
                <w:lang w:eastAsia="en-US"/>
              </w:rPr>
              <w:t>Введение. История развития. Общие положения. Системы и схемы водоснабжения.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color w:val="000000"/>
                <w:spacing w:val="-7"/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color w:val="000000"/>
                <w:spacing w:val="2"/>
                <w:sz w:val="24"/>
                <w:szCs w:val="24"/>
                <w:lang w:eastAsia="en-US"/>
              </w:rPr>
              <w:t xml:space="preserve">Источники водоснабжения и водозаборные сооружения. </w:t>
            </w:r>
            <w:r w:rsidRPr="00AC1C19">
              <w:rPr>
                <w:rFonts w:eastAsia="Calibri"/>
                <w:bCs/>
                <w:color w:val="000000"/>
                <w:spacing w:val="-1"/>
                <w:sz w:val="24"/>
                <w:szCs w:val="24"/>
                <w:lang w:eastAsia="en-US"/>
              </w:rPr>
              <w:t>Насосы и насосные станции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Очистка природной воды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color w:val="000000"/>
                <w:spacing w:val="-5"/>
                <w:sz w:val="24"/>
                <w:szCs w:val="24"/>
                <w:lang w:eastAsia="en-US"/>
              </w:rPr>
              <w:t>Водоотведение.</w:t>
            </w:r>
            <w:r w:rsidRPr="00AC1C1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Общие положения. Системы и схемы водоотведения</w:t>
            </w:r>
            <w:r w:rsidRPr="00AC1C19">
              <w:rPr>
                <w:rFonts w:eastAsia="Calibri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color w:val="000000"/>
                <w:spacing w:val="-3"/>
                <w:sz w:val="24"/>
                <w:szCs w:val="24"/>
                <w:lang w:eastAsia="en-US"/>
              </w:rPr>
              <w:t>Проектирование и расчет сетей водоотведения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  <w:tr w:rsidR="00AC1C19" w:rsidRPr="00AC1C19" w:rsidTr="00AC1C19">
        <w:trPr>
          <w:jc w:val="center"/>
        </w:trPr>
        <w:tc>
          <w:tcPr>
            <w:tcW w:w="560" w:type="dxa"/>
          </w:tcPr>
          <w:p w:rsidR="00AC1C19" w:rsidRPr="00AC1C19" w:rsidRDefault="00AC1C19" w:rsidP="00AC1C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06" w:type="dxa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jc w:val="left"/>
              <w:rPr>
                <w:rFonts w:eastAsia="Calibri"/>
                <w:color w:val="000000"/>
                <w:spacing w:val="-5"/>
                <w:sz w:val="24"/>
                <w:szCs w:val="24"/>
                <w:lang w:eastAsia="en-US"/>
              </w:rPr>
            </w:pPr>
            <w:r w:rsidRPr="00496CE0">
              <w:rPr>
                <w:rFonts w:eastAsia="Calibri"/>
                <w:bCs/>
                <w:color w:val="000000"/>
                <w:spacing w:val="-8"/>
                <w:sz w:val="24"/>
                <w:szCs w:val="24"/>
                <w:lang w:eastAsia="en-US"/>
              </w:rPr>
              <w:t>Очистка сточных вод</w:t>
            </w:r>
          </w:p>
        </w:tc>
        <w:tc>
          <w:tcPr>
            <w:tcW w:w="6422" w:type="dxa"/>
            <w:vAlign w:val="center"/>
          </w:tcPr>
          <w:p w:rsidR="00AC1C19" w:rsidRPr="00AC1C19" w:rsidRDefault="00AC1C19" w:rsidP="00AC1C19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C1C19">
              <w:rPr>
                <w:rFonts w:eastAsia="Calibri"/>
                <w:bCs/>
                <w:sz w:val="24"/>
                <w:szCs w:val="24"/>
                <w:lang w:eastAsia="en-US"/>
              </w:rPr>
              <w:t>Водоснабжение и водоотведение на жд. транспорте: Учебник / Под ред. проф. В.С. Дикаревского – 2-е изд. перераб. – М.: ГОУ «Учебно-методический центр по образованию на жд. транспорте, 2009. – 447с.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F4A0C" w:rsidRDefault="006F4A0C" w:rsidP="0095427B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6F4A0C">
        <w:rPr>
          <w:rFonts w:eastAsia="Calibri"/>
          <w:sz w:val="28"/>
          <w:szCs w:val="28"/>
          <w:lang w:eastAsia="en-US"/>
        </w:rPr>
        <w:t>1.  Водоснабжение и водоотведение на железнодорожном транспорте: Учебник для вузов ж.д. транспорта/ под ред. В.С. Дикаревского. – М.: ГОУ «Учебно-методический центр по образованию на транспорте», 2009. – 447 с.</w:t>
      </w:r>
    </w:p>
    <w:p w:rsidR="006F4A0C" w:rsidRDefault="006F4A0C" w:rsidP="0095427B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02685" w:rsidRPr="00E313F7" w:rsidRDefault="00A02685" w:rsidP="00E313F7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E313F7">
        <w:rPr>
          <w:bCs/>
          <w:color w:val="000000"/>
          <w:sz w:val="28"/>
          <w:szCs w:val="28"/>
          <w:shd w:val="clear" w:color="auto" w:fill="FFFFFF"/>
        </w:rPr>
        <w:t xml:space="preserve">1. Калицун, В. И. </w:t>
      </w:r>
      <w:r w:rsidRPr="00E313F7">
        <w:rPr>
          <w:color w:val="000000"/>
          <w:sz w:val="28"/>
          <w:szCs w:val="28"/>
        </w:rPr>
        <w:t>Гидравлика, водоснабжение и канализация [Текст] : Учеб. пособие для вузов / В. И. Калицун, В. С. Кедров, Ю. М. Ласков. - 4-е изд., перераб. и доп. - М. : Стройиздат, 2001. - 397 с.</w:t>
      </w:r>
    </w:p>
    <w:p w:rsidR="004C2DBC" w:rsidRPr="00D2714B" w:rsidRDefault="004C2DBC" w:rsidP="004C2DB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C2DBC" w:rsidRPr="00722A24" w:rsidRDefault="004C2DBC" w:rsidP="004C2DBC">
      <w:pPr>
        <w:widowControl/>
        <w:numPr>
          <w:ilvl w:val="0"/>
          <w:numId w:val="32"/>
        </w:numPr>
        <w:tabs>
          <w:tab w:val="left" w:pos="284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722A24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4C2DBC" w:rsidRPr="00722A24" w:rsidRDefault="004C2DBC" w:rsidP="004C2DBC">
      <w:pPr>
        <w:widowControl/>
        <w:numPr>
          <w:ilvl w:val="0"/>
          <w:numId w:val="32"/>
        </w:numPr>
        <w:tabs>
          <w:tab w:val="left" w:pos="284"/>
        </w:tabs>
        <w:spacing w:after="200" w:line="24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722A24">
        <w:rPr>
          <w:rFonts w:eastAsia="Calibri"/>
          <w:sz w:val="28"/>
          <w:szCs w:val="28"/>
          <w:lang w:eastAsia="en-US"/>
        </w:rPr>
        <w:t>СанПиН 2.1.4.1074-01. Питьевая вода и водоснабжение населенных месть.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color w:val="000000"/>
          <w:sz w:val="28"/>
          <w:szCs w:val="28"/>
          <w:shd w:val="clear" w:color="auto" w:fill="F3F3F3"/>
        </w:rPr>
        <w:t>128 с.</w:t>
      </w:r>
    </w:p>
    <w:p w:rsidR="004C2DBC" w:rsidRPr="00722A24" w:rsidRDefault="004C2DBC" w:rsidP="004C2DBC">
      <w:pPr>
        <w:widowControl/>
        <w:numPr>
          <w:ilvl w:val="0"/>
          <w:numId w:val="32"/>
        </w:numPr>
        <w:tabs>
          <w:tab w:val="left" w:pos="284"/>
          <w:tab w:val="num" w:pos="720"/>
        </w:tabs>
        <w:spacing w:after="200" w:line="24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722A24">
        <w:rPr>
          <w:rFonts w:eastAsia="Calibri"/>
          <w:sz w:val="28"/>
          <w:szCs w:val="28"/>
          <w:lang w:eastAsia="en-US"/>
        </w:rPr>
        <w:t xml:space="preserve">СанПиН 2.1.5.980-00 Гигиенические требования к охране поверхностных вод.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color w:val="000000"/>
          <w:sz w:val="28"/>
          <w:szCs w:val="28"/>
          <w:shd w:val="clear" w:color="auto" w:fill="F3F3F3"/>
        </w:rPr>
        <w:t>12 с.</w:t>
      </w:r>
    </w:p>
    <w:p w:rsidR="004C2DBC" w:rsidRPr="009E49BD" w:rsidRDefault="004C2DBC" w:rsidP="004C2DBC">
      <w:pPr>
        <w:widowControl/>
        <w:numPr>
          <w:ilvl w:val="0"/>
          <w:numId w:val="32"/>
        </w:numPr>
        <w:tabs>
          <w:tab w:val="left" w:pos="284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</w:t>
      </w:r>
      <w:r w:rsidRPr="009E49BD">
        <w:rPr>
          <w:rFonts w:eastAsia="Calibri"/>
          <w:sz w:val="28"/>
          <w:szCs w:val="28"/>
        </w:rPr>
        <w:sym w:font="Symbol" w:char="F02A"/>
      </w:r>
      <w:r w:rsidRPr="009E49BD">
        <w:rPr>
          <w:rFonts w:eastAsia="Calibri"/>
          <w:sz w:val="28"/>
          <w:szCs w:val="28"/>
        </w:rPr>
        <w:t xml:space="preserve"> [Текст]. – М. : Минрегион России, 2012.</w:t>
      </w:r>
      <w:r w:rsidRPr="009C5D9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–  60</w:t>
      </w:r>
      <w:r w:rsidRPr="009E49BD">
        <w:rPr>
          <w:rFonts w:eastAsia="Calibri"/>
          <w:sz w:val="28"/>
          <w:szCs w:val="28"/>
        </w:rPr>
        <w:t xml:space="preserve"> с.</w:t>
      </w:r>
    </w:p>
    <w:p w:rsidR="004C2DBC" w:rsidRPr="009E49BD" w:rsidRDefault="004C2DBC" w:rsidP="004C2DBC">
      <w:pPr>
        <w:widowControl/>
        <w:numPr>
          <w:ilvl w:val="0"/>
          <w:numId w:val="32"/>
        </w:numPr>
        <w:tabs>
          <w:tab w:val="left" w:pos="284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02685" w:rsidRPr="00A02685" w:rsidRDefault="00A02685" w:rsidP="004C2D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02685">
        <w:rPr>
          <w:bCs/>
          <w:color w:val="222222"/>
          <w:sz w:val="28"/>
          <w:szCs w:val="28"/>
          <w:shd w:val="clear" w:color="auto" w:fill="FFFFFF"/>
        </w:rPr>
        <w:t>Эксплуатация, реконструкция и</w:t>
      </w:r>
      <w:r w:rsidRPr="00A02685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A02685">
        <w:rPr>
          <w:color w:val="222222"/>
          <w:sz w:val="28"/>
          <w:szCs w:val="28"/>
          <w:shd w:val="clear" w:color="auto" w:fill="FFFFFF"/>
        </w:rPr>
        <w:t>охрана водных объектов в городах : учеб. пособие для вузов / И. Г. Бойкова [и др.]. - М. : АСВ, 2008. - 255 с.</w:t>
      </w:r>
      <w:r w:rsidRPr="00A02685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A02685">
        <w:rPr>
          <w:bCs/>
          <w:sz w:val="28"/>
          <w:szCs w:val="28"/>
        </w:rPr>
        <w:t xml:space="preserve">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F4A0C" w:rsidRPr="006F4A0C" w:rsidRDefault="006F4A0C" w:rsidP="006F4A0C">
      <w:pPr>
        <w:widowControl/>
        <w:tabs>
          <w:tab w:val="left" w:pos="1134"/>
        </w:tabs>
        <w:spacing w:line="240" w:lineRule="auto"/>
        <w:ind w:left="851" w:firstLine="0"/>
        <w:jc w:val="center"/>
        <w:rPr>
          <w:rFonts w:eastAsia="Calibri"/>
          <w:b/>
          <w:bCs/>
          <w:sz w:val="28"/>
          <w:szCs w:val="28"/>
        </w:rPr>
      </w:pPr>
      <w:r w:rsidRPr="006F4A0C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/>
          <w:bCs/>
          <w:sz w:val="28"/>
          <w:szCs w:val="28"/>
          <w:lang w:eastAsia="en-US"/>
        </w:rPr>
      </w:pPr>
    </w:p>
    <w:p w:rsidR="006F4A0C" w:rsidRPr="006F4A0C" w:rsidRDefault="006F4A0C" w:rsidP="006F4A0C">
      <w:pPr>
        <w:widowControl/>
        <w:numPr>
          <w:ilvl w:val="0"/>
          <w:numId w:val="35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6F4A0C">
        <w:rPr>
          <w:rFonts w:eastAsia="Calibri"/>
          <w:bCs/>
          <w:sz w:val="28"/>
          <w:szCs w:val="28"/>
          <w:lang w:eastAsia="en-US"/>
        </w:rPr>
        <w:lastRenderedPageBreak/>
        <w:t xml:space="preserve">Личный кабинет обучающегося и электронная информационно-образовательная среда. </w:t>
      </w:r>
      <w:r w:rsidRPr="006F4A0C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6F4A0C">
        <w:rPr>
          <w:rFonts w:eastAsia="Calibri"/>
          <w:sz w:val="28"/>
          <w:szCs w:val="28"/>
          <w:lang w:val="en-US" w:eastAsia="en-US"/>
        </w:rPr>
        <w:t>http</w:t>
      </w:r>
      <w:r w:rsidRPr="006F4A0C">
        <w:rPr>
          <w:rFonts w:eastAsia="Calibri"/>
          <w:sz w:val="28"/>
          <w:szCs w:val="28"/>
          <w:lang w:eastAsia="en-US"/>
        </w:rPr>
        <w:t>://</w:t>
      </w:r>
      <w:r w:rsidRPr="006F4A0C">
        <w:rPr>
          <w:rFonts w:eastAsia="Calibri"/>
          <w:sz w:val="28"/>
          <w:szCs w:val="28"/>
          <w:lang w:val="en-US" w:eastAsia="en-US"/>
        </w:rPr>
        <w:t>sdo</w:t>
      </w:r>
      <w:r w:rsidRPr="006F4A0C">
        <w:rPr>
          <w:rFonts w:eastAsia="Calibri"/>
          <w:sz w:val="28"/>
          <w:szCs w:val="28"/>
          <w:lang w:eastAsia="en-US"/>
        </w:rPr>
        <w:t>.</w:t>
      </w:r>
      <w:r w:rsidRPr="006F4A0C">
        <w:rPr>
          <w:rFonts w:eastAsia="Calibri"/>
          <w:sz w:val="28"/>
          <w:szCs w:val="28"/>
          <w:lang w:val="en-US" w:eastAsia="en-US"/>
        </w:rPr>
        <w:t>pgups</w:t>
      </w:r>
      <w:r w:rsidRPr="006F4A0C">
        <w:rPr>
          <w:rFonts w:eastAsia="Calibri"/>
          <w:sz w:val="28"/>
          <w:szCs w:val="28"/>
          <w:lang w:eastAsia="en-US"/>
        </w:rPr>
        <w:t>.</w:t>
      </w:r>
      <w:r w:rsidRPr="006F4A0C">
        <w:rPr>
          <w:rFonts w:eastAsia="Calibri"/>
          <w:sz w:val="28"/>
          <w:szCs w:val="28"/>
          <w:lang w:val="en-US" w:eastAsia="en-US"/>
        </w:rPr>
        <w:t>ru</w:t>
      </w:r>
      <w:r w:rsidRPr="006F4A0C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6F4A0C" w:rsidRPr="006F4A0C" w:rsidRDefault="006F4A0C" w:rsidP="006F4A0C">
      <w:pPr>
        <w:widowControl/>
        <w:numPr>
          <w:ilvl w:val="0"/>
          <w:numId w:val="35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6F4A0C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6F4A0C" w:rsidRPr="006F4A0C" w:rsidRDefault="006F4A0C" w:rsidP="006F4A0C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6F4A0C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6F4A0C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6F4A0C" w:rsidRPr="006F4A0C" w:rsidRDefault="006F4A0C" w:rsidP="006F4A0C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6F4A0C" w:rsidRPr="006F4A0C" w:rsidRDefault="006F4A0C" w:rsidP="006F4A0C">
      <w:pPr>
        <w:widowControl/>
        <w:spacing w:line="240" w:lineRule="auto"/>
        <w:ind w:firstLine="0"/>
        <w:jc w:val="left"/>
        <w:rPr>
          <w:rFonts w:eastAsia="Calibri"/>
          <w:b/>
          <w:bCs/>
          <w:sz w:val="28"/>
          <w:szCs w:val="28"/>
        </w:rPr>
      </w:pPr>
      <w:r w:rsidRPr="006F4A0C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6F4A0C" w:rsidRPr="006F4A0C" w:rsidRDefault="006F4A0C" w:rsidP="006F4A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F4A0C" w:rsidRPr="006F4A0C" w:rsidRDefault="006F4A0C" w:rsidP="006F4A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6F4A0C" w:rsidRPr="006F4A0C" w:rsidRDefault="006F4A0C" w:rsidP="006F4A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F4A0C" w:rsidRDefault="006F4A0C" w:rsidP="006F4A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F4A0C" w:rsidRPr="006F4A0C" w:rsidRDefault="006F4A0C" w:rsidP="006F4A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F4A0C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F4A0C" w:rsidRPr="006F4A0C" w:rsidRDefault="006F4A0C" w:rsidP="006F4A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 используются следующие информационные технологии:</w:t>
      </w:r>
    </w:p>
    <w:p w:rsidR="006F4A0C" w:rsidRPr="006F4A0C" w:rsidRDefault="006F4A0C" w:rsidP="006F4A0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6F4A0C" w:rsidRPr="006F4A0C" w:rsidRDefault="006F4A0C" w:rsidP="006F4A0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материалов);</w:t>
      </w:r>
    </w:p>
    <w:p w:rsidR="006F4A0C" w:rsidRPr="006F4A0C" w:rsidRDefault="006F4A0C" w:rsidP="006F4A0C">
      <w:pPr>
        <w:widowControl/>
        <w:spacing w:line="240" w:lineRule="auto"/>
        <w:ind w:firstLine="0"/>
        <w:rPr>
          <w:rFonts w:eastAsia="Calibri"/>
          <w:sz w:val="28"/>
        </w:rPr>
      </w:pPr>
      <w:r w:rsidRPr="006F4A0C">
        <w:rPr>
          <w:rFonts w:eastAsia="Calibri"/>
          <w:bCs/>
          <w:sz w:val="28"/>
        </w:rPr>
        <w:t xml:space="preserve">– электронная </w:t>
      </w:r>
      <w:r w:rsidRPr="006F4A0C">
        <w:rPr>
          <w:rFonts w:eastAsia="Calibri"/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6F4A0C">
        <w:rPr>
          <w:rFonts w:eastAsia="Calibri"/>
          <w:sz w:val="28"/>
          <w:szCs w:val="28"/>
          <w:lang w:val="en-US"/>
        </w:rPr>
        <w:t>I</w:t>
      </w:r>
      <w:r w:rsidRPr="006F4A0C">
        <w:rPr>
          <w:rFonts w:eastAsia="Calibri"/>
          <w:sz w:val="28"/>
          <w:szCs w:val="28"/>
        </w:rPr>
        <w:t xml:space="preserve"> [Электронный ресурс]. </w:t>
      </w:r>
      <w:r w:rsidRPr="006F4A0C">
        <w:rPr>
          <w:rFonts w:eastAsia="Calibri"/>
          <w:bCs/>
          <w:sz w:val="28"/>
        </w:rPr>
        <w:t>–</w:t>
      </w:r>
      <w:r w:rsidRPr="006F4A0C">
        <w:rPr>
          <w:rFonts w:eastAsia="Calibri"/>
          <w:sz w:val="28"/>
          <w:szCs w:val="28"/>
        </w:rPr>
        <w:t xml:space="preserve"> Режим доступа: </w:t>
      </w:r>
      <w:r w:rsidRPr="006F4A0C">
        <w:rPr>
          <w:rFonts w:eastAsia="Calibri"/>
          <w:sz w:val="28"/>
          <w:szCs w:val="28"/>
          <w:lang w:val="en-US"/>
        </w:rPr>
        <w:t>http</w:t>
      </w:r>
      <w:r w:rsidRPr="006F4A0C">
        <w:rPr>
          <w:rFonts w:eastAsia="Calibri"/>
          <w:sz w:val="28"/>
          <w:szCs w:val="28"/>
        </w:rPr>
        <w:t>://</w:t>
      </w:r>
      <w:r w:rsidRPr="006F4A0C">
        <w:rPr>
          <w:rFonts w:eastAsia="Calibri"/>
          <w:sz w:val="28"/>
          <w:szCs w:val="28"/>
          <w:lang w:val="en-US"/>
        </w:rPr>
        <w:t>sdo</w:t>
      </w:r>
      <w:r w:rsidRPr="006F4A0C">
        <w:rPr>
          <w:rFonts w:eastAsia="Calibri"/>
          <w:sz w:val="28"/>
          <w:szCs w:val="28"/>
        </w:rPr>
        <w:t>.</w:t>
      </w:r>
      <w:r w:rsidRPr="006F4A0C">
        <w:rPr>
          <w:rFonts w:eastAsia="Calibri"/>
          <w:sz w:val="28"/>
          <w:szCs w:val="28"/>
          <w:lang w:val="en-US"/>
        </w:rPr>
        <w:t>pgups</w:t>
      </w:r>
      <w:r w:rsidRPr="006F4A0C">
        <w:rPr>
          <w:rFonts w:eastAsia="Calibri"/>
          <w:sz w:val="28"/>
          <w:szCs w:val="28"/>
        </w:rPr>
        <w:t>.</w:t>
      </w:r>
      <w:r w:rsidRPr="006F4A0C">
        <w:rPr>
          <w:rFonts w:eastAsia="Calibri"/>
          <w:sz w:val="28"/>
          <w:szCs w:val="28"/>
          <w:lang w:val="en-US"/>
        </w:rPr>
        <w:t>ru</w:t>
      </w:r>
      <w:r w:rsidRPr="006F4A0C">
        <w:rPr>
          <w:rFonts w:eastAsia="Calibri"/>
          <w:sz w:val="28"/>
          <w:szCs w:val="28"/>
        </w:rPr>
        <w:t>.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F4A0C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F4A0C" w:rsidRPr="006F4A0C" w:rsidRDefault="006F4A0C" w:rsidP="006F4A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F4A0C" w:rsidRPr="006F4A0C" w:rsidRDefault="006F4A0C" w:rsidP="006F4A0C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6F4A0C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6F4A0C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 направлению и соответствует действующим санитарным и противопожарным нормам и правилам.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6F4A0C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6F4A0C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6F4A0C">
        <w:rPr>
          <w:rFonts w:eastAsia="Calibri"/>
          <w:bCs/>
          <w:sz w:val="28"/>
        </w:rPr>
        <w:t xml:space="preserve"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 </w:t>
      </w:r>
    </w:p>
    <w:p w:rsidR="006F4A0C" w:rsidRPr="006F4A0C" w:rsidRDefault="006F4A0C" w:rsidP="006F4A0C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6F4A0C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7351B" w:rsidRPr="00204BCE" w:rsidRDefault="0007351B" w:rsidP="0007351B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7351B" w:rsidRPr="00204BCE" w:rsidTr="00B3320F">
        <w:tc>
          <w:tcPr>
            <w:tcW w:w="4503" w:type="dxa"/>
            <w:shd w:val="clear" w:color="auto" w:fill="auto"/>
          </w:tcPr>
          <w:p w:rsidR="0007351B" w:rsidRPr="00204BCE" w:rsidRDefault="0007351B" w:rsidP="00B332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07351B" w:rsidRPr="00204BCE" w:rsidRDefault="0007351B" w:rsidP="00B332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7351B" w:rsidRPr="00204BCE" w:rsidRDefault="00136784" w:rsidP="000735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pict>
                <v:shape id="Рисунок 1" o:spid="_x0000_i1026" type="#_x0000_t75" alt="1 001" style="width:111.75pt;height:40.5pt;visibility:visible;mso-wrap-style:square">
                  <v:imagedata r:id="rId10" o:title="1 001" croptop="31818f" cropbottom="30192f" cropleft="34203f" cropright="16035f"/>
                </v:shape>
              </w:pic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7351B" w:rsidRPr="00204BCE" w:rsidRDefault="0007351B" w:rsidP="00B332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07351B" w:rsidRPr="00204BCE" w:rsidTr="00B3320F">
        <w:trPr>
          <w:trHeight w:val="284"/>
        </w:trPr>
        <w:tc>
          <w:tcPr>
            <w:tcW w:w="4503" w:type="dxa"/>
            <w:shd w:val="clear" w:color="auto" w:fill="auto"/>
          </w:tcPr>
          <w:p w:rsidR="0007351B" w:rsidRPr="00204BCE" w:rsidRDefault="0007351B" w:rsidP="0007351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«20» январ</w:t>
            </w:r>
            <w:r w:rsidRPr="00204BCE">
              <w:rPr>
                <w:rFonts w:eastAsia="Calibri"/>
                <w:bCs/>
                <w:sz w:val="28"/>
                <w:szCs w:val="28"/>
              </w:rPr>
              <w:t>я 201</w:t>
            </w:r>
            <w:r>
              <w:rPr>
                <w:rFonts w:eastAsia="Calibri"/>
                <w:bCs/>
                <w:sz w:val="28"/>
                <w:szCs w:val="28"/>
              </w:rPr>
              <w:t>6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Pr="00204BCE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07351B" w:rsidRPr="00204BCE" w:rsidRDefault="0007351B" w:rsidP="00B332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7351B" w:rsidRPr="00204BCE" w:rsidRDefault="0007351B" w:rsidP="00B332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7351B" w:rsidRPr="00204BCE" w:rsidRDefault="0007351B" w:rsidP="0007351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7351B" w:rsidRPr="00204BCE" w:rsidRDefault="0007351B" w:rsidP="0007351B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p w:rsidR="006F4A0C" w:rsidRPr="006F4A0C" w:rsidRDefault="006F4A0C" w:rsidP="006F4A0C">
      <w:pPr>
        <w:widowControl/>
        <w:tabs>
          <w:tab w:val="left" w:pos="1418"/>
        </w:tabs>
        <w:suppressAutoHyphens/>
        <w:spacing w:line="240" w:lineRule="auto"/>
        <w:jc w:val="left"/>
        <w:rPr>
          <w:rFonts w:eastAsia="Calibri"/>
          <w:bCs/>
          <w:sz w:val="28"/>
          <w:szCs w:val="28"/>
          <w:lang w:eastAsia="zh-CN"/>
        </w:rPr>
      </w:pPr>
    </w:p>
    <w:p w:rsidR="004C2DBC" w:rsidRDefault="004C2DBC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4C2DBC" w:rsidSect="006220EB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5F2" w:rsidRDefault="001F05F2" w:rsidP="006220EB">
      <w:pPr>
        <w:spacing w:line="240" w:lineRule="auto"/>
      </w:pPr>
      <w:r>
        <w:separator/>
      </w:r>
    </w:p>
  </w:endnote>
  <w:endnote w:type="continuationSeparator" w:id="0">
    <w:p w:rsidR="001F05F2" w:rsidRDefault="001F05F2" w:rsidP="006220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0EB" w:rsidRDefault="009A3AA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6784">
      <w:rPr>
        <w:noProof/>
      </w:rPr>
      <w:t>3</w:t>
    </w:r>
    <w:r>
      <w:rPr>
        <w:noProof/>
      </w:rPr>
      <w:fldChar w:fldCharType="end"/>
    </w:r>
  </w:p>
  <w:p w:rsidR="006220EB" w:rsidRDefault="006220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5F2" w:rsidRDefault="001F05F2" w:rsidP="006220EB">
      <w:pPr>
        <w:spacing w:line="240" w:lineRule="auto"/>
      </w:pPr>
      <w:r>
        <w:separator/>
      </w:r>
    </w:p>
  </w:footnote>
  <w:footnote w:type="continuationSeparator" w:id="0">
    <w:p w:rsidR="001F05F2" w:rsidRDefault="001F05F2" w:rsidP="006220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6DC"/>
    <w:multiLevelType w:val="hybridMultilevel"/>
    <w:tmpl w:val="C862E67C"/>
    <w:lvl w:ilvl="0" w:tplc="A6BAD4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8485280"/>
    <w:multiLevelType w:val="hybridMultilevel"/>
    <w:tmpl w:val="95A8B62A"/>
    <w:lvl w:ilvl="0" w:tplc="0DACC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D4354"/>
    <w:multiLevelType w:val="hybridMultilevel"/>
    <w:tmpl w:val="7E3C2294"/>
    <w:lvl w:ilvl="0" w:tplc="A6BAD4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2F84266"/>
    <w:multiLevelType w:val="hybridMultilevel"/>
    <w:tmpl w:val="FE5E1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414F03"/>
    <w:multiLevelType w:val="hybridMultilevel"/>
    <w:tmpl w:val="CCD6BDA2"/>
    <w:lvl w:ilvl="0" w:tplc="A6BAD4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01217FF"/>
    <w:multiLevelType w:val="hybridMultilevel"/>
    <w:tmpl w:val="7ED42F74"/>
    <w:lvl w:ilvl="0" w:tplc="A6BAD458">
      <w:start w:val="1"/>
      <w:numFmt w:val="bullet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>
    <w:nsid w:val="50C73095"/>
    <w:multiLevelType w:val="multilevel"/>
    <w:tmpl w:val="9B1E671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="Times New Roman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A96894"/>
    <w:multiLevelType w:val="hybridMultilevel"/>
    <w:tmpl w:val="5C4EA1BA"/>
    <w:lvl w:ilvl="0" w:tplc="0DACC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BCE5C44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4">
    <w:nsid w:val="7E2A5503"/>
    <w:multiLevelType w:val="hybridMultilevel"/>
    <w:tmpl w:val="3C144506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1"/>
  </w:num>
  <w:num w:numId="4">
    <w:abstractNumId w:val="15"/>
  </w:num>
  <w:num w:numId="5">
    <w:abstractNumId w:val="5"/>
  </w:num>
  <w:num w:numId="6">
    <w:abstractNumId w:val="18"/>
  </w:num>
  <w:num w:numId="7">
    <w:abstractNumId w:val="6"/>
  </w:num>
  <w:num w:numId="8">
    <w:abstractNumId w:val="16"/>
  </w:num>
  <w:num w:numId="9">
    <w:abstractNumId w:val="22"/>
  </w:num>
  <w:num w:numId="10">
    <w:abstractNumId w:val="14"/>
  </w:num>
  <w:num w:numId="11">
    <w:abstractNumId w:val="13"/>
  </w:num>
  <w:num w:numId="12">
    <w:abstractNumId w:val="32"/>
  </w:num>
  <w:num w:numId="13">
    <w:abstractNumId w:val="28"/>
  </w:num>
  <w:num w:numId="14">
    <w:abstractNumId w:val="31"/>
  </w:num>
  <w:num w:numId="15">
    <w:abstractNumId w:val="30"/>
  </w:num>
  <w:num w:numId="16">
    <w:abstractNumId w:val="21"/>
  </w:num>
  <w:num w:numId="17">
    <w:abstractNumId w:val="8"/>
  </w:num>
  <w:num w:numId="18">
    <w:abstractNumId w:val="23"/>
  </w:num>
  <w:num w:numId="19">
    <w:abstractNumId w:val="7"/>
  </w:num>
  <w:num w:numId="20">
    <w:abstractNumId w:val="10"/>
  </w:num>
  <w:num w:numId="21">
    <w:abstractNumId w:val="12"/>
  </w:num>
  <w:num w:numId="22">
    <w:abstractNumId w:val="29"/>
  </w:num>
  <w:num w:numId="23">
    <w:abstractNumId w:val="2"/>
  </w:num>
  <w:num w:numId="24">
    <w:abstractNumId w:val="24"/>
  </w:num>
  <w:num w:numId="25">
    <w:abstractNumId w:val="25"/>
  </w:num>
  <w:num w:numId="26">
    <w:abstractNumId w:val="19"/>
  </w:num>
  <w:num w:numId="27">
    <w:abstractNumId w:val="0"/>
  </w:num>
  <w:num w:numId="28">
    <w:abstractNumId w:val="3"/>
  </w:num>
  <w:num w:numId="29">
    <w:abstractNumId w:val="34"/>
  </w:num>
  <w:num w:numId="30">
    <w:abstractNumId w:val="27"/>
  </w:num>
  <w:num w:numId="31">
    <w:abstractNumId w:val="1"/>
  </w:num>
  <w:num w:numId="32">
    <w:abstractNumId w:val="4"/>
  </w:num>
  <w:num w:numId="33">
    <w:abstractNumId w:val="9"/>
  </w:num>
  <w:num w:numId="34">
    <w:abstractNumId w:val="33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1FC3"/>
    <w:rsid w:val="00072DF0"/>
    <w:rsid w:val="0007351B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6784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05F2"/>
    <w:rsid w:val="002007E7"/>
    <w:rsid w:val="00200A40"/>
    <w:rsid w:val="00202796"/>
    <w:rsid w:val="0023148B"/>
    <w:rsid w:val="00233DBB"/>
    <w:rsid w:val="00250727"/>
    <w:rsid w:val="00252906"/>
    <w:rsid w:val="00257AAF"/>
    <w:rsid w:val="00257B07"/>
    <w:rsid w:val="00260365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77DAB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4E7"/>
    <w:rsid w:val="003D4E39"/>
    <w:rsid w:val="003E47E8"/>
    <w:rsid w:val="004019CC"/>
    <w:rsid w:val="004039C2"/>
    <w:rsid w:val="004122E6"/>
    <w:rsid w:val="0041232E"/>
    <w:rsid w:val="00412C37"/>
    <w:rsid w:val="00413344"/>
    <w:rsid w:val="00414729"/>
    <w:rsid w:val="00436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96CE0"/>
    <w:rsid w:val="004B5629"/>
    <w:rsid w:val="004C2DBC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4588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20EB"/>
    <w:rsid w:val="006338D7"/>
    <w:rsid w:val="0065262A"/>
    <w:rsid w:val="00652C45"/>
    <w:rsid w:val="00654253"/>
    <w:rsid w:val="006622A4"/>
    <w:rsid w:val="00665E04"/>
    <w:rsid w:val="00670DC4"/>
    <w:rsid w:val="006758BB"/>
    <w:rsid w:val="006759B2"/>
    <w:rsid w:val="00677827"/>
    <w:rsid w:val="00692E37"/>
    <w:rsid w:val="006A46F6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4A0C"/>
    <w:rsid w:val="006F74A7"/>
    <w:rsid w:val="0071079F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22CF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550AD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0CD2"/>
    <w:rsid w:val="00985000"/>
    <w:rsid w:val="0098550A"/>
    <w:rsid w:val="00986C41"/>
    <w:rsid w:val="00990DC5"/>
    <w:rsid w:val="009A3AA3"/>
    <w:rsid w:val="009A3C08"/>
    <w:rsid w:val="009A3F8D"/>
    <w:rsid w:val="009B66A3"/>
    <w:rsid w:val="009D471B"/>
    <w:rsid w:val="009D66E8"/>
    <w:rsid w:val="009E5E2B"/>
    <w:rsid w:val="00A01F44"/>
    <w:rsid w:val="00A02685"/>
    <w:rsid w:val="00A037C3"/>
    <w:rsid w:val="00A03C11"/>
    <w:rsid w:val="00A06EE7"/>
    <w:rsid w:val="00A15FA9"/>
    <w:rsid w:val="00A16963"/>
    <w:rsid w:val="00A17B31"/>
    <w:rsid w:val="00A33DF2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C1C19"/>
    <w:rsid w:val="00AD642A"/>
    <w:rsid w:val="00AE3971"/>
    <w:rsid w:val="00AF34CF"/>
    <w:rsid w:val="00AF3C7F"/>
    <w:rsid w:val="00AF4DF6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3552"/>
    <w:rsid w:val="00BC0A74"/>
    <w:rsid w:val="00BC38E9"/>
    <w:rsid w:val="00BD4749"/>
    <w:rsid w:val="00BE1890"/>
    <w:rsid w:val="00BE1C33"/>
    <w:rsid w:val="00BE42A1"/>
    <w:rsid w:val="00BE4E4C"/>
    <w:rsid w:val="00BE77FD"/>
    <w:rsid w:val="00BF49EC"/>
    <w:rsid w:val="00BF5752"/>
    <w:rsid w:val="00BF58CD"/>
    <w:rsid w:val="00C01720"/>
    <w:rsid w:val="00C03E36"/>
    <w:rsid w:val="00C0465D"/>
    <w:rsid w:val="00C2781E"/>
    <w:rsid w:val="00C31C43"/>
    <w:rsid w:val="00C37D9F"/>
    <w:rsid w:val="00C406CC"/>
    <w:rsid w:val="00C47D0E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2EF8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5694"/>
    <w:rsid w:val="00DF7688"/>
    <w:rsid w:val="00E05466"/>
    <w:rsid w:val="00E10201"/>
    <w:rsid w:val="00E20F70"/>
    <w:rsid w:val="00E25B65"/>
    <w:rsid w:val="00E313F7"/>
    <w:rsid w:val="00E357C8"/>
    <w:rsid w:val="00E4212F"/>
    <w:rsid w:val="00E44EBF"/>
    <w:rsid w:val="00E6011E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E33"/>
    <w:rsid w:val="00E960EA"/>
    <w:rsid w:val="00E97136"/>
    <w:rsid w:val="00E97F27"/>
    <w:rsid w:val="00EA2396"/>
    <w:rsid w:val="00EA5F0E"/>
    <w:rsid w:val="00EB402F"/>
    <w:rsid w:val="00EB6F25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26B2"/>
    <w:rsid w:val="00F13FAB"/>
    <w:rsid w:val="00F15715"/>
    <w:rsid w:val="00F23B7B"/>
    <w:rsid w:val="00F4289A"/>
    <w:rsid w:val="00F54398"/>
    <w:rsid w:val="00F57136"/>
    <w:rsid w:val="00F5749D"/>
    <w:rsid w:val="00F57ED6"/>
    <w:rsid w:val="00F732D0"/>
    <w:rsid w:val="00F83805"/>
    <w:rsid w:val="00FA0C8F"/>
    <w:rsid w:val="00FB13BE"/>
    <w:rsid w:val="00FB6A66"/>
    <w:rsid w:val="00FC3EC0"/>
    <w:rsid w:val="00FD6812"/>
    <w:rsid w:val="00FE45E8"/>
    <w:rsid w:val="00FE79C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7F629E87-E39F-4E49-9101-82547458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rsid w:val="00A02685"/>
  </w:style>
  <w:style w:type="paragraph" w:styleId="a6">
    <w:name w:val="header"/>
    <w:basedOn w:val="a"/>
    <w:link w:val="a7"/>
    <w:uiPriority w:val="99"/>
    <w:semiHidden/>
    <w:unhideWhenUsed/>
    <w:rsid w:val="006220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6220EB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6220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220EB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106B5-847A-4F5E-B380-E4D326B74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2690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</cp:lastModifiedBy>
  <cp:revision>115</cp:revision>
  <cp:lastPrinted>2016-04-15T07:15:00Z</cp:lastPrinted>
  <dcterms:created xsi:type="dcterms:W3CDTF">2015-11-25T10:05:00Z</dcterms:created>
  <dcterms:modified xsi:type="dcterms:W3CDTF">2017-12-20T08:51:00Z</dcterms:modified>
</cp:coreProperties>
</file>