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СИСТЕМЫ ИНЖЕНЕРНО-ТЕХНИЧЕСКОГО ОБЕСПЕЧЕНИЯ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Pr="00917E7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17E72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17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38.03.01 «Экономика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E7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917E72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истемы инженерно-технического обеспечения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917E72">
        <w:rPr>
          <w:rFonts w:ascii="Times New Roman" w:hAnsi="Times New Roman" w:cs="Times New Roman"/>
          <w:sz w:val="24"/>
          <w:szCs w:val="24"/>
        </w:rPr>
        <w:t>(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Б1.В.ОД.17</w:t>
      </w:r>
      <w:r w:rsidRPr="00917E72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</w:t>
      </w:r>
      <w:r w:rsidR="00917E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17E72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17E72">
        <w:rPr>
          <w:rFonts w:ascii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подготовка бакалавров в области систем инженерно-технического обеспечения поселений, гражданских, общественных и производственных зданий, позволяющая выполнять технико-экономический анализ деятельности предприятий и технико-экономическое обоснование проектных и инженерных решений в сфере инженерно-технического обеспечения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592" w:rsidRPr="00917E72" w:rsidRDefault="00311592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917E72">
        <w:rPr>
          <w:rFonts w:ascii="Times New Roman" w:hAnsi="Times New Roman" w:cs="Times New Roman"/>
          <w:sz w:val="24"/>
          <w:szCs w:val="24"/>
        </w:rPr>
        <w:t>поставленной цели решаются следующие задачи:</w:t>
      </w:r>
    </w:p>
    <w:p w:rsidR="00917E72" w:rsidRPr="00917E72" w:rsidRDefault="00917E72" w:rsidP="00917E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исходных данных для проведения расчетов экономических показателей, характеризующих деятельность хозяйствующих субъектов в области систем инженерно-технического обеспечения;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расчетов экономических показателей с учетом действующих нормативно-правовой базы;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поиск информации по полученному заданию, сбор и анализ данных, необходимых для проведения конкретных экономических расчетов в области систем инженерно-технического обеспечения;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обработка массивов технических и экономических данных в соответствии с поставленной задачей в области систем инженерно-технического обеспечения, анализ, оценка, интерпретация полученных </w:t>
      </w:r>
      <w:proofErr w:type="gramStart"/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 и</w:t>
      </w:r>
      <w:proofErr w:type="gramEnd"/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обоснование выводов;</w:t>
      </w:r>
    </w:p>
    <w:p w:rsidR="00311592" w:rsidRPr="00917E72" w:rsidRDefault="00917E72" w:rsidP="0091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построение стандартных теоретических и экономических моделей.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917E72">
        <w:rPr>
          <w:rFonts w:ascii="Times New Roman" w:hAnsi="Times New Roman" w:cs="Times New Roman"/>
          <w:sz w:val="24"/>
          <w:szCs w:val="24"/>
        </w:rPr>
        <w:t>ПК-1,  ПК-2, ПК-3.</w:t>
      </w:r>
    </w:p>
    <w:p w:rsidR="00917E72" w:rsidRPr="00917E72" w:rsidRDefault="00632136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17E72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</w:p>
    <w:p w:rsidR="00917E72" w:rsidRPr="00917E72" w:rsidRDefault="00632136" w:rsidP="00917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917E72" w:rsidRPr="00917E72" w:rsidRDefault="00917E72" w:rsidP="00917E72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систем внешнего и внутреннего инженерного обеспечения различного назначения</w:t>
      </w:r>
    </w:p>
    <w:p w:rsidR="00917E72" w:rsidRPr="00917E72" w:rsidRDefault="00917E72" w:rsidP="00917E72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взаимосвязи между техническими и технологическими параметрами систем внешнего и внутреннего инженерного обеспечения и затратами на их строительство, монтаж и эксплуатацию</w:t>
      </w:r>
    </w:p>
    <w:p w:rsidR="00917E72" w:rsidRPr="00917E72" w:rsidRDefault="00917E72" w:rsidP="00917E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917E72" w:rsidRPr="00917E72" w:rsidRDefault="00917E72" w:rsidP="00917E72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технико-экономическое сравнение вариантов систем внешнего и внутреннего инженерного обеспечения различного назначения.</w:t>
      </w:r>
    </w:p>
    <w:p w:rsidR="00917E72" w:rsidRPr="00917E72" w:rsidRDefault="00917E72" w:rsidP="00917E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632136" w:rsidRPr="00917E72" w:rsidRDefault="00917E72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специальной терминологией и лексикой в области систем внешнего и внутреннего инженерного обеспечения различного назначения. 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Роль и значение </w:t>
      </w:r>
      <w:r>
        <w:rPr>
          <w:rFonts w:ascii="Times New Roman" w:hAnsi="Times New Roman" w:cs="Times New Roman"/>
          <w:sz w:val="24"/>
          <w:szCs w:val="24"/>
        </w:rPr>
        <w:t>инженерно-технического обеспечения (ИТО).</w:t>
      </w:r>
      <w:r w:rsidRPr="0091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Введение. История развития. Общие положения. Системы и </w:t>
      </w:r>
      <w:proofErr w:type="gramStart"/>
      <w:r w:rsidRPr="00917E72">
        <w:rPr>
          <w:rFonts w:ascii="Times New Roman" w:hAnsi="Times New Roman" w:cs="Times New Roman"/>
          <w:sz w:val="24"/>
          <w:szCs w:val="24"/>
        </w:rPr>
        <w:t>схемы .</w:t>
      </w:r>
      <w:proofErr w:type="gramEnd"/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lastRenderedPageBreak/>
        <w:t>Устройство водопроводных сетей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Источники водоснабжения и водозаборные сооружения. Насосы и насосные станции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Очистка природной воды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 Водоотведение. Общие положения. Системы и схемы водоотведения 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Проектирование и расчет сетей водоотведения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917E72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7E72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17E7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17E7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7E7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17E72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17E7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96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17E72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DC"/>
    <w:multiLevelType w:val="hybridMultilevel"/>
    <w:tmpl w:val="C862E67C"/>
    <w:lvl w:ilvl="0" w:tplc="A6BAD4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414F03"/>
    <w:multiLevelType w:val="hybridMultilevel"/>
    <w:tmpl w:val="CCD6BDA2"/>
    <w:lvl w:ilvl="0" w:tplc="A6BAD4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217FF"/>
    <w:multiLevelType w:val="hybridMultilevel"/>
    <w:tmpl w:val="7ED42F74"/>
    <w:lvl w:ilvl="0" w:tplc="A6BAD45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525071"/>
    <w:rsid w:val="00632136"/>
    <w:rsid w:val="007E3C95"/>
    <w:rsid w:val="00917E72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2017-11-12T12:21:00Z</dcterms:modified>
</cp:coreProperties>
</file>