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5941DA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CE7C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5941DA">
        <w:rPr>
          <w:sz w:val="28"/>
          <w:szCs w:val="28"/>
        </w:rPr>
        <w:t>П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A7562F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941DA" w:rsidRDefault="005941D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941DA" w:rsidRPr="00D2714B" w:rsidRDefault="005941D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2F40DD">
        <w:rPr>
          <w:sz w:val="28"/>
          <w:szCs w:val="28"/>
        </w:rPr>
        <w:t>ЛИЦЕНЗИРОВАНИЕ ОТДЕЛЬНЫХ ВИДОВ ДЕЯТЕЛЬНОСТИ</w:t>
      </w:r>
      <w:r w:rsidR="00C21856" w:rsidRPr="00F11431">
        <w:rPr>
          <w:sz w:val="28"/>
          <w:szCs w:val="28"/>
        </w:rPr>
        <w:t>» (</w:t>
      </w:r>
      <w:r w:rsidR="002F40DD" w:rsidRPr="002F40DD">
        <w:rPr>
          <w:sz w:val="28"/>
          <w:szCs w:val="28"/>
        </w:rPr>
        <w:t>Б1.В.ДВ.11</w:t>
      </w:r>
      <w:r w:rsidR="002F40DD">
        <w:rPr>
          <w:sz w:val="28"/>
          <w:szCs w:val="28"/>
        </w:rPr>
        <w:t>.2</w:t>
      </w:r>
      <w:r w:rsidR="00C21856" w:rsidRPr="00F11431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C218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664A5">
        <w:rPr>
          <w:bCs/>
          <w:color w:val="000000"/>
          <w:spacing w:val="-4"/>
          <w:sz w:val="28"/>
          <w:szCs w:val="28"/>
        </w:rPr>
        <w:t>38.03.01</w:t>
      </w:r>
      <w:r w:rsidRPr="00F11431">
        <w:rPr>
          <w:sz w:val="28"/>
          <w:szCs w:val="28"/>
        </w:rPr>
        <w:t xml:space="preserve"> «</w:t>
      </w:r>
      <w:r>
        <w:rPr>
          <w:bCs/>
          <w:color w:val="000000"/>
          <w:spacing w:val="-4"/>
          <w:sz w:val="28"/>
          <w:szCs w:val="28"/>
        </w:rPr>
        <w:t>Экономика</w:t>
      </w:r>
      <w:r w:rsidRPr="00F11431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 w:rsidR="006E3191">
        <w:rPr>
          <w:sz w:val="28"/>
          <w:szCs w:val="28"/>
        </w:rPr>
        <w:t>ю</w:t>
      </w:r>
    </w:p>
    <w:p w:rsidR="008649D8" w:rsidRDefault="00C21856" w:rsidP="0095427B">
      <w:pPr>
        <w:widowControl/>
        <w:spacing w:line="240" w:lineRule="auto"/>
        <w:ind w:firstLine="0"/>
        <w:jc w:val="center"/>
        <w:rPr>
          <w:bCs/>
          <w:color w:val="000000"/>
          <w:spacing w:val="-4"/>
          <w:sz w:val="28"/>
          <w:szCs w:val="28"/>
        </w:rPr>
      </w:pPr>
      <w:r w:rsidRPr="006A0723">
        <w:rPr>
          <w:rFonts w:eastAsia="Calibri"/>
          <w:sz w:val="28"/>
          <w:szCs w:val="28"/>
        </w:rPr>
        <w:t>«</w:t>
      </w:r>
      <w:r w:rsidR="00AE215B">
        <w:rPr>
          <w:bCs/>
          <w:color w:val="000000"/>
          <w:spacing w:val="-4"/>
          <w:sz w:val="28"/>
          <w:szCs w:val="28"/>
        </w:rPr>
        <w:t>Налоги и налогообложение</w:t>
      </w:r>
      <w:r>
        <w:rPr>
          <w:bCs/>
          <w:color w:val="000000"/>
          <w:spacing w:val="-4"/>
          <w:sz w:val="28"/>
          <w:szCs w:val="28"/>
        </w:rPr>
        <w:t>»</w:t>
      </w:r>
    </w:p>
    <w:p w:rsidR="00372576" w:rsidRPr="00D2714B" w:rsidRDefault="0037257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AE215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21856" w:rsidRDefault="00C218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t>20</w:t>
      </w:r>
      <w:r w:rsidR="006E3191">
        <w:rPr>
          <w:sz w:val="28"/>
          <w:szCs w:val="28"/>
        </w:rPr>
        <w:t>16</w:t>
      </w:r>
      <w:r w:rsidRPr="00D2714B">
        <w:rPr>
          <w:sz w:val="28"/>
          <w:szCs w:val="28"/>
        </w:rPr>
        <w:br w:type="page"/>
      </w:r>
    </w:p>
    <w:p w:rsidR="005941DA" w:rsidRDefault="00C204ED" w:rsidP="005941D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-700138</wp:posOffset>
            </wp:positionH>
            <wp:positionV relativeFrom="paragraph">
              <wp:posOffset>-359142</wp:posOffset>
            </wp:positionV>
            <wp:extent cx="6975709" cy="9601200"/>
            <wp:effectExtent l="19050" t="0" r="0" b="0"/>
            <wp:wrapNone/>
            <wp:docPr id="2" name="Рисунок 2" descr="E:\РП, ФОС, ан., акт\НиН(2014)\+Б1.В.ДВ.11.2 Лицензирование отдельных видов деятельности\скан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, ФОС, ан., акт\НиН(2014)\+Б1.В.ДВ.11.2 Лицензирование отдельных видов деятельности\скан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709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1DA"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5941DA" w:rsidRDefault="005941DA" w:rsidP="005941D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941DA" w:rsidRDefault="005941DA" w:rsidP="005941D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10от «20»мая 2016 г.</w:t>
      </w:r>
    </w:p>
    <w:p w:rsidR="005941DA" w:rsidRDefault="005941DA" w:rsidP="005941D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941DA" w:rsidRDefault="005941DA" w:rsidP="005941D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2016/2017учебный год (приложение).</w:t>
      </w:r>
    </w:p>
    <w:p w:rsidR="005941DA" w:rsidRDefault="005941DA" w:rsidP="005941D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5941DA" w:rsidTr="0008140C">
        <w:tc>
          <w:tcPr>
            <w:tcW w:w="6204" w:type="dxa"/>
          </w:tcPr>
          <w:p w:rsidR="005941DA" w:rsidRDefault="005941DA" w:rsidP="0008140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5941DA" w:rsidRDefault="005941DA" w:rsidP="0008140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5941DA" w:rsidRDefault="005941DA" w:rsidP="0008140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5941DA" w:rsidRDefault="005941DA" w:rsidP="0008140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5941DA" w:rsidRDefault="005941DA" w:rsidP="0008140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5941DA" w:rsidTr="0008140C">
        <w:tc>
          <w:tcPr>
            <w:tcW w:w="6204" w:type="dxa"/>
            <w:hideMark/>
          </w:tcPr>
          <w:p w:rsidR="005941DA" w:rsidRDefault="005941DA" w:rsidP="0008140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«20» мая 2016 г.</w:t>
            </w:r>
          </w:p>
        </w:tc>
        <w:tc>
          <w:tcPr>
            <w:tcW w:w="1984" w:type="dxa"/>
          </w:tcPr>
          <w:p w:rsidR="005941DA" w:rsidRDefault="005941DA" w:rsidP="0008140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5941DA" w:rsidRDefault="005941DA" w:rsidP="0008140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941DA" w:rsidRPr="00D2714B" w:rsidRDefault="005941DA" w:rsidP="005941D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5941DA" w:rsidRDefault="005941DA" w:rsidP="005941DA">
      <w:pPr>
        <w:rPr>
          <w:sz w:val="28"/>
          <w:szCs w:val="28"/>
          <w:lang w:eastAsia="en-US"/>
        </w:rPr>
      </w:pPr>
    </w:p>
    <w:p w:rsidR="005941DA" w:rsidRDefault="005941DA" w:rsidP="005941D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941DA" w:rsidRDefault="005941DA" w:rsidP="005941D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5941DA" w:rsidRDefault="005941DA" w:rsidP="005941D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5941DA" w:rsidRDefault="005941DA" w:rsidP="005941D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5941DA" w:rsidRDefault="005941DA" w:rsidP="005941D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941DA" w:rsidRDefault="005941DA" w:rsidP="005941D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5941DA" w:rsidRDefault="005941DA" w:rsidP="005941D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5941DA" w:rsidTr="0008140C">
        <w:tc>
          <w:tcPr>
            <w:tcW w:w="6204" w:type="dxa"/>
          </w:tcPr>
          <w:p w:rsidR="005941DA" w:rsidRDefault="005941DA" w:rsidP="0008140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5941DA" w:rsidRDefault="005941DA" w:rsidP="0008140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5941DA" w:rsidRDefault="005941DA" w:rsidP="0008140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5941DA" w:rsidRDefault="005941DA" w:rsidP="0008140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941DA" w:rsidTr="0008140C">
        <w:tc>
          <w:tcPr>
            <w:tcW w:w="6204" w:type="dxa"/>
            <w:hideMark/>
          </w:tcPr>
          <w:p w:rsidR="005941DA" w:rsidRDefault="005941DA" w:rsidP="0008140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5941DA" w:rsidRDefault="005941DA" w:rsidP="0008140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5941DA" w:rsidRDefault="005941DA" w:rsidP="0008140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5941DA" w:rsidRDefault="005941DA" w:rsidP="0008140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5941DA" w:rsidRDefault="005941DA" w:rsidP="0008140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941DA" w:rsidTr="0008140C">
        <w:tc>
          <w:tcPr>
            <w:tcW w:w="6204" w:type="dxa"/>
          </w:tcPr>
          <w:p w:rsidR="005941DA" w:rsidRDefault="005941DA" w:rsidP="0008140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5941DA" w:rsidRDefault="005941DA" w:rsidP="0008140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5941DA" w:rsidRDefault="005941DA" w:rsidP="0008140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5941DA" w:rsidRDefault="005941DA" w:rsidP="0008140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941DA" w:rsidRDefault="005941DA" w:rsidP="005941DA">
      <w:pPr>
        <w:spacing w:line="240" w:lineRule="auto"/>
        <w:ind w:firstLine="0"/>
        <w:jc w:val="left"/>
        <w:rPr>
          <w:sz w:val="28"/>
          <w:szCs w:val="28"/>
        </w:rPr>
      </w:pPr>
    </w:p>
    <w:p w:rsidR="005941DA" w:rsidRDefault="005941DA" w:rsidP="005941DA">
      <w:pPr>
        <w:spacing w:line="240" w:lineRule="auto"/>
        <w:ind w:firstLine="0"/>
        <w:jc w:val="left"/>
        <w:rPr>
          <w:sz w:val="28"/>
          <w:szCs w:val="28"/>
        </w:rPr>
      </w:pPr>
    </w:p>
    <w:p w:rsidR="005941DA" w:rsidRDefault="005941DA" w:rsidP="005941D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941DA" w:rsidRDefault="005941DA" w:rsidP="005941D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5941DA" w:rsidRDefault="005941DA" w:rsidP="005941DA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5941DA" w:rsidRDefault="005941DA" w:rsidP="005941D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4D762A">
        <w:rPr>
          <w:sz w:val="28"/>
          <w:szCs w:val="28"/>
          <w:lang w:eastAsia="en-US"/>
        </w:rPr>
        <w:t>1</w:t>
      </w:r>
      <w:r>
        <w:rPr>
          <w:sz w:val="28"/>
          <w:szCs w:val="28"/>
          <w:lang w:eastAsia="en-US"/>
        </w:rPr>
        <w:t xml:space="preserve"> от «</w:t>
      </w:r>
      <w:r w:rsidR="004D762A">
        <w:rPr>
          <w:sz w:val="28"/>
          <w:szCs w:val="28"/>
          <w:lang w:eastAsia="en-US"/>
        </w:rPr>
        <w:t>28</w:t>
      </w:r>
      <w:r>
        <w:rPr>
          <w:sz w:val="28"/>
          <w:szCs w:val="28"/>
          <w:lang w:eastAsia="en-US"/>
        </w:rPr>
        <w:t xml:space="preserve">» </w:t>
      </w:r>
      <w:r w:rsidR="004D762A">
        <w:rPr>
          <w:sz w:val="28"/>
          <w:szCs w:val="28"/>
          <w:lang w:eastAsia="en-US"/>
        </w:rPr>
        <w:t>августа</w:t>
      </w:r>
      <w:r>
        <w:rPr>
          <w:sz w:val="28"/>
          <w:szCs w:val="28"/>
          <w:lang w:eastAsia="en-US"/>
        </w:rPr>
        <w:t xml:space="preserve"> 201</w:t>
      </w:r>
      <w:r w:rsidR="004D762A">
        <w:rPr>
          <w:sz w:val="28"/>
          <w:szCs w:val="28"/>
          <w:lang w:eastAsia="en-US"/>
        </w:rPr>
        <w:t>7</w:t>
      </w:r>
      <w:r>
        <w:rPr>
          <w:sz w:val="28"/>
          <w:szCs w:val="28"/>
          <w:lang w:eastAsia="en-US"/>
        </w:rPr>
        <w:t xml:space="preserve"> г.</w:t>
      </w:r>
    </w:p>
    <w:p w:rsidR="005941DA" w:rsidRDefault="005941DA" w:rsidP="005941D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941DA" w:rsidRDefault="005941DA" w:rsidP="005941D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</w:t>
      </w:r>
      <w:r w:rsidR="004D762A">
        <w:rPr>
          <w:sz w:val="28"/>
          <w:szCs w:val="28"/>
          <w:lang w:eastAsia="en-US"/>
        </w:rPr>
        <w:t>7</w:t>
      </w:r>
      <w:r>
        <w:rPr>
          <w:sz w:val="28"/>
          <w:szCs w:val="28"/>
          <w:lang w:eastAsia="en-US"/>
        </w:rPr>
        <w:t>/201</w:t>
      </w:r>
      <w:r w:rsidR="004D762A">
        <w:rPr>
          <w:sz w:val="28"/>
          <w:szCs w:val="28"/>
          <w:lang w:eastAsia="en-US"/>
        </w:rPr>
        <w:t>8</w:t>
      </w:r>
      <w:r>
        <w:rPr>
          <w:sz w:val="28"/>
          <w:szCs w:val="28"/>
          <w:lang w:eastAsia="en-US"/>
        </w:rPr>
        <w:t xml:space="preserve"> учебный год (приложение).</w:t>
      </w:r>
    </w:p>
    <w:p w:rsidR="005941DA" w:rsidRDefault="005941DA" w:rsidP="005941D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5941DA" w:rsidTr="0008140C">
        <w:tc>
          <w:tcPr>
            <w:tcW w:w="6204" w:type="dxa"/>
            <w:hideMark/>
          </w:tcPr>
          <w:p w:rsidR="005941DA" w:rsidRDefault="005941DA" w:rsidP="0008140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5941DA" w:rsidRDefault="005941DA" w:rsidP="0008140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5941DA" w:rsidRDefault="005941DA" w:rsidP="0008140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5941DA" w:rsidRDefault="005941DA" w:rsidP="0008140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941DA" w:rsidTr="0008140C">
        <w:tc>
          <w:tcPr>
            <w:tcW w:w="6204" w:type="dxa"/>
            <w:hideMark/>
          </w:tcPr>
          <w:p w:rsidR="005941DA" w:rsidRDefault="005941DA" w:rsidP="0008140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5941DA" w:rsidRDefault="004D762A" w:rsidP="004D762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«28» августа 2017 г.</w:t>
            </w:r>
          </w:p>
        </w:tc>
        <w:tc>
          <w:tcPr>
            <w:tcW w:w="1984" w:type="dxa"/>
          </w:tcPr>
          <w:p w:rsidR="005941DA" w:rsidRDefault="005941DA" w:rsidP="0008140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5941DA" w:rsidRDefault="005941DA" w:rsidP="0008140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941DA" w:rsidRDefault="005941DA" w:rsidP="005941DA">
      <w:pPr>
        <w:spacing w:line="240" w:lineRule="auto"/>
        <w:ind w:firstLine="0"/>
        <w:jc w:val="left"/>
        <w:rPr>
          <w:sz w:val="28"/>
          <w:szCs w:val="28"/>
        </w:rPr>
      </w:pPr>
    </w:p>
    <w:p w:rsidR="005941DA" w:rsidRPr="00D2714B" w:rsidRDefault="005941DA" w:rsidP="005941DA">
      <w:pPr>
        <w:widowControl/>
        <w:spacing w:line="276" w:lineRule="auto"/>
        <w:ind w:firstLine="851"/>
        <w:rPr>
          <w:sz w:val="28"/>
          <w:szCs w:val="28"/>
        </w:rPr>
      </w:pPr>
    </w:p>
    <w:p w:rsidR="005941DA" w:rsidRDefault="005941DA" w:rsidP="005941DA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5941DA" w:rsidRPr="00D2714B" w:rsidRDefault="00C204ED" w:rsidP="005941DA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-267001</wp:posOffset>
            </wp:positionH>
            <wp:positionV relativeFrom="paragraph">
              <wp:posOffset>-118511</wp:posOffset>
            </wp:positionV>
            <wp:extent cx="6550192" cy="9008860"/>
            <wp:effectExtent l="19050" t="0" r="3008" b="0"/>
            <wp:wrapNone/>
            <wp:docPr id="3" name="Рисунок 3" descr="E:\РП, ФОС, ан., акт\НиН(2014)\+Б1.В.ДВ.11.2 Лицензирование отдельных видов деятельности\скан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П, ФОС, ан., акт\НиН(2014)\+Б1.В.ДВ.11.2 Лицензирование отдельных видов деятельности\скан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192" cy="90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1DA" w:rsidRPr="00D2714B">
        <w:rPr>
          <w:sz w:val="28"/>
          <w:szCs w:val="28"/>
        </w:rPr>
        <w:t xml:space="preserve">ЛИСТ СОГЛАСОВАНИЙ </w:t>
      </w:r>
    </w:p>
    <w:p w:rsidR="005941DA" w:rsidRPr="00D2714B" w:rsidRDefault="005941DA" w:rsidP="005941DA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5941DA" w:rsidRDefault="005941DA" w:rsidP="005941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5941DA" w:rsidRPr="00D2714B" w:rsidRDefault="005941DA" w:rsidP="005941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>
        <w:rPr>
          <w:sz w:val="28"/>
          <w:szCs w:val="28"/>
        </w:rPr>
        <w:t xml:space="preserve">«21» января 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5941DA" w:rsidRDefault="005941DA" w:rsidP="005941DA">
      <w:pPr>
        <w:widowControl/>
        <w:tabs>
          <w:tab w:val="left" w:pos="851"/>
        </w:tabs>
        <w:rPr>
          <w:sz w:val="28"/>
          <w:szCs w:val="28"/>
        </w:rPr>
      </w:pPr>
    </w:p>
    <w:p w:rsidR="005941DA" w:rsidRDefault="005941DA" w:rsidP="005941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5941DA" w:rsidRDefault="005941DA" w:rsidP="005941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5941DA" w:rsidRPr="00D2714B" w:rsidRDefault="005941DA" w:rsidP="005941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 Е.А.Федоров</w:t>
      </w:r>
    </w:p>
    <w:p w:rsidR="005941DA" w:rsidRPr="00D2714B" w:rsidRDefault="005941DA" w:rsidP="005941DA">
      <w:pPr>
        <w:widowControl/>
        <w:rPr>
          <w:sz w:val="28"/>
          <w:szCs w:val="28"/>
        </w:rPr>
      </w:pPr>
    </w:p>
    <w:p w:rsidR="005941DA" w:rsidRPr="00D2714B" w:rsidRDefault="005941DA" w:rsidP="005941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5941DA" w:rsidRDefault="005941DA" w:rsidP="005941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5941DA" w:rsidRDefault="005941DA" w:rsidP="005941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5941DA" w:rsidRDefault="005941DA" w:rsidP="005941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5941DA" w:rsidRDefault="005941DA" w:rsidP="005941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Н.Е. Коклева</w:t>
      </w:r>
    </w:p>
    <w:p w:rsidR="005941DA" w:rsidRPr="00D2714B" w:rsidRDefault="005941DA" w:rsidP="005941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5941DA" w:rsidRPr="00D2714B" w:rsidRDefault="005941DA" w:rsidP="005941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5941DA" w:rsidRDefault="005941DA" w:rsidP="005941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5941DA" w:rsidRPr="00D2714B" w:rsidRDefault="005941DA" w:rsidP="005941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Е.А.Федоров</w:t>
      </w:r>
    </w:p>
    <w:p w:rsidR="005941DA" w:rsidRPr="00D2714B" w:rsidRDefault="005941DA" w:rsidP="005941DA">
      <w:pPr>
        <w:widowControl/>
        <w:spacing w:line="240" w:lineRule="auto"/>
        <w:ind w:firstLine="0"/>
        <w:rPr>
          <w:sz w:val="28"/>
          <w:szCs w:val="28"/>
        </w:rPr>
      </w:pPr>
    </w:p>
    <w:p w:rsidR="005941DA" w:rsidRDefault="005941DA" w:rsidP="005941DA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5941DA" w:rsidRDefault="005941DA" w:rsidP="005941DA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5941DA" w:rsidRDefault="005941DA" w:rsidP="005941DA">
      <w:pPr>
        <w:widowControl/>
        <w:spacing w:line="240" w:lineRule="auto"/>
        <w:ind w:firstLine="0"/>
        <w:rPr>
          <w:sz w:val="28"/>
          <w:szCs w:val="28"/>
        </w:rPr>
      </w:pPr>
    </w:p>
    <w:p w:rsidR="005941DA" w:rsidRDefault="005941DA" w:rsidP="005941DA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5941DA" w:rsidRDefault="005941D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EC15F2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EC15F2"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 w:rsidR="00EC15F2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 </w:t>
      </w:r>
      <w:r w:rsidR="00EC15F2">
        <w:rPr>
          <w:sz w:val="28"/>
          <w:szCs w:val="28"/>
        </w:rPr>
        <w:t>1327</w:t>
      </w:r>
      <w:r w:rsidRPr="00D2714B">
        <w:rPr>
          <w:sz w:val="28"/>
          <w:szCs w:val="28"/>
        </w:rPr>
        <w:t xml:space="preserve"> по направлению </w:t>
      </w:r>
      <w:r w:rsidR="00EC15F2" w:rsidRPr="008F69CB">
        <w:rPr>
          <w:sz w:val="28"/>
          <w:szCs w:val="28"/>
        </w:rPr>
        <w:t>38.03.01 «</w:t>
      </w:r>
      <w:r w:rsidR="00EC15F2" w:rsidRPr="008F69CB">
        <w:rPr>
          <w:bCs/>
          <w:color w:val="000000"/>
          <w:spacing w:val="-4"/>
          <w:sz w:val="28"/>
          <w:szCs w:val="28"/>
        </w:rPr>
        <w:t>Экономика</w:t>
      </w:r>
      <w:r w:rsidR="00EC15F2" w:rsidRPr="008F69CB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, по дисциплине </w:t>
      </w:r>
      <w:r w:rsidR="002F40DD" w:rsidRPr="008F69CB">
        <w:rPr>
          <w:sz w:val="28"/>
          <w:szCs w:val="28"/>
        </w:rPr>
        <w:t>«Лицензирование отдельных видов деятельности»</w:t>
      </w:r>
      <w:r w:rsidRPr="00D2714B">
        <w:rPr>
          <w:sz w:val="28"/>
          <w:szCs w:val="28"/>
        </w:rPr>
        <w:t>.</w:t>
      </w:r>
    </w:p>
    <w:p w:rsidR="002F40DD" w:rsidRPr="006A0723" w:rsidRDefault="002F40DD" w:rsidP="002F40DD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Целью изучения дисциплины «</w:t>
      </w:r>
      <w:r w:rsidRPr="008F69CB">
        <w:rPr>
          <w:sz w:val="28"/>
          <w:szCs w:val="28"/>
        </w:rPr>
        <w:t>Лицензирование отдельных видов деятельности</w:t>
      </w:r>
      <w:r w:rsidRPr="006A0723">
        <w:rPr>
          <w:rFonts w:eastAsia="Calibri"/>
          <w:sz w:val="28"/>
          <w:szCs w:val="28"/>
        </w:rPr>
        <w:t xml:space="preserve">» является </w:t>
      </w:r>
      <w:r w:rsidRPr="00404D5F">
        <w:rPr>
          <w:sz w:val="28"/>
          <w:szCs w:val="28"/>
        </w:rPr>
        <w:t xml:space="preserve">формирование у будущих специалистов теоретических знаний и практических навыков по методологии и организации бухгалтерского учета </w:t>
      </w:r>
      <w:r>
        <w:rPr>
          <w:sz w:val="28"/>
          <w:szCs w:val="28"/>
        </w:rPr>
        <w:t>лицензирования отдельных видов деятельности.</w:t>
      </w:r>
    </w:p>
    <w:p w:rsidR="002F40DD" w:rsidRPr="006A0723" w:rsidRDefault="002F40DD" w:rsidP="002F40DD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2F40DD" w:rsidRPr="00AF4941" w:rsidRDefault="002F40DD" w:rsidP="002F40DD">
      <w:pPr>
        <w:widowControl/>
        <w:spacing w:line="240" w:lineRule="auto"/>
        <w:ind w:left="993" w:hanging="142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AF4941">
        <w:rPr>
          <w:rFonts w:eastAsia="Calibri"/>
          <w:sz w:val="28"/>
          <w:szCs w:val="28"/>
        </w:rPr>
        <w:t>исследовать вопросы теории и практики лицензирования отдельных видов деятельности;</w:t>
      </w:r>
    </w:p>
    <w:p w:rsidR="002F40DD" w:rsidRPr="00AF4941" w:rsidRDefault="002F40DD" w:rsidP="002F40DD">
      <w:pPr>
        <w:widowControl/>
        <w:spacing w:line="240" w:lineRule="auto"/>
        <w:ind w:left="993" w:hanging="142"/>
        <w:rPr>
          <w:rFonts w:eastAsia="Calibri"/>
          <w:sz w:val="28"/>
          <w:szCs w:val="28"/>
        </w:rPr>
      </w:pPr>
      <w:r w:rsidRPr="00AF4941">
        <w:rPr>
          <w:rFonts w:eastAsia="Calibri"/>
          <w:sz w:val="28"/>
          <w:szCs w:val="28"/>
        </w:rPr>
        <w:t>- научиться классифицировать и определять тенденции развития лицензирования в России и за рубежом;</w:t>
      </w:r>
    </w:p>
    <w:p w:rsidR="002F40DD" w:rsidRPr="00AF4941" w:rsidRDefault="002F40DD" w:rsidP="002F40DD">
      <w:pPr>
        <w:widowControl/>
        <w:spacing w:line="240" w:lineRule="auto"/>
        <w:ind w:left="993" w:hanging="142"/>
        <w:rPr>
          <w:rFonts w:eastAsia="Calibri"/>
          <w:sz w:val="28"/>
          <w:szCs w:val="28"/>
        </w:rPr>
      </w:pPr>
      <w:r w:rsidRPr="00AF4941">
        <w:rPr>
          <w:rFonts w:eastAsia="Calibri"/>
          <w:sz w:val="28"/>
          <w:szCs w:val="28"/>
        </w:rPr>
        <w:t>- изучить особенностей лицензирования отдельных видов деятельности, провести сравнительный анализ систем лицензирования;</w:t>
      </w:r>
    </w:p>
    <w:p w:rsidR="002F40DD" w:rsidRPr="00AF4941" w:rsidRDefault="002F40DD" w:rsidP="002F40DD">
      <w:pPr>
        <w:widowControl/>
        <w:spacing w:line="240" w:lineRule="auto"/>
        <w:ind w:left="993" w:hanging="142"/>
        <w:rPr>
          <w:rFonts w:eastAsia="Calibri"/>
          <w:sz w:val="28"/>
          <w:szCs w:val="28"/>
        </w:rPr>
      </w:pPr>
      <w:r w:rsidRPr="00AF4941">
        <w:rPr>
          <w:rFonts w:eastAsia="Calibri"/>
          <w:sz w:val="28"/>
          <w:szCs w:val="28"/>
        </w:rPr>
        <w:t>- изучить законодательство о лицензировании и практики его применения;</w:t>
      </w:r>
    </w:p>
    <w:p w:rsidR="002F40DD" w:rsidRPr="00AF4941" w:rsidRDefault="002F40DD" w:rsidP="002F40DD">
      <w:pPr>
        <w:widowControl/>
        <w:spacing w:line="240" w:lineRule="auto"/>
        <w:ind w:left="993" w:hanging="142"/>
        <w:rPr>
          <w:rFonts w:eastAsia="Calibri"/>
          <w:sz w:val="28"/>
          <w:szCs w:val="28"/>
        </w:rPr>
      </w:pPr>
      <w:r w:rsidRPr="00AF4941">
        <w:rPr>
          <w:rFonts w:eastAsia="Calibri"/>
          <w:sz w:val="28"/>
          <w:szCs w:val="28"/>
        </w:rPr>
        <w:t>- изучить принципы, методы бухгалтерского учета лицензирования отдельных видов деятельности;</w:t>
      </w:r>
    </w:p>
    <w:p w:rsidR="002F40DD" w:rsidRPr="006A0723" w:rsidRDefault="002F40DD" w:rsidP="002F40DD">
      <w:pPr>
        <w:widowControl/>
        <w:spacing w:line="240" w:lineRule="auto"/>
        <w:ind w:left="993" w:hanging="142"/>
        <w:rPr>
          <w:rFonts w:eastAsia="Calibri"/>
          <w:sz w:val="28"/>
          <w:szCs w:val="28"/>
        </w:rPr>
      </w:pPr>
      <w:r w:rsidRPr="00AF4941">
        <w:rPr>
          <w:rFonts w:eastAsia="Calibri"/>
          <w:sz w:val="28"/>
          <w:szCs w:val="28"/>
        </w:rPr>
        <w:t>- изучить нормативно-правовые документы, регулирующие бухгалтерский учет лицензирования отдельных видов деятельности.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2F40DD" w:rsidRPr="006A0723" w:rsidRDefault="002F40DD" w:rsidP="002F40DD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ЗНАТЬ</w:t>
      </w:r>
      <w:r w:rsidRPr="006A0723">
        <w:rPr>
          <w:rFonts w:eastAsia="Calibri"/>
          <w:bCs/>
          <w:sz w:val="28"/>
          <w:szCs w:val="28"/>
        </w:rPr>
        <w:t>:</w:t>
      </w:r>
    </w:p>
    <w:p w:rsidR="002F40DD" w:rsidRPr="00284B29" w:rsidRDefault="002F40DD" w:rsidP="002F40DD">
      <w:pPr>
        <w:widowControl/>
        <w:tabs>
          <w:tab w:val="left" w:pos="1134"/>
        </w:tabs>
        <w:spacing w:line="240" w:lineRule="auto"/>
        <w:ind w:left="1134" w:hanging="283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направления развития лицензирования в России</w:t>
      </w:r>
      <w:r>
        <w:rPr>
          <w:rFonts w:eastAsia="Calibri"/>
          <w:bCs/>
          <w:sz w:val="28"/>
          <w:szCs w:val="28"/>
        </w:rPr>
        <w:t xml:space="preserve"> и за рубежом</w:t>
      </w:r>
      <w:r w:rsidRPr="00284B29">
        <w:rPr>
          <w:rFonts w:eastAsia="Calibri"/>
          <w:bCs/>
          <w:sz w:val="28"/>
          <w:szCs w:val="28"/>
        </w:rPr>
        <w:t>, его сущность, понятия;</w:t>
      </w:r>
    </w:p>
    <w:p w:rsidR="002F40DD" w:rsidRPr="00284B29" w:rsidRDefault="002F40DD" w:rsidP="002F40DD">
      <w:pPr>
        <w:widowControl/>
        <w:tabs>
          <w:tab w:val="left" w:pos="1134"/>
        </w:tabs>
        <w:spacing w:line="240" w:lineRule="auto"/>
        <w:ind w:left="1134" w:hanging="283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организационные основы деятельности лицензирующих органов;</w:t>
      </w:r>
    </w:p>
    <w:p w:rsidR="002F40DD" w:rsidRPr="00284B29" w:rsidRDefault="002F40DD" w:rsidP="002F40DD">
      <w:pPr>
        <w:widowControl/>
        <w:tabs>
          <w:tab w:val="left" w:pos="1134"/>
        </w:tabs>
        <w:spacing w:line="240" w:lineRule="auto"/>
        <w:ind w:left="1134" w:hanging="283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законодательную базу процесса лицензирования отдельных видов деятельности;</w:t>
      </w:r>
    </w:p>
    <w:p w:rsidR="002F40DD" w:rsidRPr="00284B29" w:rsidRDefault="002F40DD" w:rsidP="002F40DD">
      <w:pPr>
        <w:widowControl/>
        <w:tabs>
          <w:tab w:val="left" w:pos="1134"/>
        </w:tabs>
        <w:spacing w:line="240" w:lineRule="auto"/>
        <w:ind w:left="1134" w:hanging="283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процедуру привлечения к ответственности субъектов предпринимательской деятельности;</w:t>
      </w:r>
    </w:p>
    <w:p w:rsidR="002F40DD" w:rsidRPr="00284B29" w:rsidRDefault="002F40DD" w:rsidP="002F40DD">
      <w:pPr>
        <w:widowControl/>
        <w:tabs>
          <w:tab w:val="left" w:pos="1134"/>
        </w:tabs>
        <w:spacing w:line="240" w:lineRule="auto"/>
        <w:ind w:left="1134" w:hanging="283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современное законодательство, методические, нормативные и другие руководящие материалы по организации бухгалтерского учета лицензирования отдельных видов деятельности;</w:t>
      </w:r>
    </w:p>
    <w:p w:rsidR="002F40DD" w:rsidRPr="00284B29" w:rsidRDefault="002F40DD" w:rsidP="002F40DD">
      <w:pPr>
        <w:widowControl/>
        <w:tabs>
          <w:tab w:val="left" w:pos="1134"/>
        </w:tabs>
        <w:spacing w:line="240" w:lineRule="auto"/>
        <w:ind w:left="1134" w:hanging="283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основные учетные категории, общепринятые принципы и методологию бухгалтерского учета лицензирования отдельных видов деятельности.</w:t>
      </w:r>
    </w:p>
    <w:p w:rsidR="002F40DD" w:rsidRPr="006A0723" w:rsidRDefault="002F40DD" w:rsidP="002F40DD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УМЕТЬ</w:t>
      </w:r>
      <w:r w:rsidRPr="006A0723">
        <w:rPr>
          <w:rFonts w:eastAsia="Calibri"/>
          <w:bCs/>
          <w:sz w:val="28"/>
          <w:szCs w:val="28"/>
        </w:rPr>
        <w:t>:</w:t>
      </w:r>
    </w:p>
    <w:p w:rsidR="002F40DD" w:rsidRDefault="002F40DD" w:rsidP="002F40DD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 xml:space="preserve">- </w:t>
      </w:r>
      <w:r w:rsidRPr="009C1127">
        <w:rPr>
          <w:iCs/>
          <w:sz w:val="28"/>
          <w:szCs w:val="28"/>
        </w:rPr>
        <w:t xml:space="preserve">регистрировать и обрабатывать данные бухгалтерского учета по </w:t>
      </w:r>
      <w:r>
        <w:rPr>
          <w:iCs/>
          <w:sz w:val="28"/>
          <w:szCs w:val="28"/>
        </w:rPr>
        <w:t>лицензированию отдельных видов деятельности</w:t>
      </w:r>
      <w:r w:rsidRPr="009C1127">
        <w:rPr>
          <w:iCs/>
          <w:sz w:val="28"/>
          <w:szCs w:val="28"/>
        </w:rPr>
        <w:t>;</w:t>
      </w:r>
    </w:p>
    <w:p w:rsidR="002F40DD" w:rsidRPr="00284B29" w:rsidRDefault="002F40DD" w:rsidP="002F40DD">
      <w:pPr>
        <w:widowControl/>
        <w:tabs>
          <w:tab w:val="left" w:pos="1134"/>
        </w:tabs>
        <w:spacing w:line="240" w:lineRule="auto"/>
        <w:ind w:left="1134" w:hanging="283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-  </w:t>
      </w:r>
      <w:r w:rsidRPr="00284B29">
        <w:rPr>
          <w:rFonts w:eastAsia="Calibri"/>
          <w:bCs/>
          <w:sz w:val="28"/>
          <w:szCs w:val="28"/>
        </w:rPr>
        <w:t>обеспечивать контроль порядка оформления первичных бухг</w:t>
      </w:r>
      <w:r>
        <w:rPr>
          <w:rFonts w:eastAsia="Calibri"/>
          <w:bCs/>
          <w:sz w:val="28"/>
          <w:szCs w:val="28"/>
        </w:rPr>
        <w:t>алтерских документов, законности</w:t>
      </w:r>
      <w:r w:rsidRPr="00284B29">
        <w:rPr>
          <w:rFonts w:eastAsia="Calibri"/>
          <w:bCs/>
          <w:sz w:val="28"/>
          <w:szCs w:val="28"/>
        </w:rPr>
        <w:t xml:space="preserve"> совершения фактов хозяйственной деятельности, правильност</w:t>
      </w:r>
      <w:r>
        <w:rPr>
          <w:rFonts w:eastAsia="Calibri"/>
          <w:bCs/>
          <w:sz w:val="28"/>
          <w:szCs w:val="28"/>
        </w:rPr>
        <w:t>и</w:t>
      </w:r>
      <w:r w:rsidRPr="00284B29">
        <w:rPr>
          <w:rFonts w:eastAsia="Calibri"/>
          <w:bCs/>
          <w:sz w:val="28"/>
          <w:szCs w:val="28"/>
        </w:rPr>
        <w:t xml:space="preserve"> ведения бухгалтерского учета лицензирования отдельных видов деятельности;</w:t>
      </w:r>
    </w:p>
    <w:p w:rsidR="002F40DD" w:rsidRDefault="002F40DD" w:rsidP="002F40DD">
      <w:pPr>
        <w:widowControl/>
        <w:tabs>
          <w:tab w:val="left" w:pos="1134"/>
        </w:tabs>
        <w:spacing w:line="240" w:lineRule="auto"/>
        <w:ind w:left="1134" w:hanging="283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 xml:space="preserve">- обеспечивать рациональную организацию бухгалтерского учета лицензирования отдельных видов </w:t>
      </w:r>
      <w:r w:rsidR="004D762A" w:rsidRPr="00284B29">
        <w:rPr>
          <w:rFonts w:eastAsia="Calibri"/>
          <w:bCs/>
          <w:sz w:val="28"/>
          <w:szCs w:val="28"/>
        </w:rPr>
        <w:t>деятельности</w:t>
      </w:r>
      <w:r>
        <w:rPr>
          <w:iCs/>
          <w:sz w:val="28"/>
          <w:szCs w:val="28"/>
        </w:rPr>
        <w:t xml:space="preserve"> подготовку финансовой отчетности </w:t>
      </w:r>
      <w:r w:rsidRPr="009C1127">
        <w:rPr>
          <w:iCs/>
          <w:sz w:val="28"/>
          <w:szCs w:val="28"/>
        </w:rPr>
        <w:t>на основе выбора эффективной учетной политики</w:t>
      </w:r>
      <w:r>
        <w:rPr>
          <w:iCs/>
          <w:sz w:val="28"/>
          <w:szCs w:val="28"/>
        </w:rPr>
        <w:t xml:space="preserve"> в части учета лицензирования</w:t>
      </w:r>
      <w:r w:rsidRPr="00284B29">
        <w:rPr>
          <w:rFonts w:eastAsia="Calibri"/>
          <w:bCs/>
          <w:sz w:val="28"/>
          <w:szCs w:val="28"/>
        </w:rPr>
        <w:t>;</w:t>
      </w:r>
    </w:p>
    <w:p w:rsidR="002F40DD" w:rsidRDefault="002F40DD" w:rsidP="002F40DD">
      <w:pPr>
        <w:widowControl/>
        <w:tabs>
          <w:tab w:val="left" w:pos="1134"/>
        </w:tabs>
        <w:spacing w:line="240" w:lineRule="auto"/>
        <w:ind w:left="1134" w:hanging="283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адаптировать полученные знания и навыки к конкретным условиям лицензирования отдельных видов деятельности.</w:t>
      </w:r>
    </w:p>
    <w:p w:rsidR="002F40DD" w:rsidRPr="006A0723" w:rsidRDefault="002F40DD" w:rsidP="002F40DD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ВЛАДЕТЬ</w:t>
      </w:r>
      <w:r w:rsidRPr="006A0723">
        <w:rPr>
          <w:rFonts w:eastAsia="Calibri"/>
          <w:bCs/>
          <w:sz w:val="28"/>
          <w:szCs w:val="28"/>
        </w:rPr>
        <w:t>:</w:t>
      </w:r>
    </w:p>
    <w:p w:rsidR="002F40DD" w:rsidRPr="00284B29" w:rsidRDefault="002F40DD" w:rsidP="002F40DD">
      <w:pPr>
        <w:widowControl/>
        <w:tabs>
          <w:tab w:val="left" w:pos="1134"/>
        </w:tabs>
        <w:spacing w:line="240" w:lineRule="auto"/>
        <w:ind w:left="1134" w:hanging="283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- </w:t>
      </w:r>
      <w:r w:rsidRPr="00284B29">
        <w:rPr>
          <w:rFonts w:eastAsia="Calibri"/>
          <w:bCs/>
          <w:sz w:val="28"/>
          <w:szCs w:val="28"/>
        </w:rPr>
        <w:t>специальной терминологией и лексикой;</w:t>
      </w:r>
    </w:p>
    <w:p w:rsidR="002F40DD" w:rsidRPr="00284B29" w:rsidRDefault="002F40DD" w:rsidP="002F40DD">
      <w:pPr>
        <w:widowControl/>
        <w:tabs>
          <w:tab w:val="left" w:pos="1134"/>
        </w:tabs>
        <w:spacing w:line="240" w:lineRule="auto"/>
        <w:ind w:left="1134" w:hanging="283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понятийным аппаратом бухгалтерского учета;</w:t>
      </w:r>
    </w:p>
    <w:p w:rsidR="002F40DD" w:rsidRPr="00284B29" w:rsidRDefault="002F40DD" w:rsidP="002F40DD">
      <w:pPr>
        <w:widowControl/>
        <w:tabs>
          <w:tab w:val="left" w:pos="1134"/>
        </w:tabs>
        <w:spacing w:line="240" w:lineRule="auto"/>
        <w:ind w:left="1134" w:hanging="283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методом бухгалтерского учета;</w:t>
      </w:r>
    </w:p>
    <w:p w:rsidR="002F40DD" w:rsidRPr="00284B29" w:rsidRDefault="002F40DD" w:rsidP="002F40DD">
      <w:pPr>
        <w:widowControl/>
        <w:tabs>
          <w:tab w:val="left" w:pos="1134"/>
        </w:tabs>
        <w:spacing w:line="240" w:lineRule="auto"/>
        <w:ind w:left="1134" w:hanging="283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методами классификации и обобщения;</w:t>
      </w:r>
    </w:p>
    <w:p w:rsidR="002F40DD" w:rsidRPr="00284B29" w:rsidRDefault="002F40DD" w:rsidP="002F40DD">
      <w:pPr>
        <w:widowControl/>
        <w:tabs>
          <w:tab w:val="left" w:pos="1134"/>
        </w:tabs>
        <w:spacing w:line="240" w:lineRule="auto"/>
        <w:ind w:left="1134" w:hanging="283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методами доказательства и моделирования;</w:t>
      </w:r>
    </w:p>
    <w:p w:rsidR="002F40DD" w:rsidRPr="00284B29" w:rsidRDefault="002F40DD" w:rsidP="002F40DD">
      <w:pPr>
        <w:widowControl/>
        <w:tabs>
          <w:tab w:val="left" w:pos="1134"/>
        </w:tabs>
        <w:spacing w:line="240" w:lineRule="auto"/>
        <w:ind w:left="1134" w:hanging="283"/>
        <w:rPr>
          <w:rFonts w:eastAsia="Calibri"/>
          <w:bCs/>
          <w:sz w:val="28"/>
          <w:szCs w:val="28"/>
        </w:rPr>
      </w:pPr>
      <w:r w:rsidRPr="00284B29">
        <w:rPr>
          <w:rFonts w:eastAsia="Calibri"/>
          <w:bCs/>
          <w:sz w:val="28"/>
          <w:szCs w:val="28"/>
        </w:rPr>
        <w:t>- методами экспертных оценок и другими методами исследования.</w:t>
      </w:r>
    </w:p>
    <w:p w:rsidR="008649D8" w:rsidRPr="00FA3007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86B9C" w:rsidRDefault="00C86B9C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4D762A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4D762A" w:rsidRDefault="004D762A" w:rsidP="004D762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4D762A" w:rsidRPr="009D37BB" w:rsidRDefault="004D762A" w:rsidP="004D762A">
      <w:pPr>
        <w:widowControl/>
        <w:numPr>
          <w:ilvl w:val="0"/>
          <w:numId w:val="3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 xml:space="preserve"> способность использовать основы правовых знаний в различных сферах деятельности (ОК-6</w:t>
      </w:r>
      <w:r>
        <w:rPr>
          <w:sz w:val="28"/>
          <w:szCs w:val="28"/>
        </w:rPr>
        <w:t>).</w:t>
      </w:r>
    </w:p>
    <w:p w:rsidR="004D762A" w:rsidRPr="00A52159" w:rsidRDefault="004D762A" w:rsidP="004D762A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9D37BB">
        <w:rPr>
          <w:bCs/>
          <w:sz w:val="28"/>
          <w:szCs w:val="28"/>
        </w:rPr>
        <w:t>видам профессиональной деятельности, на которые ориентирована программа бакалавриата:</w:t>
      </w:r>
    </w:p>
    <w:p w:rsidR="004D762A" w:rsidRDefault="004D762A" w:rsidP="004D762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D37BB">
        <w:rPr>
          <w:bCs/>
          <w:i/>
          <w:sz w:val="28"/>
          <w:szCs w:val="28"/>
        </w:rPr>
        <w:t>учетная деятельность</w:t>
      </w:r>
      <w:r w:rsidRPr="009D37BB">
        <w:rPr>
          <w:bCs/>
          <w:sz w:val="28"/>
          <w:szCs w:val="28"/>
        </w:rPr>
        <w:t>:</w:t>
      </w:r>
    </w:p>
    <w:p w:rsidR="004D762A" w:rsidRPr="0032752E" w:rsidRDefault="004D762A" w:rsidP="004D762A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</w:t>
      </w:r>
      <w:r w:rsidRPr="0032752E">
        <w:rPr>
          <w:sz w:val="28"/>
          <w:szCs w:val="28"/>
        </w:rPr>
        <w:t>пособность</w:t>
      </w:r>
      <w:r>
        <w:rPr>
          <w:sz w:val="28"/>
          <w:szCs w:val="28"/>
        </w:rPr>
        <w:t xml:space="preserve">, использую отечественные и зарубежные источники информации, собрать необходимые данные, проанализировать их и подготовить информационный обзор и/или аналитический отчет </w:t>
      </w:r>
      <w:r w:rsidRPr="0032752E">
        <w:rPr>
          <w:sz w:val="28"/>
          <w:szCs w:val="28"/>
        </w:rPr>
        <w:t>(ПК-</w:t>
      </w:r>
      <w:r>
        <w:rPr>
          <w:sz w:val="28"/>
          <w:szCs w:val="28"/>
        </w:rPr>
        <w:t>7</w:t>
      </w:r>
      <w:r w:rsidRPr="0032752E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D762A" w:rsidRPr="009D37BB" w:rsidRDefault="004D762A" w:rsidP="004D762A">
      <w:pPr>
        <w:widowControl/>
        <w:numPr>
          <w:ilvl w:val="0"/>
          <w:numId w:val="3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>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 (ПК-14);</w:t>
      </w:r>
    </w:p>
    <w:p w:rsidR="004D762A" w:rsidRPr="009D37BB" w:rsidRDefault="004D762A" w:rsidP="004D762A">
      <w:pPr>
        <w:widowControl/>
        <w:numPr>
          <w:ilvl w:val="0"/>
          <w:numId w:val="3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>способность формировать бухгалтерские проводки по учету источников и итогам инвентаризации и финансовых обязательств организации (ПК-15);</w:t>
      </w:r>
    </w:p>
    <w:p w:rsidR="004D762A" w:rsidRPr="009D37BB" w:rsidRDefault="004D762A" w:rsidP="004D762A">
      <w:pPr>
        <w:widowControl/>
        <w:numPr>
          <w:ilvl w:val="0"/>
          <w:numId w:val="3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>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 (ПК-16).</w:t>
      </w:r>
      <w:r>
        <w:rPr>
          <w:sz w:val="28"/>
          <w:szCs w:val="28"/>
        </w:rPr>
        <w:t xml:space="preserve"> </w:t>
      </w:r>
    </w:p>
    <w:p w:rsidR="004D762A" w:rsidRPr="00D2714B" w:rsidRDefault="004D762A" w:rsidP="004D762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4D762A" w:rsidRPr="00D2714B" w:rsidRDefault="004D762A" w:rsidP="004D762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FA3007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FA3007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E63E0F">
        <w:rPr>
          <w:sz w:val="28"/>
          <w:szCs w:val="28"/>
        </w:rPr>
        <w:t>Лицензирование отдельных видов деятельности</w:t>
      </w:r>
      <w:r w:rsidRPr="00D2714B">
        <w:rPr>
          <w:sz w:val="28"/>
          <w:szCs w:val="28"/>
        </w:rPr>
        <w:t xml:space="preserve">» </w:t>
      </w:r>
      <w:r w:rsidR="008B4900" w:rsidRPr="00F11431">
        <w:rPr>
          <w:sz w:val="28"/>
          <w:szCs w:val="28"/>
        </w:rPr>
        <w:t>(</w:t>
      </w:r>
      <w:r w:rsidR="008B4900" w:rsidRPr="00372576">
        <w:rPr>
          <w:sz w:val="28"/>
          <w:szCs w:val="28"/>
        </w:rPr>
        <w:t>Б1.В.ДВ.1</w:t>
      </w:r>
      <w:r w:rsidR="00E63E0F">
        <w:rPr>
          <w:sz w:val="28"/>
          <w:szCs w:val="28"/>
        </w:rPr>
        <w:t>1</w:t>
      </w:r>
      <w:r w:rsidR="008B4900">
        <w:rPr>
          <w:sz w:val="28"/>
          <w:szCs w:val="28"/>
        </w:rPr>
        <w:t>.2</w:t>
      </w:r>
      <w:r w:rsidRPr="00D2714B">
        <w:rPr>
          <w:sz w:val="28"/>
          <w:szCs w:val="28"/>
        </w:rPr>
        <w:t xml:space="preserve">) относится к </w:t>
      </w:r>
      <w:r w:rsidRPr="00F775D5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="00DD24B8">
        <w:rPr>
          <w:sz w:val="28"/>
          <w:szCs w:val="28"/>
        </w:rPr>
        <w:t xml:space="preserve">дисциплиной </w:t>
      </w:r>
      <w:r w:rsidR="008B4900">
        <w:rPr>
          <w:sz w:val="28"/>
          <w:szCs w:val="28"/>
        </w:rPr>
        <w:t xml:space="preserve">по выбору </w:t>
      </w:r>
      <w:r w:rsidR="00DD24B8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F775D5" w:rsidRPr="00FA3007" w:rsidRDefault="00F775D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FA3007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F775D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FA3007" w:rsidRPr="00D2714B" w:rsidRDefault="00FA3007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Merge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775D5" w:rsidRPr="008B4900" w:rsidRDefault="00A7562F" w:rsidP="00E63E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VI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775D5" w:rsidRPr="00D2714B" w:rsidRDefault="00F775D5" w:rsidP="00164D80">
            <w:pPr>
              <w:widowControl/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775D5" w:rsidRPr="00D2714B" w:rsidRDefault="00F775D5" w:rsidP="00164D80">
            <w:pPr>
              <w:widowControl/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775D5" w:rsidRPr="00D2714B" w:rsidRDefault="00F775D5" w:rsidP="00164D80">
            <w:pPr>
              <w:widowControl/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775D5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F775D5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775D5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B4900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775D5" w:rsidRDefault="00E63E0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775D5" w:rsidRDefault="00E63E0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775D5" w:rsidRPr="00D2714B" w:rsidRDefault="00921549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F775D5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921549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21549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B4900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21549" w:rsidRDefault="00E63E0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21549" w:rsidRDefault="00E63E0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21549" w:rsidRPr="00D2714B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775D5" w:rsidRPr="00D2714B" w:rsidRDefault="00E63E0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092" w:type="dxa"/>
            <w:vAlign w:val="center"/>
          </w:tcPr>
          <w:p w:rsidR="00F775D5" w:rsidRPr="00D2714B" w:rsidRDefault="00E63E0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775D5" w:rsidRPr="00D2714B" w:rsidRDefault="001449C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F775D5" w:rsidRPr="00D2714B" w:rsidRDefault="001449C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775D5" w:rsidRPr="00D2714B" w:rsidRDefault="00921549" w:rsidP="008B490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F775D5" w:rsidRPr="00D2714B" w:rsidRDefault="00921549" w:rsidP="008B490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F775D5" w:rsidRPr="00D2714B" w:rsidRDefault="00921549" w:rsidP="00921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F775D5" w:rsidRPr="00D2714B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FA3007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921549">
        <w:rPr>
          <w:sz w:val="28"/>
          <w:szCs w:val="28"/>
        </w:rPr>
        <w:t xml:space="preserve">Примечания: «Форма контроля знаний» </w:t>
      </w:r>
      <w:r w:rsidRPr="001449CA">
        <w:rPr>
          <w:sz w:val="28"/>
          <w:szCs w:val="28"/>
        </w:rPr>
        <w:t>–</w:t>
      </w:r>
      <w:r w:rsidR="005941DA">
        <w:rPr>
          <w:sz w:val="28"/>
          <w:szCs w:val="28"/>
        </w:rPr>
        <w:t xml:space="preserve"> </w:t>
      </w:r>
      <w:r w:rsidR="00FA3007">
        <w:rPr>
          <w:sz w:val="28"/>
          <w:szCs w:val="28"/>
        </w:rPr>
        <w:t>зачет, (З).</w:t>
      </w:r>
    </w:p>
    <w:p w:rsidR="00FA3007" w:rsidRPr="00FA3007" w:rsidRDefault="00FA3007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FA3007" w:rsidRPr="00D2714B" w:rsidRDefault="00FA300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33A7" w:rsidRPr="00D2714B" w:rsidRDefault="00E733A7" w:rsidP="00E733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E733A7" w:rsidRPr="006A0723" w:rsidRDefault="00E733A7" w:rsidP="00E733A7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552"/>
        <w:gridCol w:w="1417"/>
        <w:gridCol w:w="4927"/>
      </w:tblGrid>
      <w:tr w:rsidR="00E733A7" w:rsidRPr="006A0723" w:rsidTr="00970E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733A7" w:rsidRPr="00C30F30" w:rsidRDefault="00E733A7" w:rsidP="00970E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C30F30">
              <w:rPr>
                <w:rFonts w:eastAsia="Calibri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:rsidR="00E733A7" w:rsidRPr="00C30F30" w:rsidRDefault="00E733A7" w:rsidP="00970E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C30F30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E733A7" w:rsidRPr="00C30F30" w:rsidRDefault="00E733A7" w:rsidP="00970E7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30F30">
              <w:rPr>
                <w:rFonts w:eastAsia="Calibri"/>
                <w:b/>
                <w:sz w:val="28"/>
                <w:szCs w:val="28"/>
              </w:rPr>
              <w:t>Содержание раздела</w:t>
            </w:r>
          </w:p>
        </w:tc>
      </w:tr>
      <w:tr w:rsidR="00E733A7" w:rsidRPr="00947521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1.</w:t>
            </w:r>
          </w:p>
        </w:tc>
        <w:tc>
          <w:tcPr>
            <w:tcW w:w="2552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отдельных видов деятельности как комплексная отрасль законодательства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Понятие лицензирования, его задачи и функции. Предмет и метод правового регулирования в сфере лицензирования отдельных видов деятельности. Правовые отношения, возникающие в сфере лицензирования отдельных видов деятельности. Государственная пошлина за предоставление лицензии (размер госпошлины, обязанность субъектов выплатить госпошлину за предоставление лицензии)</w:t>
            </w:r>
          </w:p>
        </w:tc>
      </w:tr>
      <w:tr w:rsidR="00E733A7" w:rsidRPr="00947521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2.</w:t>
            </w:r>
          </w:p>
        </w:tc>
        <w:tc>
          <w:tcPr>
            <w:tcW w:w="2552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Принципы лицензирования отдельных видов деятельности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Понятие лицензирования и система принципов: принцип законности, принцип охраны здоровья, нравственности и интересов государства, принцип сочетания частных и публичных интересов, принцип открытости и прозрачности процесса лицензирования</w:t>
            </w:r>
          </w:p>
        </w:tc>
      </w:tr>
      <w:tr w:rsidR="00E733A7" w:rsidRPr="00947521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3.</w:t>
            </w:r>
          </w:p>
        </w:tc>
        <w:tc>
          <w:tcPr>
            <w:tcW w:w="2552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Правовая основа лицензирования отдельных видов деятельности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Понятие и классификация источников права в сфере лицензирования. Источники права, являющиеся организационной основой лицензирования. Источники права, являющиеся основой деятельности лицензированных субъектов.</w:t>
            </w:r>
          </w:p>
        </w:tc>
      </w:tr>
      <w:tr w:rsidR="00E733A7" w:rsidRPr="00947521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4.</w:t>
            </w:r>
          </w:p>
        </w:tc>
        <w:tc>
          <w:tcPr>
            <w:tcW w:w="2552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Система государственных органов в сфере лицензирования отдельных видов деятельности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Система лицензирующих органов. Взаимоотношения лицензирующих органов. Роль правительства в системе лицензирующих органов.</w:t>
            </w:r>
          </w:p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Структуры государственных органов, занимающиеся лицензированием и контролем за деятельностью лицензированных субъектов.</w:t>
            </w:r>
          </w:p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Органы, привлекающие к ответственности за нарушение законодательства и лицензировании.</w:t>
            </w:r>
          </w:p>
        </w:tc>
      </w:tr>
      <w:tr w:rsidR="00E733A7" w:rsidRPr="00947521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5.</w:t>
            </w:r>
          </w:p>
        </w:tc>
        <w:tc>
          <w:tcPr>
            <w:tcW w:w="2552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Процедура лицензирования и контроль за деятельностью лицензированных субъектов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Виды лицензий. Сроки действия лицензий. Лицензии, выдаваемые в конкурсном порядке. Способы контроля за деятельностью лицензированных субъектов. Особенности контроля в отдельных сферах деятельности.</w:t>
            </w:r>
          </w:p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Бухгалтерский учет процедуры лицензирования.</w:t>
            </w:r>
          </w:p>
        </w:tc>
      </w:tr>
      <w:tr w:rsidR="00E733A7" w:rsidRPr="00947521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6.</w:t>
            </w:r>
          </w:p>
        </w:tc>
        <w:tc>
          <w:tcPr>
            <w:tcW w:w="2552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Ответственность субъектов, занимающихся подлежащими лицензированию видами деятельности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Понятие ответственности в сфере деятельности, подлежащей лицензированию.</w:t>
            </w:r>
          </w:p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Административная ответственность. Уголовно-правовая ответственность. Гражданско-правовая и иных формы ответственности в сфере лицензирования.</w:t>
            </w:r>
          </w:p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Приостановление и прекращение лицензии. Основания, исключающие ответственность</w:t>
            </w:r>
          </w:p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Бухгалтерский учет последствий нарушения правил лицензирования.</w:t>
            </w:r>
          </w:p>
        </w:tc>
      </w:tr>
      <w:tr w:rsidR="00E733A7" w:rsidRPr="006A0723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7.</w:t>
            </w:r>
          </w:p>
        </w:tc>
        <w:tc>
          <w:tcPr>
            <w:tcW w:w="2552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кредитно-финансовой сфере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Лицензирование банковской деятельности и деятельности кредитных организаций. Лицензирование страховой деятельности. Лицензирование субъектов рынка ценных бумаг. Лицензирование ломбардной деятельности. Лицензирование деятельности кредитных бюро.</w:t>
            </w:r>
          </w:p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Особенности бухгалтерского учета в кредитно-финансовой сфере</w:t>
            </w:r>
          </w:p>
        </w:tc>
      </w:tr>
      <w:tr w:rsidR="00E733A7" w:rsidRPr="006A0723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8.</w:t>
            </w:r>
          </w:p>
        </w:tc>
        <w:tc>
          <w:tcPr>
            <w:tcW w:w="2552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области здравоохранения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Лицензирование субъектов, оказывающих медицинские услуги. Лицензирование в сфере производства и реализации лекарственных средств.</w:t>
            </w:r>
          </w:p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Особенности бухгалтерского учета лицензирования в области здравоохранения.</w:t>
            </w:r>
          </w:p>
        </w:tc>
      </w:tr>
      <w:tr w:rsidR="00E733A7" w:rsidRPr="006A0723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9.</w:t>
            </w:r>
          </w:p>
        </w:tc>
        <w:tc>
          <w:tcPr>
            <w:tcW w:w="2552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торговли и оказания услуг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Лицензирование в сфере торговли. Лицензирование в сфере оказания услуг</w:t>
            </w:r>
          </w:p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Особенности бухгалтерского учета лицензирования в области торговли и оказания услуг.</w:t>
            </w:r>
          </w:p>
        </w:tc>
      </w:tr>
      <w:tr w:rsidR="00E733A7" w:rsidRPr="006A0723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10.</w:t>
            </w:r>
          </w:p>
        </w:tc>
        <w:tc>
          <w:tcPr>
            <w:tcW w:w="2552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энергетики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Лицензирование строительства и эксплуатации электростанций. Лицензирование в сфере атомной энергетики. Лицензирование транспортировки и распределения природного газа.</w:t>
            </w:r>
          </w:p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Особенности бухгалтерского учета в сфере энергетики</w:t>
            </w:r>
          </w:p>
        </w:tc>
      </w:tr>
      <w:tr w:rsidR="00E733A7" w:rsidRPr="006A0723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11.</w:t>
            </w:r>
          </w:p>
        </w:tc>
        <w:tc>
          <w:tcPr>
            <w:tcW w:w="2552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образования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Лицензирование общеобразовательных и специальных учебных заведений. Лицензирование высших учебных заведений.</w:t>
            </w:r>
          </w:p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Особенности бухгалтерского учета в в сфере образования</w:t>
            </w:r>
          </w:p>
        </w:tc>
      </w:tr>
      <w:tr w:rsidR="00E733A7" w:rsidRPr="006A0723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12.</w:t>
            </w:r>
          </w:p>
        </w:tc>
        <w:tc>
          <w:tcPr>
            <w:tcW w:w="2552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коммуникаций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Лицензирование почтовой деятельности. Лицензирование телекоммуникационной деятельности. Лицензирование деятельности по передаче данных посредством электронных систем.</w:t>
            </w:r>
          </w:p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Особенности бухгалтерского учета в сфере коммуникаций.</w:t>
            </w:r>
          </w:p>
        </w:tc>
      </w:tr>
      <w:tr w:rsidR="00E733A7" w:rsidRPr="006A0723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13.</w:t>
            </w:r>
          </w:p>
        </w:tc>
        <w:tc>
          <w:tcPr>
            <w:tcW w:w="2552" w:type="dxa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иных сферах деятельности</w:t>
            </w:r>
          </w:p>
        </w:tc>
        <w:tc>
          <w:tcPr>
            <w:tcW w:w="6344" w:type="dxa"/>
            <w:gridSpan w:val="2"/>
            <w:shd w:val="clear" w:color="auto" w:fill="auto"/>
          </w:tcPr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Лицензирование в сфере транспорта. Лицензирование лотерейной деятельности. Порядок предоставления лицензии для продажи гражданского оружия.</w:t>
            </w:r>
          </w:p>
          <w:p w:rsidR="00E733A7" w:rsidRPr="00C30F30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C30F30">
              <w:rPr>
                <w:rStyle w:val="85pt0pt"/>
                <w:rFonts w:eastAsia="Calibri"/>
                <w:b w:val="0"/>
                <w:sz w:val="28"/>
                <w:szCs w:val="28"/>
              </w:rPr>
              <w:t>Особенности бухгалтерского учета в иных сферах деятельности.</w:t>
            </w:r>
          </w:p>
        </w:tc>
      </w:tr>
    </w:tbl>
    <w:p w:rsidR="00E733A7" w:rsidRDefault="00E733A7" w:rsidP="00E733A7">
      <w:pPr>
        <w:widowControl/>
        <w:spacing w:line="240" w:lineRule="auto"/>
        <w:ind w:firstLine="851"/>
        <w:rPr>
          <w:sz w:val="28"/>
          <w:szCs w:val="28"/>
        </w:rPr>
      </w:pPr>
    </w:p>
    <w:p w:rsidR="00E733A7" w:rsidRPr="00D2714B" w:rsidRDefault="00E733A7" w:rsidP="00E733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E733A7" w:rsidRPr="00D2714B" w:rsidRDefault="00E733A7" w:rsidP="00E733A7">
      <w:pPr>
        <w:widowControl/>
        <w:spacing w:line="240" w:lineRule="auto"/>
        <w:ind w:firstLine="851"/>
        <w:rPr>
          <w:sz w:val="28"/>
          <w:szCs w:val="28"/>
        </w:rPr>
      </w:pPr>
    </w:p>
    <w:p w:rsidR="00E733A7" w:rsidRDefault="00E733A7" w:rsidP="00E733A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E733A7" w:rsidRPr="00D2714B" w:rsidRDefault="00E733A7" w:rsidP="00E733A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842"/>
        <w:gridCol w:w="1067"/>
        <w:gridCol w:w="996"/>
        <w:gridCol w:w="995"/>
        <w:gridCol w:w="996"/>
      </w:tblGrid>
      <w:tr w:rsidR="00E733A7" w:rsidRPr="006A0723" w:rsidTr="00970E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733A7" w:rsidRPr="009E7719" w:rsidRDefault="00E733A7" w:rsidP="00970E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9E7719">
              <w:rPr>
                <w:rFonts w:eastAsia="Calibri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42" w:type="dxa"/>
            <w:shd w:val="clear" w:color="auto" w:fill="auto"/>
            <w:vAlign w:val="center"/>
          </w:tcPr>
          <w:p w:rsidR="00E733A7" w:rsidRPr="009E7719" w:rsidRDefault="00E733A7" w:rsidP="00970E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9E7719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E733A7" w:rsidRPr="009E7719" w:rsidRDefault="00E733A7" w:rsidP="00970E7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E7719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E733A7" w:rsidRPr="009E7719" w:rsidRDefault="00E733A7" w:rsidP="00970E7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E7719"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E733A7" w:rsidRPr="009E7719" w:rsidRDefault="00E733A7" w:rsidP="00970E7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E7719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E733A7" w:rsidRPr="009E7719" w:rsidRDefault="00E733A7" w:rsidP="00970E7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E7719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1.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отдельных видов деятельности как комплексная отрасль законодательства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2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2.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Принципы лицензирования отдельных видов деятельности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3.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Правовая основа лицензирования отдельных видов деятельности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2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4.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Система государственных органов в сфере лицензирования отдельных видов деятельности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5.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Процедура лицензирования и контроль за деятельностью лицензированных субъектов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6.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Ответственность субъектов, занимающихся подлежащими лицензированию видами деятельности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7.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кредитно-финансовой сфере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8.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области здравоохранения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9.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торговли и оказания услуг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2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10.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энергетики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11.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образования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12.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коммуникаций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13.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иных сферах деятельности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733A7" w:rsidRPr="00550E45" w:rsidTr="00970E7B">
        <w:tblPrEx>
          <w:tblLook w:val="00A0"/>
        </w:tblPrEx>
        <w:trPr>
          <w:jc w:val="center"/>
        </w:trPr>
        <w:tc>
          <w:tcPr>
            <w:tcW w:w="5517" w:type="dxa"/>
            <w:gridSpan w:val="2"/>
            <w:vAlign w:val="center"/>
          </w:tcPr>
          <w:p w:rsidR="00E733A7" w:rsidRPr="00550E45" w:rsidRDefault="00E733A7" w:rsidP="00970E7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067" w:type="dxa"/>
            <w:vAlign w:val="center"/>
          </w:tcPr>
          <w:p w:rsidR="00E733A7" w:rsidRPr="00550E45" w:rsidRDefault="00E733A7" w:rsidP="00970E7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996" w:type="dxa"/>
            <w:vAlign w:val="center"/>
          </w:tcPr>
          <w:p w:rsidR="00E733A7" w:rsidRPr="00550E45" w:rsidRDefault="00E733A7" w:rsidP="00970E7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995" w:type="dxa"/>
            <w:vAlign w:val="center"/>
          </w:tcPr>
          <w:p w:rsidR="00E733A7" w:rsidRPr="00550E45" w:rsidRDefault="00E733A7" w:rsidP="00970E7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E733A7" w:rsidRPr="00550E45" w:rsidRDefault="00E733A7" w:rsidP="00970E7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</w:tr>
    </w:tbl>
    <w:p w:rsidR="00E733A7" w:rsidRDefault="00E733A7" w:rsidP="00E733A7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</w:p>
    <w:p w:rsidR="00E733A7" w:rsidRDefault="00E733A7" w:rsidP="00E733A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E733A7" w:rsidRDefault="00E733A7" w:rsidP="00E733A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842"/>
        <w:gridCol w:w="1067"/>
        <w:gridCol w:w="996"/>
        <w:gridCol w:w="995"/>
        <w:gridCol w:w="996"/>
      </w:tblGrid>
      <w:tr w:rsidR="00E733A7" w:rsidRPr="006A0723" w:rsidTr="00970E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733A7" w:rsidRPr="009E7719" w:rsidRDefault="00E733A7" w:rsidP="00970E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9E7719">
              <w:rPr>
                <w:rFonts w:eastAsia="Calibri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42" w:type="dxa"/>
            <w:shd w:val="clear" w:color="auto" w:fill="auto"/>
            <w:vAlign w:val="center"/>
          </w:tcPr>
          <w:p w:rsidR="00E733A7" w:rsidRPr="009E7719" w:rsidRDefault="00E733A7" w:rsidP="00970E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9E7719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E733A7" w:rsidRPr="009E7719" w:rsidRDefault="00E733A7" w:rsidP="00970E7B">
            <w:pPr>
              <w:widowControl/>
              <w:spacing w:line="240" w:lineRule="auto"/>
              <w:ind w:left="-63"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E7719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E733A7" w:rsidRPr="009E7719" w:rsidRDefault="00E733A7" w:rsidP="00970E7B">
            <w:pPr>
              <w:widowControl/>
              <w:spacing w:line="240" w:lineRule="auto"/>
              <w:ind w:left="-63"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E7719"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E733A7" w:rsidRPr="009E7719" w:rsidRDefault="00E733A7" w:rsidP="00970E7B">
            <w:pPr>
              <w:widowControl/>
              <w:spacing w:line="240" w:lineRule="auto"/>
              <w:ind w:left="-63"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E7719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E733A7" w:rsidRPr="009E7719" w:rsidRDefault="00E733A7" w:rsidP="00970E7B">
            <w:pPr>
              <w:widowControl/>
              <w:spacing w:line="240" w:lineRule="auto"/>
              <w:ind w:left="-63"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E7719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1.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отдельных видов деятельности как комплексная отрасль законодательства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2.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Принципы лицензирования отдельных видов деятельности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3.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Правовая основа лицензирования отдельных видов деятельности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4.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Система государственных органов в сфере лицензирования отдельных видов деятельности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5.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Процедура лицензирования и контроль за деятельностью лицензированных субъектов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6.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Ответственность субъектов, занимающихся подлежащими лицензированию видами деятельности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  <w:lang w:val="en-US"/>
              </w:rPr>
            </w:pPr>
            <w:r w:rsidRPr="009E7719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7.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кредитно-финансовой сфере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8.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области здравоохранения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9.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торговли и оказания услуг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10.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энергетики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11.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образования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12.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сфере коммуникаций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 w:rsidRPr="009E7719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733A7" w:rsidRPr="009F761D" w:rsidTr="00970E7B">
        <w:trPr>
          <w:jc w:val="center"/>
        </w:trPr>
        <w:tc>
          <w:tcPr>
            <w:tcW w:w="675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sz w:val="28"/>
                <w:szCs w:val="28"/>
              </w:rPr>
              <w:t>13.</w:t>
            </w:r>
          </w:p>
        </w:tc>
        <w:tc>
          <w:tcPr>
            <w:tcW w:w="4842" w:type="dxa"/>
            <w:shd w:val="clear" w:color="auto" w:fill="auto"/>
          </w:tcPr>
          <w:p w:rsidR="00E733A7" w:rsidRPr="009E7719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9E7719"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  <w:t>Лицензирование в иных сферах деятельности</w:t>
            </w:r>
          </w:p>
        </w:tc>
        <w:tc>
          <w:tcPr>
            <w:tcW w:w="1067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5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:rsidR="00E733A7" w:rsidRPr="009E7719" w:rsidRDefault="00E733A7" w:rsidP="00970E7B">
            <w:pPr>
              <w:ind w:left="-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733A7" w:rsidRPr="00550E45" w:rsidTr="00970E7B">
        <w:tblPrEx>
          <w:tblLook w:val="00A0"/>
        </w:tblPrEx>
        <w:trPr>
          <w:jc w:val="center"/>
        </w:trPr>
        <w:tc>
          <w:tcPr>
            <w:tcW w:w="5517" w:type="dxa"/>
            <w:gridSpan w:val="2"/>
            <w:vAlign w:val="center"/>
          </w:tcPr>
          <w:p w:rsidR="00E733A7" w:rsidRPr="00550E45" w:rsidRDefault="00E733A7" w:rsidP="00970E7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067" w:type="dxa"/>
            <w:vAlign w:val="center"/>
          </w:tcPr>
          <w:p w:rsidR="00E733A7" w:rsidRPr="00550E45" w:rsidRDefault="00E733A7" w:rsidP="00970E7B">
            <w:pPr>
              <w:widowControl/>
              <w:spacing w:line="240" w:lineRule="auto"/>
              <w:ind w:left="-63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96" w:type="dxa"/>
            <w:vAlign w:val="center"/>
          </w:tcPr>
          <w:p w:rsidR="00E733A7" w:rsidRPr="00550E45" w:rsidRDefault="00E733A7" w:rsidP="00970E7B">
            <w:pPr>
              <w:widowControl/>
              <w:spacing w:line="240" w:lineRule="auto"/>
              <w:ind w:left="-63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5" w:type="dxa"/>
            <w:vAlign w:val="center"/>
          </w:tcPr>
          <w:p w:rsidR="00E733A7" w:rsidRPr="00550E45" w:rsidRDefault="00E733A7" w:rsidP="00970E7B">
            <w:pPr>
              <w:widowControl/>
              <w:spacing w:line="240" w:lineRule="auto"/>
              <w:ind w:left="-63"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E733A7" w:rsidRPr="00550E45" w:rsidRDefault="00E733A7" w:rsidP="00970E7B">
            <w:pPr>
              <w:widowControl/>
              <w:spacing w:line="240" w:lineRule="auto"/>
              <w:ind w:left="-63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</w:t>
            </w:r>
          </w:p>
        </w:tc>
      </w:tr>
    </w:tbl>
    <w:p w:rsidR="00E733A7" w:rsidRDefault="00E733A7" w:rsidP="00E733A7">
      <w:pPr>
        <w:widowControl/>
        <w:spacing w:line="240" w:lineRule="auto"/>
        <w:ind w:firstLine="851"/>
        <w:rPr>
          <w:sz w:val="28"/>
          <w:szCs w:val="28"/>
        </w:rPr>
      </w:pPr>
    </w:p>
    <w:p w:rsidR="00E733A7" w:rsidRPr="00D2714B" w:rsidRDefault="00E733A7" w:rsidP="00E733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E733A7" w:rsidRDefault="00E733A7" w:rsidP="00E733A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3"/>
        <w:gridCol w:w="2835"/>
        <w:gridCol w:w="5865"/>
      </w:tblGrid>
      <w:tr w:rsidR="00E733A7" w:rsidRPr="006A0723" w:rsidTr="00970E7B">
        <w:trPr>
          <w:jc w:val="center"/>
        </w:trPr>
        <w:tc>
          <w:tcPr>
            <w:tcW w:w="763" w:type="dxa"/>
            <w:shd w:val="clear" w:color="auto" w:fill="auto"/>
            <w:vAlign w:val="center"/>
          </w:tcPr>
          <w:p w:rsidR="00E733A7" w:rsidRPr="0016668C" w:rsidRDefault="00E733A7" w:rsidP="00970E7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6668C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E733A7" w:rsidRPr="0016668C" w:rsidRDefault="00E733A7" w:rsidP="00970E7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6668C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33A7" w:rsidRPr="0016668C" w:rsidRDefault="00E733A7" w:rsidP="00970E7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6668C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865" w:type="dxa"/>
            <w:shd w:val="clear" w:color="auto" w:fill="auto"/>
            <w:vAlign w:val="center"/>
          </w:tcPr>
          <w:p w:rsidR="00E733A7" w:rsidRPr="0016668C" w:rsidRDefault="00E733A7" w:rsidP="00970E7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6668C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E733A7" w:rsidRPr="001B29DA" w:rsidTr="00970E7B">
        <w:trPr>
          <w:jc w:val="center"/>
        </w:trPr>
        <w:tc>
          <w:tcPr>
            <w:tcW w:w="763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2835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  <w:t>Лицензирование отдельных видов деятельности как комплексная отрасль законодательства</w:t>
            </w:r>
          </w:p>
        </w:tc>
        <w:tc>
          <w:tcPr>
            <w:tcW w:w="5865" w:type="dxa"/>
            <w:shd w:val="clear" w:color="auto" w:fill="auto"/>
          </w:tcPr>
          <w:p w:rsidR="00E733A7" w:rsidRPr="0016668C" w:rsidRDefault="00E733A7" w:rsidP="00970E7B">
            <w:pPr>
              <w:tabs>
                <w:tab w:val="left" w:pos="1134"/>
              </w:tabs>
              <w:snapToGrid w:val="0"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16668C">
              <w:rPr>
                <w:rFonts w:eastAsia="Calibri"/>
                <w:bCs/>
                <w:sz w:val="24"/>
                <w:szCs w:val="24"/>
              </w:rPr>
              <w:t>Бухгалтерский учет в отраслях народного хозяйства [Текст] : учеб. пособие / Е. А. Федоров [и др.]. - СПб. : ПГУПС, 2011. - 62 с. : ил. - Библиогр.: с. 60-61. - ISBN 978-5-7641-0027-2</w:t>
            </w:r>
          </w:p>
        </w:tc>
      </w:tr>
      <w:tr w:rsidR="00E733A7" w:rsidRPr="001B29DA" w:rsidTr="00970E7B">
        <w:trPr>
          <w:jc w:val="center"/>
        </w:trPr>
        <w:tc>
          <w:tcPr>
            <w:tcW w:w="763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2.</w:t>
            </w:r>
          </w:p>
        </w:tc>
        <w:tc>
          <w:tcPr>
            <w:tcW w:w="2835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Принципы лицензирования отдельных видов деятельности</w:t>
            </w:r>
          </w:p>
        </w:tc>
        <w:tc>
          <w:tcPr>
            <w:tcW w:w="5865" w:type="dxa"/>
            <w:shd w:val="clear" w:color="auto" w:fill="auto"/>
          </w:tcPr>
          <w:p w:rsidR="00E733A7" w:rsidRPr="0016668C" w:rsidRDefault="00E733A7" w:rsidP="00970E7B">
            <w:pPr>
              <w:tabs>
                <w:tab w:val="left" w:pos="1134"/>
              </w:tabs>
              <w:snapToGrid w:val="0"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16668C">
              <w:rPr>
                <w:rFonts w:eastAsia="Calibri"/>
                <w:bCs/>
                <w:sz w:val="24"/>
                <w:szCs w:val="24"/>
              </w:rPr>
              <w:t>Керимов, В. Э.     Бухгалтерский учет. [Электронный ресурс] / В. Э. Керимов. - Москва : Дашков и К, 2014. - 584 с. : ил. - ISBN 978-5-394-02312-5</w:t>
            </w:r>
          </w:p>
        </w:tc>
      </w:tr>
      <w:tr w:rsidR="00E733A7" w:rsidRPr="001B29DA" w:rsidTr="00970E7B">
        <w:trPr>
          <w:jc w:val="center"/>
        </w:trPr>
        <w:tc>
          <w:tcPr>
            <w:tcW w:w="763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3.</w:t>
            </w:r>
          </w:p>
        </w:tc>
        <w:tc>
          <w:tcPr>
            <w:tcW w:w="2835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Правовая основа лицензирования отдельных видов деятельности</w:t>
            </w:r>
          </w:p>
        </w:tc>
        <w:tc>
          <w:tcPr>
            <w:tcW w:w="5865" w:type="dxa"/>
            <w:shd w:val="clear" w:color="auto" w:fill="auto"/>
          </w:tcPr>
          <w:p w:rsidR="00E733A7" w:rsidRPr="0016668C" w:rsidRDefault="00E733A7" w:rsidP="00970E7B">
            <w:pPr>
              <w:spacing w:line="240" w:lineRule="auto"/>
              <w:ind w:firstLine="0"/>
              <w:rPr>
                <w:sz w:val="24"/>
                <w:szCs w:val="24"/>
              </w:rPr>
            </w:pPr>
            <w:hyperlink r:id="rId9" w:history="1">
              <w:r w:rsidRPr="0016668C">
                <w:rPr>
                  <w:rFonts w:eastAsia="Calibri"/>
                  <w:sz w:val="24"/>
                  <w:szCs w:val="24"/>
                </w:rPr>
                <w:t>Балашов А. </w:t>
              </w:r>
              <w:r w:rsidRPr="0016668C">
                <w:rPr>
                  <w:rFonts w:eastAsia="Calibri"/>
                  <w:bCs/>
                  <w:sz w:val="24"/>
                  <w:szCs w:val="24"/>
                </w:rPr>
                <w:t>Предпринимательское право: Учебное пособие. Стандарт третьего поколения. —  Санкт-Петербург:  Питер 2011 г.— 320 с. — Электронное издание. — ISBN 978-5-459-00301-7</w:t>
              </w:r>
            </w:hyperlink>
          </w:p>
        </w:tc>
      </w:tr>
      <w:tr w:rsidR="00E733A7" w:rsidRPr="001B29DA" w:rsidTr="00970E7B">
        <w:trPr>
          <w:jc w:val="center"/>
        </w:trPr>
        <w:tc>
          <w:tcPr>
            <w:tcW w:w="763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4.</w:t>
            </w:r>
          </w:p>
        </w:tc>
        <w:tc>
          <w:tcPr>
            <w:tcW w:w="2835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Система государственных органов в сфере лицензирования отдельных видов деятельности</w:t>
            </w:r>
          </w:p>
        </w:tc>
        <w:tc>
          <w:tcPr>
            <w:tcW w:w="5865" w:type="dxa"/>
            <w:shd w:val="clear" w:color="auto" w:fill="auto"/>
          </w:tcPr>
          <w:p w:rsidR="00E733A7" w:rsidRPr="0016668C" w:rsidRDefault="00E733A7" w:rsidP="00970E7B">
            <w:pPr>
              <w:tabs>
                <w:tab w:val="left" w:pos="1134"/>
              </w:tabs>
              <w:snapToGrid w:val="0"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16668C">
              <w:rPr>
                <w:rFonts w:eastAsia="Calibri"/>
                <w:bCs/>
                <w:sz w:val="24"/>
                <w:szCs w:val="24"/>
              </w:rPr>
              <w:t>Бухгалтерский учет в отраслях народного хозяйства [Текст] : учеб. пособие / Е. А. Федоров [и др.]. - СПб. : ПГУПС, 2011. - 62 с. : ил. - Библиогр.: с. 60-61. - ISBN 978-5-7641-0027-2</w:t>
            </w:r>
          </w:p>
        </w:tc>
      </w:tr>
      <w:tr w:rsidR="00E733A7" w:rsidRPr="001B29DA" w:rsidTr="00970E7B">
        <w:trPr>
          <w:jc w:val="center"/>
        </w:trPr>
        <w:tc>
          <w:tcPr>
            <w:tcW w:w="763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5.</w:t>
            </w:r>
          </w:p>
        </w:tc>
        <w:tc>
          <w:tcPr>
            <w:tcW w:w="2835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Процедура лицензирования и контроль за деятельностью лицензированных субъектов</w:t>
            </w:r>
          </w:p>
        </w:tc>
        <w:tc>
          <w:tcPr>
            <w:tcW w:w="5865" w:type="dxa"/>
            <w:shd w:val="clear" w:color="auto" w:fill="auto"/>
          </w:tcPr>
          <w:p w:rsidR="00E733A7" w:rsidRPr="0016668C" w:rsidRDefault="00E733A7" w:rsidP="00970E7B">
            <w:pPr>
              <w:tabs>
                <w:tab w:val="left" w:pos="1134"/>
              </w:tabs>
              <w:snapToGrid w:val="0"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16668C">
              <w:rPr>
                <w:rFonts w:eastAsia="Calibri"/>
                <w:bCs/>
                <w:sz w:val="24"/>
                <w:szCs w:val="24"/>
              </w:rPr>
              <w:t>Керимов, В. Э.     Бухгалтерский учет. [Электронный ресурс] / В. Э. Керимов. - Москва : Дашков и К, 2014. - 584 с. : ил. - ISBN 978-5-394-02312-5</w:t>
            </w:r>
          </w:p>
        </w:tc>
      </w:tr>
      <w:tr w:rsidR="00E733A7" w:rsidRPr="001B29DA" w:rsidTr="00970E7B">
        <w:trPr>
          <w:jc w:val="center"/>
        </w:trPr>
        <w:tc>
          <w:tcPr>
            <w:tcW w:w="763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6.</w:t>
            </w:r>
          </w:p>
        </w:tc>
        <w:tc>
          <w:tcPr>
            <w:tcW w:w="2835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Ответственность субъектов, занимающихся подлежащими лицензированию видами деятельности</w:t>
            </w:r>
          </w:p>
        </w:tc>
        <w:tc>
          <w:tcPr>
            <w:tcW w:w="5865" w:type="dxa"/>
            <w:shd w:val="clear" w:color="auto" w:fill="auto"/>
          </w:tcPr>
          <w:p w:rsidR="00E733A7" w:rsidRPr="0016668C" w:rsidRDefault="00E733A7" w:rsidP="00970E7B">
            <w:pPr>
              <w:spacing w:line="240" w:lineRule="auto"/>
              <w:ind w:firstLine="0"/>
              <w:rPr>
                <w:sz w:val="24"/>
                <w:szCs w:val="24"/>
              </w:rPr>
            </w:pPr>
            <w:hyperlink r:id="rId10" w:history="1">
              <w:r w:rsidRPr="0016668C">
                <w:rPr>
                  <w:rFonts w:eastAsia="Calibri"/>
                  <w:sz w:val="24"/>
                  <w:szCs w:val="24"/>
                </w:rPr>
                <w:t>Балашов А. </w:t>
              </w:r>
              <w:r w:rsidRPr="0016668C">
                <w:rPr>
                  <w:rFonts w:eastAsia="Calibri"/>
                  <w:bCs/>
                  <w:sz w:val="24"/>
                  <w:szCs w:val="24"/>
                </w:rPr>
                <w:t>Предпринимательское право: Учебное пособие. Стандарт третьего поколения. —  Санкт-Петербург:  Питер 2011 г.— 320 с. — Электронное издание. — ISBN 978-5-459-00301-7</w:t>
              </w:r>
            </w:hyperlink>
          </w:p>
        </w:tc>
      </w:tr>
      <w:tr w:rsidR="00E733A7" w:rsidRPr="001B29DA" w:rsidTr="00970E7B">
        <w:trPr>
          <w:jc w:val="center"/>
        </w:trPr>
        <w:tc>
          <w:tcPr>
            <w:tcW w:w="763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7.</w:t>
            </w:r>
          </w:p>
        </w:tc>
        <w:tc>
          <w:tcPr>
            <w:tcW w:w="2835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  <w:t>Лицензирование в кредитно-финансовой сфере</w:t>
            </w:r>
          </w:p>
        </w:tc>
        <w:tc>
          <w:tcPr>
            <w:tcW w:w="5865" w:type="dxa"/>
            <w:shd w:val="clear" w:color="auto" w:fill="auto"/>
          </w:tcPr>
          <w:p w:rsidR="00E733A7" w:rsidRPr="0016668C" w:rsidRDefault="00E733A7" w:rsidP="00970E7B">
            <w:pPr>
              <w:tabs>
                <w:tab w:val="left" w:pos="33"/>
                <w:tab w:val="left" w:pos="1134"/>
              </w:tabs>
              <w:snapToGrid w:val="0"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16668C">
              <w:rPr>
                <w:rFonts w:eastAsia="Calibri"/>
                <w:bCs/>
                <w:sz w:val="24"/>
                <w:szCs w:val="24"/>
              </w:rPr>
              <w:t>Бухгалтерский учет в отраслях народного хозяйства [Текст] : учеб. пособие / Е. А. Федоров [и др.]. - СПб. : ПГУПС, 2011. - 62 с. : ил. - Библиогр.: с. 60-61. - ISBN 978-5-7641-0027-2</w:t>
            </w:r>
          </w:p>
        </w:tc>
      </w:tr>
      <w:tr w:rsidR="00E733A7" w:rsidRPr="002A5F0B" w:rsidTr="00970E7B">
        <w:trPr>
          <w:jc w:val="center"/>
        </w:trPr>
        <w:tc>
          <w:tcPr>
            <w:tcW w:w="763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8.</w:t>
            </w:r>
          </w:p>
        </w:tc>
        <w:tc>
          <w:tcPr>
            <w:tcW w:w="2835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  <w:t>Лицензирование в области здравоохранения</w:t>
            </w:r>
          </w:p>
        </w:tc>
        <w:tc>
          <w:tcPr>
            <w:tcW w:w="5865" w:type="dxa"/>
            <w:shd w:val="clear" w:color="auto" w:fill="auto"/>
          </w:tcPr>
          <w:p w:rsidR="00E733A7" w:rsidRPr="0016668C" w:rsidRDefault="00E733A7" w:rsidP="00970E7B">
            <w:pPr>
              <w:tabs>
                <w:tab w:val="left" w:pos="33"/>
                <w:tab w:val="left" w:pos="1134"/>
              </w:tabs>
              <w:snapToGrid w:val="0"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16668C">
              <w:rPr>
                <w:rFonts w:eastAsia="Calibri"/>
                <w:bCs/>
                <w:sz w:val="24"/>
                <w:szCs w:val="24"/>
              </w:rPr>
              <w:t>Керимов, В. Э.     Бухгалтерский учет. [Электронный ресурс] / В. Э. Керимов. - Москва : Дашков и К, 2014. - 584 с. : ил. - ISBN 978-5-394-02312-5</w:t>
            </w:r>
          </w:p>
        </w:tc>
      </w:tr>
      <w:tr w:rsidR="00E733A7" w:rsidRPr="002A5F0B" w:rsidTr="00970E7B">
        <w:trPr>
          <w:jc w:val="center"/>
        </w:trPr>
        <w:tc>
          <w:tcPr>
            <w:tcW w:w="763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9.</w:t>
            </w:r>
          </w:p>
        </w:tc>
        <w:tc>
          <w:tcPr>
            <w:tcW w:w="2835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  <w:t>Лицензирование в сфере торговли и оказания услуг</w:t>
            </w:r>
          </w:p>
        </w:tc>
        <w:tc>
          <w:tcPr>
            <w:tcW w:w="5865" w:type="dxa"/>
            <w:shd w:val="clear" w:color="auto" w:fill="auto"/>
          </w:tcPr>
          <w:p w:rsidR="00E733A7" w:rsidRPr="0016668C" w:rsidRDefault="00E733A7" w:rsidP="00970E7B">
            <w:pPr>
              <w:tabs>
                <w:tab w:val="left" w:pos="33"/>
              </w:tabs>
              <w:spacing w:line="240" w:lineRule="auto"/>
              <w:ind w:firstLine="0"/>
              <w:rPr>
                <w:sz w:val="24"/>
                <w:szCs w:val="24"/>
              </w:rPr>
            </w:pPr>
            <w:hyperlink r:id="rId11" w:history="1">
              <w:r w:rsidRPr="0016668C">
                <w:rPr>
                  <w:rFonts w:eastAsia="Calibri"/>
                  <w:sz w:val="24"/>
                  <w:szCs w:val="24"/>
                </w:rPr>
                <w:t>Балашов А. </w:t>
              </w:r>
              <w:r w:rsidRPr="0016668C">
                <w:rPr>
                  <w:rFonts w:eastAsia="Calibri"/>
                  <w:bCs/>
                  <w:sz w:val="24"/>
                  <w:szCs w:val="24"/>
                </w:rPr>
                <w:t>Предпринимательское право: Учебное пособие. Стандарт третьего поколения. —  Санкт-Петербург:  Питер 2011 г.— 320 с. — Электронное издание. — ISBN 978-5-459-00301-7</w:t>
              </w:r>
            </w:hyperlink>
          </w:p>
        </w:tc>
      </w:tr>
      <w:tr w:rsidR="00E733A7" w:rsidRPr="002A5F0B" w:rsidTr="00970E7B">
        <w:trPr>
          <w:jc w:val="center"/>
        </w:trPr>
        <w:tc>
          <w:tcPr>
            <w:tcW w:w="763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10.</w:t>
            </w:r>
          </w:p>
        </w:tc>
        <w:tc>
          <w:tcPr>
            <w:tcW w:w="2835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  <w:t>Лицензирование в сфере энергетики</w:t>
            </w:r>
          </w:p>
        </w:tc>
        <w:tc>
          <w:tcPr>
            <w:tcW w:w="5865" w:type="dxa"/>
            <w:shd w:val="clear" w:color="auto" w:fill="auto"/>
          </w:tcPr>
          <w:p w:rsidR="00E733A7" w:rsidRPr="0016668C" w:rsidRDefault="00E733A7" w:rsidP="00970E7B">
            <w:pPr>
              <w:tabs>
                <w:tab w:val="left" w:pos="33"/>
                <w:tab w:val="left" w:pos="1134"/>
              </w:tabs>
              <w:snapToGrid w:val="0"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16668C">
              <w:rPr>
                <w:rFonts w:eastAsia="Calibri"/>
                <w:bCs/>
                <w:sz w:val="24"/>
                <w:szCs w:val="24"/>
              </w:rPr>
              <w:t>Бухгалтерский учет в отраслях народного хозяйства [Текст] : учеб. пособие / Е. А. Федоров [и др.]. - СПб. : ПГУПС, 2011. - 62 с. : ил. - Библиогр.: с. 60-61. - ISBN 978-5-7641-0027-2</w:t>
            </w:r>
          </w:p>
        </w:tc>
      </w:tr>
      <w:tr w:rsidR="00E733A7" w:rsidRPr="002A5F0B" w:rsidTr="00970E7B">
        <w:trPr>
          <w:jc w:val="center"/>
        </w:trPr>
        <w:tc>
          <w:tcPr>
            <w:tcW w:w="763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11.</w:t>
            </w:r>
          </w:p>
        </w:tc>
        <w:tc>
          <w:tcPr>
            <w:tcW w:w="2835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  <w:t>Лицензирование в сфере образования</w:t>
            </w:r>
          </w:p>
        </w:tc>
        <w:tc>
          <w:tcPr>
            <w:tcW w:w="5865" w:type="dxa"/>
            <w:shd w:val="clear" w:color="auto" w:fill="auto"/>
          </w:tcPr>
          <w:p w:rsidR="00E733A7" w:rsidRPr="0016668C" w:rsidRDefault="00E733A7" w:rsidP="00970E7B">
            <w:pPr>
              <w:tabs>
                <w:tab w:val="left" w:pos="33"/>
                <w:tab w:val="left" w:pos="1134"/>
              </w:tabs>
              <w:snapToGrid w:val="0"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16668C">
              <w:rPr>
                <w:rFonts w:eastAsia="Calibri"/>
                <w:bCs/>
                <w:sz w:val="24"/>
                <w:szCs w:val="24"/>
              </w:rPr>
              <w:t>Керимов, В. Э.     Бухгалтерский учет. [Электронный ресурс] / В. Э. Керимов. - Москва : Дашков и К, 2014. - 584 с. : ил. - ISBN 978-5-394-02312-5</w:t>
            </w:r>
          </w:p>
        </w:tc>
      </w:tr>
      <w:tr w:rsidR="00E733A7" w:rsidRPr="002A5F0B" w:rsidTr="00970E7B">
        <w:trPr>
          <w:jc w:val="center"/>
        </w:trPr>
        <w:tc>
          <w:tcPr>
            <w:tcW w:w="763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12.</w:t>
            </w:r>
          </w:p>
        </w:tc>
        <w:tc>
          <w:tcPr>
            <w:tcW w:w="2835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  <w:t>Лицензирование в сфере коммуникаций</w:t>
            </w:r>
          </w:p>
        </w:tc>
        <w:tc>
          <w:tcPr>
            <w:tcW w:w="5865" w:type="dxa"/>
            <w:shd w:val="clear" w:color="auto" w:fill="auto"/>
          </w:tcPr>
          <w:p w:rsidR="00E733A7" w:rsidRPr="0016668C" w:rsidRDefault="00E733A7" w:rsidP="00970E7B">
            <w:pPr>
              <w:tabs>
                <w:tab w:val="left" w:pos="33"/>
              </w:tabs>
              <w:spacing w:line="240" w:lineRule="auto"/>
              <w:ind w:firstLine="0"/>
              <w:rPr>
                <w:sz w:val="24"/>
                <w:szCs w:val="24"/>
              </w:rPr>
            </w:pPr>
            <w:hyperlink r:id="rId12" w:history="1">
              <w:r w:rsidRPr="0016668C">
                <w:rPr>
                  <w:rFonts w:eastAsia="Calibri"/>
                  <w:sz w:val="24"/>
                  <w:szCs w:val="24"/>
                </w:rPr>
                <w:t>Балашов А. </w:t>
              </w:r>
              <w:r w:rsidRPr="0016668C">
                <w:rPr>
                  <w:rFonts w:eastAsia="Calibri"/>
                  <w:bCs/>
                  <w:sz w:val="24"/>
                  <w:szCs w:val="24"/>
                </w:rPr>
                <w:t>Предпринимательское право: Учебное пособие. Стандарт третьего поколения. —  Санкт-Петербург:  Питер 2011 г.— 320 с. — Электронное издание. — ISBN 978-5-459-00301-7</w:t>
              </w:r>
            </w:hyperlink>
          </w:p>
        </w:tc>
      </w:tr>
      <w:tr w:rsidR="00E733A7" w:rsidRPr="002A5F0B" w:rsidTr="00970E7B">
        <w:trPr>
          <w:trHeight w:val="65"/>
          <w:jc w:val="center"/>
        </w:trPr>
        <w:tc>
          <w:tcPr>
            <w:tcW w:w="763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sz w:val="24"/>
                <w:szCs w:val="24"/>
              </w:rPr>
              <w:t>13.</w:t>
            </w:r>
          </w:p>
        </w:tc>
        <w:tc>
          <w:tcPr>
            <w:tcW w:w="2835" w:type="dxa"/>
            <w:shd w:val="clear" w:color="auto" w:fill="auto"/>
          </w:tcPr>
          <w:p w:rsidR="00E733A7" w:rsidRPr="0016668C" w:rsidRDefault="00E733A7" w:rsidP="00970E7B">
            <w:pPr>
              <w:pStyle w:val="4"/>
              <w:shd w:val="clear" w:color="auto" w:fill="auto"/>
              <w:spacing w:before="0" w:line="240" w:lineRule="auto"/>
              <w:ind w:left="20" w:firstLine="0"/>
              <w:rPr>
                <w:rStyle w:val="85pt0pt"/>
                <w:rFonts w:eastAsia="Calibri"/>
                <w:b w:val="0"/>
                <w:sz w:val="24"/>
                <w:szCs w:val="24"/>
              </w:rPr>
            </w:pPr>
            <w:r w:rsidRPr="0016668C"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  <w:t>Лицензирование в иных сферах деятельности</w:t>
            </w:r>
          </w:p>
        </w:tc>
        <w:tc>
          <w:tcPr>
            <w:tcW w:w="5865" w:type="dxa"/>
            <w:shd w:val="clear" w:color="auto" w:fill="auto"/>
          </w:tcPr>
          <w:p w:rsidR="00E733A7" w:rsidRPr="0016668C" w:rsidRDefault="00E733A7" w:rsidP="00970E7B">
            <w:pPr>
              <w:tabs>
                <w:tab w:val="left" w:pos="33"/>
                <w:tab w:val="left" w:pos="1134"/>
              </w:tabs>
              <w:snapToGrid w:val="0"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16668C">
              <w:rPr>
                <w:rFonts w:eastAsia="Calibri"/>
                <w:bCs/>
                <w:sz w:val="24"/>
                <w:szCs w:val="24"/>
              </w:rPr>
              <w:t>Бухгалтерский учет в отраслях народного хозяйства [Текст] : учеб. пособие / Е. А. Федоров [и др.]. - СПб. : ПГУПС, 2011. - 62 с. : ил. - Библиогр.: с. 60-61. - ISBN 978-5-7641-0027-2</w:t>
            </w:r>
          </w:p>
        </w:tc>
      </w:tr>
    </w:tbl>
    <w:p w:rsidR="00E733A7" w:rsidRPr="00D2714B" w:rsidRDefault="00E733A7" w:rsidP="00E733A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33A7" w:rsidRDefault="00E733A7" w:rsidP="00E733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33A7" w:rsidRPr="00D2714B" w:rsidRDefault="00E733A7" w:rsidP="00E733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733A7" w:rsidRPr="00D2714B" w:rsidRDefault="00E733A7" w:rsidP="00E733A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33A7" w:rsidRPr="00D2714B" w:rsidRDefault="00E733A7" w:rsidP="00E733A7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733A7" w:rsidRPr="00D2714B" w:rsidRDefault="00E733A7" w:rsidP="00E733A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33A7" w:rsidRDefault="00E733A7" w:rsidP="00E733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33A7" w:rsidRPr="00D322E9" w:rsidRDefault="00E733A7" w:rsidP="00E733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733A7" w:rsidRDefault="00E733A7" w:rsidP="00E733A7">
      <w:pPr>
        <w:widowControl/>
        <w:tabs>
          <w:tab w:val="left" w:pos="1134"/>
        </w:tabs>
        <w:spacing w:line="240" w:lineRule="auto"/>
        <w:ind w:firstLine="567"/>
        <w:rPr>
          <w:rFonts w:eastAsia="Calibri"/>
          <w:bCs/>
          <w:sz w:val="28"/>
          <w:szCs w:val="28"/>
        </w:rPr>
      </w:pPr>
    </w:p>
    <w:p w:rsidR="00E733A7" w:rsidRDefault="00E733A7" w:rsidP="00E733A7">
      <w:pPr>
        <w:widowControl/>
        <w:tabs>
          <w:tab w:val="left" w:pos="1134"/>
        </w:tabs>
        <w:spacing w:line="240" w:lineRule="auto"/>
        <w:ind w:firstLine="567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733A7" w:rsidRPr="007872AE" w:rsidRDefault="00E733A7" w:rsidP="00E733A7">
      <w:pPr>
        <w:widowControl/>
        <w:numPr>
          <w:ilvl w:val="0"/>
          <w:numId w:val="31"/>
        </w:numPr>
        <w:tabs>
          <w:tab w:val="left" w:pos="1134"/>
          <w:tab w:val="left" w:pos="1418"/>
        </w:tabs>
        <w:snapToGrid w:val="0"/>
        <w:spacing w:line="240" w:lineRule="auto"/>
        <w:ind w:left="0" w:firstLine="567"/>
        <w:rPr>
          <w:rFonts w:eastAsia="Calibri"/>
          <w:bCs/>
          <w:sz w:val="28"/>
          <w:szCs w:val="28"/>
        </w:rPr>
      </w:pPr>
      <w:r w:rsidRPr="007872AE">
        <w:rPr>
          <w:rFonts w:eastAsia="Calibri"/>
          <w:bCs/>
          <w:sz w:val="28"/>
          <w:szCs w:val="28"/>
        </w:rPr>
        <w:t>Бухгалтерский учет в отраслях народного хозяйства [Текст] : учеб. пособие / Е. А. Федоров [и др.]. - СПб. : ПГУПС, 2011. - 62 с. : ил. - Библиогр.: с. 60-61. - ISBN 978-5-7641-0027-2</w:t>
      </w:r>
    </w:p>
    <w:p w:rsidR="00E733A7" w:rsidRPr="007872AE" w:rsidRDefault="00E733A7" w:rsidP="00E733A7">
      <w:pPr>
        <w:widowControl/>
        <w:numPr>
          <w:ilvl w:val="0"/>
          <w:numId w:val="31"/>
        </w:numPr>
        <w:tabs>
          <w:tab w:val="left" w:pos="1134"/>
          <w:tab w:val="left" w:pos="1418"/>
        </w:tabs>
        <w:snapToGrid w:val="0"/>
        <w:spacing w:line="240" w:lineRule="auto"/>
        <w:ind w:left="0" w:firstLine="567"/>
        <w:rPr>
          <w:rFonts w:eastAsia="Calibri"/>
          <w:bCs/>
          <w:sz w:val="28"/>
          <w:szCs w:val="28"/>
        </w:rPr>
      </w:pPr>
      <w:r w:rsidRPr="007872AE">
        <w:rPr>
          <w:rFonts w:eastAsia="Calibri"/>
          <w:bCs/>
          <w:sz w:val="28"/>
          <w:szCs w:val="28"/>
        </w:rPr>
        <w:t>Керимов, В. Э.     Бухгалтерский учет. [Электронный ресурс] / В. Э. Керимов. - Москва : Дашков и К, 2014. - 584 с. : ил. - ISBN 978-5-394-02312-5</w:t>
      </w:r>
    </w:p>
    <w:p w:rsidR="00E733A7" w:rsidRPr="007872AE" w:rsidRDefault="00E733A7" w:rsidP="00E733A7">
      <w:pPr>
        <w:widowControl/>
        <w:numPr>
          <w:ilvl w:val="0"/>
          <w:numId w:val="31"/>
        </w:numPr>
        <w:tabs>
          <w:tab w:val="left" w:pos="1134"/>
          <w:tab w:val="left" w:pos="1418"/>
        </w:tabs>
        <w:snapToGrid w:val="0"/>
        <w:spacing w:line="240" w:lineRule="auto"/>
        <w:ind w:left="0" w:firstLine="567"/>
        <w:rPr>
          <w:rFonts w:eastAsia="Calibri"/>
          <w:bCs/>
          <w:sz w:val="28"/>
          <w:szCs w:val="28"/>
        </w:rPr>
      </w:pPr>
      <w:hyperlink r:id="rId13" w:history="1">
        <w:r w:rsidRPr="007872AE">
          <w:rPr>
            <w:rFonts w:eastAsia="Calibri"/>
            <w:sz w:val="28"/>
            <w:szCs w:val="28"/>
          </w:rPr>
          <w:t>Балашов А. </w:t>
        </w:r>
        <w:r w:rsidRPr="007872AE">
          <w:rPr>
            <w:rFonts w:eastAsia="Calibri"/>
            <w:bCs/>
            <w:sz w:val="28"/>
            <w:szCs w:val="28"/>
          </w:rPr>
          <w:t>Предпринимательское право: Учебное пособие. Стандарт третьего поколения. —  Санкт-Петербург:  Питер 2011 г.— 320 с. — Электронное издание. — ISBN 978-5-459-00301-7</w:t>
        </w:r>
      </w:hyperlink>
      <w:r w:rsidRPr="007872AE">
        <w:rPr>
          <w:rFonts w:eastAsia="Calibri"/>
          <w:bCs/>
          <w:sz w:val="28"/>
          <w:szCs w:val="28"/>
        </w:rPr>
        <w:t xml:space="preserve"> https://ibooks.ru/reading.php?productid=22632&amp;search_string=%D0%9B%D0%B8%D1%86%D0%B5%D0%BD%D0%B7%D0%B8%D1%80%D0%BE%D0%B2%D0%B0%D0%BD%D0%B8%D0%B5</w:t>
      </w:r>
    </w:p>
    <w:p w:rsidR="00E733A7" w:rsidRDefault="00E733A7" w:rsidP="00E733A7">
      <w:pPr>
        <w:widowControl/>
        <w:tabs>
          <w:tab w:val="left" w:pos="1134"/>
        </w:tabs>
        <w:spacing w:line="240" w:lineRule="auto"/>
        <w:ind w:firstLine="567"/>
        <w:rPr>
          <w:rFonts w:eastAsia="Calibri"/>
          <w:bCs/>
          <w:sz w:val="28"/>
          <w:szCs w:val="28"/>
        </w:rPr>
      </w:pPr>
    </w:p>
    <w:p w:rsidR="00E733A7" w:rsidRDefault="00E733A7" w:rsidP="00E733A7">
      <w:pPr>
        <w:widowControl/>
        <w:tabs>
          <w:tab w:val="left" w:pos="1134"/>
        </w:tabs>
        <w:spacing w:line="240" w:lineRule="auto"/>
        <w:ind w:firstLine="567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733A7" w:rsidRPr="007872AE" w:rsidRDefault="00E733A7" w:rsidP="00E733A7">
      <w:pPr>
        <w:widowControl/>
        <w:numPr>
          <w:ilvl w:val="0"/>
          <w:numId w:val="32"/>
        </w:numPr>
        <w:tabs>
          <w:tab w:val="left" w:pos="1134"/>
          <w:tab w:val="left" w:pos="1418"/>
        </w:tabs>
        <w:snapToGrid w:val="0"/>
        <w:spacing w:line="240" w:lineRule="auto"/>
        <w:ind w:left="0" w:firstLine="567"/>
        <w:rPr>
          <w:rFonts w:eastAsia="Calibri"/>
          <w:bCs/>
          <w:sz w:val="28"/>
          <w:szCs w:val="28"/>
        </w:rPr>
      </w:pPr>
      <w:r w:rsidRPr="007872AE">
        <w:rPr>
          <w:rFonts w:eastAsia="Calibri"/>
          <w:bCs/>
          <w:sz w:val="28"/>
          <w:szCs w:val="28"/>
        </w:rPr>
        <w:t>Бабаев, Юрий Агивович.     Бухгалтерский учет [Текст] : учебник для бакалавров / Ю. А. Бабаев, А. М. Петров, Л. А. Мельникова ; под ред. : Ю. А. Бабаева. - 5-е изд., перераб. и доп. - Москва : Проспект, 2015. - 424 с. : рис., табл. - ISBN 978-5-392-18339-5</w:t>
      </w:r>
    </w:p>
    <w:p w:rsidR="00E733A7" w:rsidRPr="007872AE" w:rsidRDefault="00E733A7" w:rsidP="00E733A7">
      <w:pPr>
        <w:widowControl/>
        <w:numPr>
          <w:ilvl w:val="0"/>
          <w:numId w:val="32"/>
        </w:numPr>
        <w:tabs>
          <w:tab w:val="left" w:pos="1134"/>
          <w:tab w:val="left" w:pos="1418"/>
        </w:tabs>
        <w:snapToGrid w:val="0"/>
        <w:spacing w:line="240" w:lineRule="auto"/>
        <w:ind w:left="0" w:firstLine="567"/>
        <w:rPr>
          <w:rFonts w:eastAsia="Calibri"/>
          <w:bCs/>
          <w:sz w:val="28"/>
          <w:szCs w:val="28"/>
        </w:rPr>
      </w:pPr>
      <w:r w:rsidRPr="007872AE">
        <w:rPr>
          <w:rFonts w:eastAsia="Calibri"/>
          <w:bCs/>
          <w:sz w:val="28"/>
          <w:szCs w:val="28"/>
        </w:rPr>
        <w:t>Вещунова, Наталья Леонидовна.     Бухгалтерский учет : учеб. для студентов вузов / Н. Л. Вещунова, Л. Ф. Фомина. - 4-е изд., перераб. и доп. - М. : Рид Групп, 2011. - 608 с. : ил. - (Национальное экономическое образование). - ISBN 978-5-4252-0133-1</w:t>
      </w:r>
    </w:p>
    <w:p w:rsidR="00E733A7" w:rsidRDefault="00E733A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33A7" w:rsidRDefault="00E733A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E77D9A" w:rsidRPr="00E77D9A" w:rsidRDefault="00E77D9A" w:rsidP="00164D80">
      <w:pPr>
        <w:widowControl/>
        <w:numPr>
          <w:ilvl w:val="0"/>
          <w:numId w:val="10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iCs/>
          <w:sz w:val="28"/>
          <w:szCs w:val="28"/>
        </w:rPr>
      </w:pPr>
      <w:r w:rsidRPr="00E77D9A">
        <w:rPr>
          <w:iCs/>
          <w:sz w:val="28"/>
          <w:szCs w:val="28"/>
        </w:rPr>
        <w:t xml:space="preserve">Гражданский Кодекс Российской Федерации. Федеральный Закон от 30 ноября </w:t>
      </w:r>
      <w:smartTag w:uri="urn:schemas-microsoft-com:office:smarttags" w:element="metricconverter">
        <w:smartTagPr>
          <w:attr w:name="ProductID" w:val="1994 г"/>
        </w:smartTagPr>
        <w:r w:rsidRPr="00E77D9A">
          <w:rPr>
            <w:iCs/>
            <w:sz w:val="28"/>
            <w:szCs w:val="28"/>
          </w:rPr>
          <w:t>1994 г</w:t>
        </w:r>
      </w:smartTag>
      <w:r w:rsidRPr="00E77D9A">
        <w:rPr>
          <w:iCs/>
          <w:sz w:val="28"/>
          <w:szCs w:val="28"/>
        </w:rPr>
        <w:t xml:space="preserve">. № 51-ФЗ «Гражданский Кодекс РФ. Часть первая», Федеральный закон от 26 января </w:t>
      </w:r>
      <w:smartTag w:uri="urn:schemas-microsoft-com:office:smarttags" w:element="metricconverter">
        <w:smartTagPr>
          <w:attr w:name="ProductID" w:val="1996 г"/>
        </w:smartTagPr>
        <w:r w:rsidRPr="00E77D9A">
          <w:rPr>
            <w:iCs/>
            <w:sz w:val="28"/>
            <w:szCs w:val="28"/>
          </w:rPr>
          <w:t>1996 г</w:t>
        </w:r>
      </w:smartTag>
      <w:r w:rsidRPr="00E77D9A">
        <w:rPr>
          <w:iCs/>
          <w:sz w:val="28"/>
          <w:szCs w:val="28"/>
        </w:rPr>
        <w:t>. № 14-ФЗ «Гражданский Кодекс РФ. Часть вторая», с изменениями и дополнениями (действующий)</w:t>
      </w:r>
      <w:r w:rsidR="00503884">
        <w:rPr>
          <w:iCs/>
          <w:sz w:val="28"/>
          <w:szCs w:val="28"/>
        </w:rPr>
        <w:t>;</w:t>
      </w:r>
    </w:p>
    <w:p w:rsidR="00E77D9A" w:rsidRDefault="00E77D9A" w:rsidP="00164D80">
      <w:pPr>
        <w:widowControl/>
        <w:numPr>
          <w:ilvl w:val="0"/>
          <w:numId w:val="9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E77D9A">
        <w:rPr>
          <w:sz w:val="28"/>
          <w:szCs w:val="28"/>
        </w:rPr>
        <w:t>Налоговый кодекс Российской Федерации: коммент. к послед. изм.: самое полное изд.: печатается по офиц. публ./ Ассоц. бухгалтеров, аудиторов и консультантов, ГАРАНТ; ред. Г. Ю. Касьянова. - 12-е изд., перераб. и доп. - М.: АБАК, 2012. – 840с.</w:t>
      </w:r>
      <w:r w:rsidR="00503884">
        <w:rPr>
          <w:sz w:val="28"/>
          <w:szCs w:val="28"/>
        </w:rPr>
        <w:t>;</w:t>
      </w:r>
    </w:p>
    <w:p w:rsidR="00DD18A0" w:rsidRDefault="00DD18A0" w:rsidP="00164D80">
      <w:pPr>
        <w:widowControl/>
        <w:numPr>
          <w:ilvl w:val="0"/>
          <w:numId w:val="9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>
        <w:rPr>
          <w:sz w:val="28"/>
          <w:szCs w:val="28"/>
        </w:rPr>
        <w:t xml:space="preserve">Кодекс РФ об административных правонарушениях (КоАП РФ) </w:t>
      </w:r>
      <w:r w:rsidRPr="00DD18A0">
        <w:rPr>
          <w:rStyle w:val="blk"/>
          <w:sz w:val="28"/>
          <w:szCs w:val="28"/>
        </w:rPr>
        <w:t>от 30.12.2001 N 195-ФЗ</w:t>
      </w:r>
      <w:r w:rsidRPr="00DD18A0">
        <w:rPr>
          <w:sz w:val="28"/>
          <w:szCs w:val="28"/>
        </w:rPr>
        <w:t>, с изменениями и дополнениями (действующий);</w:t>
      </w:r>
    </w:p>
    <w:p w:rsidR="0058352C" w:rsidRDefault="0058352C" w:rsidP="00164D80">
      <w:pPr>
        <w:widowControl/>
        <w:numPr>
          <w:ilvl w:val="0"/>
          <w:numId w:val="9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>
        <w:rPr>
          <w:sz w:val="28"/>
          <w:szCs w:val="28"/>
        </w:rPr>
        <w:t>Федеральный закон «О лицензировании отдельных видов деятельности» от 04.05.2011 № 99-ФЗс изменениями и дополнениями (действующий);</w:t>
      </w:r>
    </w:p>
    <w:p w:rsidR="006118B0" w:rsidRDefault="006118B0" w:rsidP="00164D80">
      <w:pPr>
        <w:widowControl/>
        <w:numPr>
          <w:ilvl w:val="0"/>
          <w:numId w:val="9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 w:rsidRPr="006118B0">
        <w:rPr>
          <w:iCs/>
          <w:sz w:val="28"/>
          <w:szCs w:val="28"/>
        </w:rPr>
        <w:t xml:space="preserve">Федеральный закон «О бухгалтерском учете» </w:t>
      </w:r>
      <w:r w:rsidRPr="006118B0">
        <w:rPr>
          <w:rStyle w:val="blk"/>
          <w:sz w:val="28"/>
          <w:szCs w:val="28"/>
        </w:rPr>
        <w:t xml:space="preserve">от 06.12.2011 </w:t>
      </w:r>
      <w:r>
        <w:rPr>
          <w:rStyle w:val="blk"/>
          <w:sz w:val="28"/>
          <w:szCs w:val="28"/>
        </w:rPr>
        <w:t>№</w:t>
      </w:r>
      <w:r w:rsidRPr="006118B0">
        <w:rPr>
          <w:rStyle w:val="blk"/>
          <w:sz w:val="28"/>
          <w:szCs w:val="28"/>
        </w:rPr>
        <w:t xml:space="preserve"> 402-ФЗ</w:t>
      </w:r>
      <w:r>
        <w:rPr>
          <w:rStyle w:val="blk"/>
          <w:sz w:val="28"/>
          <w:szCs w:val="28"/>
        </w:rPr>
        <w:t>, с изменениями и дополнениями (действующий);</w:t>
      </w:r>
    </w:p>
    <w:p w:rsidR="006118B0" w:rsidRDefault="006118B0" w:rsidP="00164D80">
      <w:pPr>
        <w:widowControl/>
        <w:numPr>
          <w:ilvl w:val="0"/>
          <w:numId w:val="9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Положение по ведению бухгалтерского учета и бухгалтерской отчетности в РФ», утвержденное приказом МФ РФ от 29.07.1998 № 34н, с изменениями и дополнениями (действующее);</w:t>
      </w:r>
    </w:p>
    <w:p w:rsidR="00CE3A52" w:rsidRDefault="00CE3A52" w:rsidP="00164D80">
      <w:pPr>
        <w:widowControl/>
        <w:numPr>
          <w:ilvl w:val="0"/>
          <w:numId w:val="9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Положение по бухгалтерскому учету «Доходы организации» ПБУ 9/99, утвержденное приказом МФ РФ от 06.05.1999 № 32н, с изменениями и дополнениями (действующее);</w:t>
      </w:r>
    </w:p>
    <w:p w:rsidR="00CE3A52" w:rsidRDefault="00CE3A52" w:rsidP="00164D80">
      <w:pPr>
        <w:widowControl/>
        <w:numPr>
          <w:ilvl w:val="0"/>
          <w:numId w:val="9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Положение по бухгалтерскому учету «Расходы организации» ПБУ 10/99, утвержденное приказом МФ РФ от 06.05.1999 № 33н, с изменениями и дополнениями (действующее).</w:t>
      </w:r>
    </w:p>
    <w:p w:rsidR="00E77D9A" w:rsidRDefault="00E77D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7F133D" w:rsidRDefault="008649D8" w:rsidP="00164D80">
      <w:pPr>
        <w:pStyle w:val="a3"/>
        <w:widowControl/>
        <w:numPr>
          <w:ilvl w:val="1"/>
          <w:numId w:val="12"/>
        </w:numPr>
        <w:spacing w:line="240" w:lineRule="auto"/>
        <w:rPr>
          <w:bCs/>
          <w:sz w:val="28"/>
          <w:szCs w:val="28"/>
        </w:rPr>
      </w:pPr>
      <w:r w:rsidRPr="007F133D">
        <w:rPr>
          <w:bCs/>
          <w:sz w:val="28"/>
          <w:szCs w:val="28"/>
        </w:rPr>
        <w:t>Другие издания, необходимые для освоения дисциплины</w:t>
      </w:r>
    </w:p>
    <w:p w:rsidR="00E77D9A" w:rsidRPr="00447782" w:rsidRDefault="007F133D" w:rsidP="00164D80">
      <w:pPr>
        <w:pStyle w:val="a3"/>
        <w:widowControl/>
        <w:numPr>
          <w:ilvl w:val="3"/>
          <w:numId w:val="10"/>
        </w:numPr>
        <w:tabs>
          <w:tab w:val="clear" w:pos="2880"/>
          <w:tab w:val="num" w:pos="1418"/>
        </w:tabs>
        <w:spacing w:line="240" w:lineRule="auto"/>
        <w:ind w:left="1418" w:hanging="567"/>
        <w:rPr>
          <w:bCs/>
          <w:sz w:val="28"/>
          <w:szCs w:val="28"/>
        </w:rPr>
      </w:pPr>
      <w:r w:rsidRPr="00447782">
        <w:rPr>
          <w:bCs/>
          <w:sz w:val="28"/>
          <w:szCs w:val="28"/>
        </w:rPr>
        <w:t xml:space="preserve">«Аудитор» - научно-практический журнал, для аудиторов, бухгалтеров, сотрудников налоговых и финансовых служб, руководителей предприятий всех форм собственности; </w:t>
      </w:r>
      <w:r w:rsidR="00E77D9A" w:rsidRPr="00447782">
        <w:rPr>
          <w:bCs/>
          <w:sz w:val="28"/>
          <w:szCs w:val="28"/>
        </w:rPr>
        <w:t>«Бухгалтерский учет» - научно-практический ежемесячный журнал;</w:t>
      </w:r>
    </w:p>
    <w:p w:rsidR="00E77D9A" w:rsidRPr="001B78BB" w:rsidRDefault="00E77D9A" w:rsidP="00164D80">
      <w:pPr>
        <w:pStyle w:val="a3"/>
        <w:widowControl/>
        <w:numPr>
          <w:ilvl w:val="0"/>
          <w:numId w:val="10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«Все для бухгалтера» - журнал по бухгалтерскому учету;</w:t>
      </w:r>
    </w:p>
    <w:p w:rsidR="00E77D9A" w:rsidRPr="001B78BB" w:rsidRDefault="00E77D9A" w:rsidP="00164D80">
      <w:pPr>
        <w:pStyle w:val="a3"/>
        <w:widowControl/>
        <w:numPr>
          <w:ilvl w:val="0"/>
          <w:numId w:val="10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«Главбух» - журнал по налогообложению и бухучету;</w:t>
      </w:r>
    </w:p>
    <w:p w:rsidR="00E77D9A" w:rsidRPr="001B78BB" w:rsidRDefault="00E77D9A" w:rsidP="00164D80">
      <w:pPr>
        <w:pStyle w:val="a3"/>
        <w:widowControl/>
        <w:numPr>
          <w:ilvl w:val="0"/>
          <w:numId w:val="10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«Налоговый консультант» - практический журнал для бухгалтеров;</w:t>
      </w:r>
    </w:p>
    <w:p w:rsidR="00E77D9A" w:rsidRPr="001B78BB" w:rsidRDefault="00E77D9A" w:rsidP="00164D80">
      <w:pPr>
        <w:pStyle w:val="a3"/>
        <w:widowControl/>
        <w:numPr>
          <w:ilvl w:val="0"/>
          <w:numId w:val="10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«Практический бухгалтерский учет» - ежемесячный журнал для практикующих бухгалтеров;</w:t>
      </w:r>
    </w:p>
    <w:p w:rsidR="00E77D9A" w:rsidRPr="001B78BB" w:rsidRDefault="00E77D9A" w:rsidP="00164D80">
      <w:pPr>
        <w:pStyle w:val="a3"/>
        <w:widowControl/>
        <w:numPr>
          <w:ilvl w:val="0"/>
          <w:numId w:val="10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«Учет. Налоги. Право»- Еженедельная газета для бухгалтеров, главных бухгалтеров российских предприятий и организаций, а также аудиторов;</w:t>
      </w:r>
    </w:p>
    <w:p w:rsidR="00E77D9A" w:rsidRDefault="00E77D9A" w:rsidP="00164D80">
      <w:pPr>
        <w:pStyle w:val="a3"/>
        <w:widowControl/>
        <w:numPr>
          <w:ilvl w:val="0"/>
          <w:numId w:val="10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«Экономика и жизнь» – российская еженедельная газета, освещает вопросы экономики и экономической политики в России и мире, разъясняет вопросы налогообложения, бухгалтерского учёта.</w:t>
      </w:r>
    </w:p>
    <w:p w:rsidR="005941DA" w:rsidRDefault="005941DA" w:rsidP="005941DA">
      <w:pPr>
        <w:widowControl/>
        <w:tabs>
          <w:tab w:val="num" w:pos="1418"/>
        </w:tabs>
        <w:spacing w:line="240" w:lineRule="auto"/>
        <w:rPr>
          <w:sz w:val="28"/>
          <w:szCs w:val="28"/>
        </w:rPr>
      </w:pPr>
    </w:p>
    <w:p w:rsidR="00C204ED" w:rsidRDefault="00C204ED" w:rsidP="005941DA">
      <w:pPr>
        <w:widowControl/>
        <w:tabs>
          <w:tab w:val="num" w:pos="1418"/>
        </w:tabs>
        <w:spacing w:line="240" w:lineRule="auto"/>
        <w:rPr>
          <w:sz w:val="28"/>
          <w:szCs w:val="28"/>
        </w:rPr>
      </w:pPr>
    </w:p>
    <w:p w:rsidR="005941DA" w:rsidRDefault="005941DA" w:rsidP="005941D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941DA" w:rsidRDefault="005941DA" w:rsidP="005941DA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5941DA" w:rsidRDefault="005941DA" w:rsidP="005941DA">
      <w:pPr>
        <w:widowControl/>
        <w:numPr>
          <w:ilvl w:val="0"/>
          <w:numId w:val="28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>http:// www.garant.ru/, свободный. — Загл. с экрана</w:t>
      </w:r>
    </w:p>
    <w:p w:rsidR="005941DA" w:rsidRPr="00CF3FA7" w:rsidRDefault="005941DA" w:rsidP="005941DA">
      <w:pPr>
        <w:widowControl/>
        <w:numPr>
          <w:ilvl w:val="0"/>
          <w:numId w:val="2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>http://www.consultant.ru/, свободный. — Загл. с экрана.</w:t>
      </w:r>
    </w:p>
    <w:p w:rsidR="005941DA" w:rsidRPr="00CF3FA7" w:rsidRDefault="005941DA" w:rsidP="005941DA">
      <w:pPr>
        <w:widowControl/>
        <w:numPr>
          <w:ilvl w:val="0"/>
          <w:numId w:val="2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4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5941DA" w:rsidRDefault="005941DA" w:rsidP="005941DA">
      <w:pPr>
        <w:numPr>
          <w:ilvl w:val="0"/>
          <w:numId w:val="2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>Электронная библиотека экономической и деловой литературы [Электронный ресурс]. Режим доступа: http://www.aup.ru/library/, свободный. — Загл. с экрана.</w:t>
      </w:r>
    </w:p>
    <w:p w:rsidR="005941DA" w:rsidRPr="00847944" w:rsidRDefault="005941DA" w:rsidP="005941DA">
      <w:pPr>
        <w:widowControl/>
        <w:numPr>
          <w:ilvl w:val="0"/>
          <w:numId w:val="2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[Электронный ресурс]. Режим доступа: http://ibooks.ru/ — Загл. с экрана.</w:t>
      </w:r>
    </w:p>
    <w:p w:rsidR="005941DA" w:rsidRDefault="005941DA" w:rsidP="005941DA">
      <w:pPr>
        <w:widowControl/>
        <w:numPr>
          <w:ilvl w:val="0"/>
          <w:numId w:val="2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>https://e.lanbook.com/books — Загл. с экрана.</w:t>
      </w:r>
    </w:p>
    <w:p w:rsidR="005941DA" w:rsidRPr="004636AA" w:rsidRDefault="005941DA" w:rsidP="005941DA">
      <w:pPr>
        <w:widowControl/>
        <w:numPr>
          <w:ilvl w:val="0"/>
          <w:numId w:val="28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5941DA" w:rsidRDefault="005941DA" w:rsidP="005941DA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C204ED" w:rsidRPr="00664FF0" w:rsidRDefault="00C204ED" w:rsidP="005941DA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5941DA" w:rsidRPr="006338D7" w:rsidRDefault="005941DA" w:rsidP="005941D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941DA" w:rsidRPr="007150CC" w:rsidRDefault="005941DA" w:rsidP="005941D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941DA" w:rsidRPr="00490574" w:rsidRDefault="005941DA" w:rsidP="005941D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5941DA" w:rsidRPr="008C144C" w:rsidRDefault="005941DA" w:rsidP="005941DA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5941DA" w:rsidRPr="008C144C" w:rsidRDefault="005941DA" w:rsidP="005941DA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5941DA" w:rsidRPr="008C144C" w:rsidRDefault="005941DA" w:rsidP="005941DA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941DA" w:rsidRDefault="005941DA" w:rsidP="005941D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204ED" w:rsidRDefault="00C204ED" w:rsidP="005941D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941DA" w:rsidRPr="00D2714B" w:rsidRDefault="005941DA" w:rsidP="005941D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941DA" w:rsidRDefault="005941DA" w:rsidP="005941D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941DA" w:rsidRPr="004937AD" w:rsidRDefault="005941DA" w:rsidP="005941D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941DA" w:rsidRPr="004937AD" w:rsidRDefault="005941DA" w:rsidP="005941DA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5941DA" w:rsidRPr="004937AD" w:rsidRDefault="005941DA" w:rsidP="005941DA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5941DA" w:rsidRDefault="005941DA" w:rsidP="005941DA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5941DA" w:rsidRPr="00B857E5" w:rsidRDefault="005941DA" w:rsidP="005941DA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5941DA" w:rsidRDefault="005941DA" w:rsidP="005941DA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5941DA" w:rsidRPr="007E485F" w:rsidRDefault="005941DA" w:rsidP="005941DA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5941DA" w:rsidRPr="002E21D0" w:rsidRDefault="005941DA" w:rsidP="005941DA">
      <w:pPr>
        <w:widowControl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5941DA" w:rsidRPr="00D2714B" w:rsidRDefault="005941DA" w:rsidP="005941DA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5941DA" w:rsidRPr="002E21D0" w:rsidRDefault="005941DA" w:rsidP="005941DA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5941DA" w:rsidRPr="002E21D0" w:rsidRDefault="005941DA" w:rsidP="005941DA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5941DA" w:rsidRDefault="005941DA" w:rsidP="005941DA">
      <w:pPr>
        <w:pStyle w:val="a3"/>
        <w:rPr>
          <w:bCs/>
          <w:sz w:val="28"/>
          <w:szCs w:val="28"/>
        </w:rPr>
      </w:pPr>
    </w:p>
    <w:p w:rsidR="00C204ED" w:rsidRDefault="00C204ED" w:rsidP="005941DA">
      <w:pPr>
        <w:pStyle w:val="a3"/>
        <w:rPr>
          <w:bCs/>
          <w:sz w:val="28"/>
          <w:szCs w:val="28"/>
        </w:rPr>
      </w:pPr>
    </w:p>
    <w:p w:rsidR="005941DA" w:rsidRDefault="005941DA" w:rsidP="005941D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5941DA" w:rsidRPr="00D2714B" w:rsidRDefault="005941DA" w:rsidP="005941D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33A7" w:rsidRDefault="005941DA" w:rsidP="005941DA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E733A7" w:rsidRDefault="00E733A7">
      <w:pPr>
        <w:widowControl/>
        <w:spacing w:line="240" w:lineRule="auto"/>
        <w:ind w:firstLine="0"/>
        <w:jc w:val="left"/>
        <w:rPr>
          <w:bCs/>
          <w:sz w:val="28"/>
        </w:rPr>
      </w:pPr>
      <w:r>
        <w:rPr>
          <w:bCs/>
          <w:sz w:val="28"/>
        </w:rPr>
        <w:br w:type="page"/>
      </w:r>
    </w:p>
    <w:p w:rsidR="005941DA" w:rsidRDefault="00E733A7" w:rsidP="005941DA">
      <w:pPr>
        <w:spacing w:line="240" w:lineRule="auto"/>
        <w:ind w:firstLine="709"/>
        <w:rPr>
          <w:bCs/>
          <w:sz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-367665</wp:posOffset>
            </wp:positionV>
            <wp:extent cx="6377305" cy="8229600"/>
            <wp:effectExtent l="19050" t="0" r="4445" b="0"/>
            <wp:wrapNone/>
            <wp:docPr id="1" name="Рисунок 1" descr="E:\РП, ФОС, ан., акт\НиН(2014)\+Б1.В.ДВ.11.2 Лицензирование отдельных видов деятельности\скан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, ФОС, ан., акт\НиН(2014)\+Б1.В.ДВ.11.2 Лицензирование отдельных видов деятельности\скан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6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4ED" w:rsidRDefault="00C204ED" w:rsidP="005941DA">
      <w:pPr>
        <w:spacing w:line="240" w:lineRule="auto"/>
        <w:ind w:firstLine="709"/>
        <w:rPr>
          <w:bCs/>
          <w:sz w:val="28"/>
        </w:rPr>
      </w:pPr>
    </w:p>
    <w:p w:rsidR="00C204ED" w:rsidRPr="004937AD" w:rsidRDefault="00C204ED" w:rsidP="005941DA">
      <w:pPr>
        <w:spacing w:line="240" w:lineRule="auto"/>
        <w:ind w:firstLine="709"/>
        <w:rPr>
          <w:bCs/>
          <w:sz w:val="28"/>
        </w:rPr>
      </w:pPr>
    </w:p>
    <w:p w:rsidR="005941DA" w:rsidRPr="004937AD" w:rsidRDefault="005941DA" w:rsidP="005941DA">
      <w:pPr>
        <w:pStyle w:val="2"/>
        <w:widowControl w:val="0"/>
        <w:numPr>
          <w:ilvl w:val="0"/>
          <w:numId w:val="2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5941DA" w:rsidRPr="004937AD" w:rsidRDefault="005941DA" w:rsidP="005941DA">
      <w:pPr>
        <w:pStyle w:val="2"/>
        <w:widowControl w:val="0"/>
        <w:numPr>
          <w:ilvl w:val="0"/>
          <w:numId w:val="27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5941DA" w:rsidRPr="004937AD" w:rsidRDefault="005941DA" w:rsidP="005941DA">
      <w:pPr>
        <w:pStyle w:val="2"/>
        <w:widowControl w:val="0"/>
        <w:numPr>
          <w:ilvl w:val="0"/>
          <w:numId w:val="2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5941DA" w:rsidRPr="008C6D32" w:rsidRDefault="005941DA" w:rsidP="005941DA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5941DA" w:rsidRPr="008C6D32" w:rsidRDefault="005941DA" w:rsidP="005941DA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5941DA" w:rsidRDefault="005941DA" w:rsidP="005941DA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>
        <w:rPr>
          <w:bCs/>
          <w:sz w:val="28"/>
        </w:rPr>
        <w:t>.</w:t>
      </w:r>
    </w:p>
    <w:p w:rsidR="005941DA" w:rsidRPr="00D2714B" w:rsidRDefault="005941DA" w:rsidP="005941DA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5941DA" w:rsidRPr="00D2714B" w:rsidTr="0008140C">
        <w:tc>
          <w:tcPr>
            <w:tcW w:w="4494" w:type="dxa"/>
          </w:tcPr>
          <w:p w:rsidR="005941DA" w:rsidRDefault="005941DA" w:rsidP="0008140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5941DA" w:rsidRDefault="005941DA" w:rsidP="0008140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5941DA" w:rsidRPr="0018079B" w:rsidRDefault="005941DA" w:rsidP="0008140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5941DA" w:rsidRPr="00D2714B" w:rsidRDefault="005941DA" w:rsidP="0008140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5941DA" w:rsidRPr="00D2714B" w:rsidRDefault="005941DA" w:rsidP="000814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5941DA" w:rsidRPr="00D2714B" w:rsidRDefault="005941DA" w:rsidP="000814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А.Ю.Лебедева  </w:t>
            </w:r>
          </w:p>
        </w:tc>
      </w:tr>
    </w:tbl>
    <w:p w:rsidR="00E77D9A" w:rsidRDefault="00E77D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1B78BB" w:rsidRDefault="008649D8" w:rsidP="001B78BB">
      <w:pPr>
        <w:widowControl/>
        <w:spacing w:line="240" w:lineRule="auto"/>
        <w:ind w:firstLine="0"/>
        <w:jc w:val="center"/>
        <w:rPr>
          <w:sz w:val="4"/>
          <w:szCs w:val="4"/>
        </w:rPr>
      </w:pPr>
    </w:p>
    <w:sectPr w:rsidR="008649D8" w:rsidRPr="001B78BB" w:rsidSect="006E3191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5C8A" w:rsidRDefault="00A85C8A" w:rsidP="006E3191">
      <w:pPr>
        <w:spacing w:line="240" w:lineRule="auto"/>
      </w:pPr>
      <w:r>
        <w:separator/>
      </w:r>
    </w:p>
  </w:endnote>
  <w:endnote w:type="continuationSeparator" w:id="1">
    <w:p w:rsidR="00A85C8A" w:rsidRDefault="00A85C8A" w:rsidP="006E319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5C8A" w:rsidRDefault="00A85C8A" w:rsidP="006E3191">
      <w:pPr>
        <w:spacing w:line="240" w:lineRule="auto"/>
      </w:pPr>
      <w:r>
        <w:separator/>
      </w:r>
    </w:p>
  </w:footnote>
  <w:footnote w:type="continuationSeparator" w:id="1">
    <w:p w:rsidR="00A85C8A" w:rsidRDefault="00A85C8A" w:rsidP="006E319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02626"/>
      <w:docPartObj>
        <w:docPartGallery w:val="Page Numbers (Top of Page)"/>
        <w:docPartUnique/>
      </w:docPartObj>
    </w:sdtPr>
    <w:sdtContent>
      <w:p w:rsidR="00741840" w:rsidRDefault="00A40967">
        <w:pPr>
          <w:pStyle w:val="a8"/>
          <w:jc w:val="center"/>
        </w:pPr>
        <w:fldSimple w:instr=" PAGE   \* MERGEFORMAT ">
          <w:r w:rsidR="00E733A7">
            <w:rPr>
              <w:noProof/>
            </w:rPr>
            <w:t>15</w:t>
          </w:r>
        </w:fldSimple>
      </w:p>
    </w:sdtContent>
  </w:sdt>
  <w:p w:rsidR="00741840" w:rsidRDefault="0074184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B6A14"/>
    <w:multiLevelType w:val="hybridMultilevel"/>
    <w:tmpl w:val="966089F4"/>
    <w:lvl w:ilvl="0" w:tplc="F676CD18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">
    <w:nsid w:val="0A186C55"/>
    <w:multiLevelType w:val="hybridMultilevel"/>
    <w:tmpl w:val="683ADA8C"/>
    <w:lvl w:ilvl="0" w:tplc="DE60C080">
      <w:start w:val="1"/>
      <w:numFmt w:val="decimal"/>
      <w:lvlText w:val="%1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">
    <w:nsid w:val="10065E6F"/>
    <w:multiLevelType w:val="hybridMultilevel"/>
    <w:tmpl w:val="48BE0E2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782EEB"/>
    <w:multiLevelType w:val="hybridMultilevel"/>
    <w:tmpl w:val="AE3246D4"/>
    <w:lvl w:ilvl="0" w:tplc="0666B1BA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9D5D50"/>
    <w:multiLevelType w:val="hybridMultilevel"/>
    <w:tmpl w:val="ACBC2B0A"/>
    <w:lvl w:ilvl="0" w:tplc="D114ABFE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33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A900D96"/>
    <w:multiLevelType w:val="hybridMultilevel"/>
    <w:tmpl w:val="1A1035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8866C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3286018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5">
    <w:nsid w:val="37987C18"/>
    <w:multiLevelType w:val="hybridMultilevel"/>
    <w:tmpl w:val="D8BADBFC"/>
    <w:lvl w:ilvl="0" w:tplc="FCE6879C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C067C61"/>
    <w:multiLevelType w:val="hybridMultilevel"/>
    <w:tmpl w:val="441E956C"/>
    <w:lvl w:ilvl="0" w:tplc="531CC9F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3C8610A0"/>
    <w:multiLevelType w:val="multilevel"/>
    <w:tmpl w:val="E2AC73E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97380F"/>
    <w:multiLevelType w:val="hybridMultilevel"/>
    <w:tmpl w:val="073CDFD6"/>
    <w:lvl w:ilvl="0" w:tplc="A844E8C6">
      <w:start w:val="1"/>
      <w:numFmt w:val="decimal"/>
      <w:lvlText w:val="%1."/>
      <w:lvlJc w:val="left"/>
      <w:pPr>
        <w:ind w:left="107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4D94BF5"/>
    <w:multiLevelType w:val="hybridMultilevel"/>
    <w:tmpl w:val="1F3C9258"/>
    <w:lvl w:ilvl="0" w:tplc="9DD0D056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2">
    <w:nsid w:val="5EAE1212"/>
    <w:multiLevelType w:val="hybridMultilevel"/>
    <w:tmpl w:val="61B4BAA2"/>
    <w:lvl w:ilvl="0" w:tplc="A7CCDAEE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3">
    <w:nsid w:val="627A2A87"/>
    <w:multiLevelType w:val="hybridMultilevel"/>
    <w:tmpl w:val="91CA6E38"/>
    <w:lvl w:ilvl="0" w:tplc="EC6EE1DE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7D76C08"/>
    <w:multiLevelType w:val="hybridMultilevel"/>
    <w:tmpl w:val="08AABBEC"/>
    <w:lvl w:ilvl="0" w:tplc="A0323606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6">
    <w:nsid w:val="6B7542B8"/>
    <w:multiLevelType w:val="hybridMultilevel"/>
    <w:tmpl w:val="89B68CAE"/>
    <w:lvl w:ilvl="0" w:tplc="EA8EF8FC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7">
    <w:nsid w:val="6D4B1850"/>
    <w:multiLevelType w:val="hybridMultilevel"/>
    <w:tmpl w:val="77B6EA0E"/>
    <w:lvl w:ilvl="0" w:tplc="05D61DF4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8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6FC7D8D"/>
    <w:multiLevelType w:val="hybridMultilevel"/>
    <w:tmpl w:val="2FF2B324"/>
    <w:lvl w:ilvl="0" w:tplc="1970638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4"/>
  </w:num>
  <w:num w:numId="2">
    <w:abstractNumId w:val="16"/>
  </w:num>
  <w:num w:numId="3">
    <w:abstractNumId w:val="6"/>
  </w:num>
  <w:num w:numId="4">
    <w:abstractNumId w:val="19"/>
  </w:num>
  <w:num w:numId="5">
    <w:abstractNumId w:val="9"/>
  </w:num>
  <w:num w:numId="6">
    <w:abstractNumId w:val="8"/>
  </w:num>
  <w:num w:numId="7">
    <w:abstractNumId w:val="20"/>
  </w:num>
  <w:num w:numId="8">
    <w:abstractNumId w:val="28"/>
  </w:num>
  <w:num w:numId="9">
    <w:abstractNumId w:val="2"/>
  </w:num>
  <w:num w:numId="10">
    <w:abstractNumId w:val="10"/>
  </w:num>
  <w:num w:numId="11">
    <w:abstractNumId w:val="29"/>
  </w:num>
  <w:num w:numId="12">
    <w:abstractNumId w:val="18"/>
  </w:num>
  <w:num w:numId="13">
    <w:abstractNumId w:val="12"/>
  </w:num>
  <w:num w:numId="14">
    <w:abstractNumId w:val="27"/>
  </w:num>
  <w:num w:numId="15">
    <w:abstractNumId w:val="25"/>
  </w:num>
  <w:num w:numId="16">
    <w:abstractNumId w:val="21"/>
  </w:num>
  <w:num w:numId="17">
    <w:abstractNumId w:val="7"/>
  </w:num>
  <w:num w:numId="18">
    <w:abstractNumId w:val="1"/>
  </w:num>
  <w:num w:numId="19">
    <w:abstractNumId w:val="3"/>
  </w:num>
  <w:num w:numId="20">
    <w:abstractNumId w:val="23"/>
  </w:num>
  <w:num w:numId="21">
    <w:abstractNumId w:val="0"/>
  </w:num>
  <w:num w:numId="22">
    <w:abstractNumId w:val="15"/>
  </w:num>
  <w:num w:numId="23">
    <w:abstractNumId w:val="26"/>
  </w:num>
  <w:num w:numId="24">
    <w:abstractNumId w:val="22"/>
  </w:num>
  <w:num w:numId="25">
    <w:abstractNumId w:val="17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5"/>
  </w:num>
  <w:num w:numId="29">
    <w:abstractNumId w:val="14"/>
  </w:num>
  <w:num w:numId="30">
    <w:abstractNumId w:val="24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8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295B"/>
    <w:rsid w:val="00072DF0"/>
    <w:rsid w:val="000A1736"/>
    <w:rsid w:val="000B1ED1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E3C23"/>
    <w:rsid w:val="000F2E20"/>
    <w:rsid w:val="000F7490"/>
    <w:rsid w:val="00103824"/>
    <w:rsid w:val="00117EDD"/>
    <w:rsid w:val="00122920"/>
    <w:rsid w:val="001267A8"/>
    <w:rsid w:val="001427D7"/>
    <w:rsid w:val="001449CA"/>
    <w:rsid w:val="00152B20"/>
    <w:rsid w:val="00152D38"/>
    <w:rsid w:val="00154D91"/>
    <w:rsid w:val="001611CB"/>
    <w:rsid w:val="001612B1"/>
    <w:rsid w:val="00163F22"/>
    <w:rsid w:val="00164D80"/>
    <w:rsid w:val="00177494"/>
    <w:rsid w:val="001863CC"/>
    <w:rsid w:val="00197531"/>
    <w:rsid w:val="001A78C6"/>
    <w:rsid w:val="001B2F34"/>
    <w:rsid w:val="001B78BB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40DD"/>
    <w:rsid w:val="002F6403"/>
    <w:rsid w:val="00302D2C"/>
    <w:rsid w:val="0031788C"/>
    <w:rsid w:val="00320379"/>
    <w:rsid w:val="00322E18"/>
    <w:rsid w:val="00324F90"/>
    <w:rsid w:val="0032752E"/>
    <w:rsid w:val="0034314F"/>
    <w:rsid w:val="00345F47"/>
    <w:rsid w:val="003501E6"/>
    <w:rsid w:val="003508D9"/>
    <w:rsid w:val="0035556A"/>
    <w:rsid w:val="00372576"/>
    <w:rsid w:val="00380A78"/>
    <w:rsid w:val="003856B8"/>
    <w:rsid w:val="0039028E"/>
    <w:rsid w:val="00390A02"/>
    <w:rsid w:val="00391E71"/>
    <w:rsid w:val="0039566C"/>
    <w:rsid w:val="00397A1D"/>
    <w:rsid w:val="003A2BBF"/>
    <w:rsid w:val="003A4CC6"/>
    <w:rsid w:val="003A777B"/>
    <w:rsid w:val="003B4DC3"/>
    <w:rsid w:val="003C1BCC"/>
    <w:rsid w:val="003C4293"/>
    <w:rsid w:val="003D4E39"/>
    <w:rsid w:val="003E21EE"/>
    <w:rsid w:val="003E47E8"/>
    <w:rsid w:val="00403298"/>
    <w:rsid w:val="004039C2"/>
    <w:rsid w:val="004122E6"/>
    <w:rsid w:val="0041232E"/>
    <w:rsid w:val="00412C37"/>
    <w:rsid w:val="00414729"/>
    <w:rsid w:val="00440A49"/>
    <w:rsid w:val="00443E82"/>
    <w:rsid w:val="00445727"/>
    <w:rsid w:val="004477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10BB"/>
    <w:rsid w:val="004929B4"/>
    <w:rsid w:val="004947EE"/>
    <w:rsid w:val="004C3FFE"/>
    <w:rsid w:val="004C4122"/>
    <w:rsid w:val="004D762A"/>
    <w:rsid w:val="004F241F"/>
    <w:rsid w:val="004F45B3"/>
    <w:rsid w:val="004F472C"/>
    <w:rsid w:val="0050182F"/>
    <w:rsid w:val="00502576"/>
    <w:rsid w:val="00503884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0E45"/>
    <w:rsid w:val="00567324"/>
    <w:rsid w:val="00574AF6"/>
    <w:rsid w:val="005820CB"/>
    <w:rsid w:val="005833BA"/>
    <w:rsid w:val="0058352C"/>
    <w:rsid w:val="005941DA"/>
    <w:rsid w:val="005B59F7"/>
    <w:rsid w:val="005B5D66"/>
    <w:rsid w:val="005C203E"/>
    <w:rsid w:val="005C214C"/>
    <w:rsid w:val="005D40E9"/>
    <w:rsid w:val="005D6D4B"/>
    <w:rsid w:val="005E4B91"/>
    <w:rsid w:val="005E7600"/>
    <w:rsid w:val="005E7989"/>
    <w:rsid w:val="005F29AD"/>
    <w:rsid w:val="006118B0"/>
    <w:rsid w:val="006338D7"/>
    <w:rsid w:val="00650173"/>
    <w:rsid w:val="006622A4"/>
    <w:rsid w:val="00665E04"/>
    <w:rsid w:val="00670DC4"/>
    <w:rsid w:val="006758BB"/>
    <w:rsid w:val="006759B2"/>
    <w:rsid w:val="00677827"/>
    <w:rsid w:val="00692E37"/>
    <w:rsid w:val="006A323D"/>
    <w:rsid w:val="006B4827"/>
    <w:rsid w:val="006B5760"/>
    <w:rsid w:val="006B624F"/>
    <w:rsid w:val="006B6C1A"/>
    <w:rsid w:val="006E3191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1840"/>
    <w:rsid w:val="00743903"/>
    <w:rsid w:val="00744E32"/>
    <w:rsid w:val="0076272E"/>
    <w:rsid w:val="00762FB4"/>
    <w:rsid w:val="00766ED7"/>
    <w:rsid w:val="00766FB6"/>
    <w:rsid w:val="00772142"/>
    <w:rsid w:val="00776D08"/>
    <w:rsid w:val="007820A8"/>
    <w:rsid w:val="007841D6"/>
    <w:rsid w:val="007913A5"/>
    <w:rsid w:val="007921BB"/>
    <w:rsid w:val="00793CF6"/>
    <w:rsid w:val="00796FE3"/>
    <w:rsid w:val="007A0529"/>
    <w:rsid w:val="007C0285"/>
    <w:rsid w:val="007D7EAC"/>
    <w:rsid w:val="007E08C1"/>
    <w:rsid w:val="007E3977"/>
    <w:rsid w:val="007E7072"/>
    <w:rsid w:val="007F133D"/>
    <w:rsid w:val="007F2B72"/>
    <w:rsid w:val="00800843"/>
    <w:rsid w:val="008147D9"/>
    <w:rsid w:val="00816F43"/>
    <w:rsid w:val="00823DC0"/>
    <w:rsid w:val="008353E1"/>
    <w:rsid w:val="00846C11"/>
    <w:rsid w:val="00847D94"/>
    <w:rsid w:val="008534DF"/>
    <w:rsid w:val="00854E56"/>
    <w:rsid w:val="008633AD"/>
    <w:rsid w:val="008649D8"/>
    <w:rsid w:val="008651E5"/>
    <w:rsid w:val="008738C0"/>
    <w:rsid w:val="00876F1E"/>
    <w:rsid w:val="008839F8"/>
    <w:rsid w:val="00887252"/>
    <w:rsid w:val="008B3A13"/>
    <w:rsid w:val="008B3C0E"/>
    <w:rsid w:val="008B4900"/>
    <w:rsid w:val="008B67C3"/>
    <w:rsid w:val="008C144C"/>
    <w:rsid w:val="008D697A"/>
    <w:rsid w:val="008E100F"/>
    <w:rsid w:val="008E203C"/>
    <w:rsid w:val="008F21BD"/>
    <w:rsid w:val="008F5C1B"/>
    <w:rsid w:val="009022BA"/>
    <w:rsid w:val="00902874"/>
    <w:rsid w:val="00902896"/>
    <w:rsid w:val="00905F80"/>
    <w:rsid w:val="009114CB"/>
    <w:rsid w:val="00921549"/>
    <w:rsid w:val="009244C4"/>
    <w:rsid w:val="00933EC2"/>
    <w:rsid w:val="00935641"/>
    <w:rsid w:val="00936C2B"/>
    <w:rsid w:val="00942B00"/>
    <w:rsid w:val="0095427B"/>
    <w:rsid w:val="00957562"/>
    <w:rsid w:val="00960251"/>
    <w:rsid w:val="00973A15"/>
    <w:rsid w:val="00974682"/>
    <w:rsid w:val="00985000"/>
    <w:rsid w:val="0098550A"/>
    <w:rsid w:val="00986C41"/>
    <w:rsid w:val="00986F48"/>
    <w:rsid w:val="00990DC5"/>
    <w:rsid w:val="009965B0"/>
    <w:rsid w:val="009A3C08"/>
    <w:rsid w:val="009A3F8D"/>
    <w:rsid w:val="009B66A3"/>
    <w:rsid w:val="009C05BB"/>
    <w:rsid w:val="009D1659"/>
    <w:rsid w:val="009D471B"/>
    <w:rsid w:val="009D66E8"/>
    <w:rsid w:val="009E5E2B"/>
    <w:rsid w:val="009E7719"/>
    <w:rsid w:val="00A01F44"/>
    <w:rsid w:val="00A037C3"/>
    <w:rsid w:val="00A03C11"/>
    <w:rsid w:val="00A06EE7"/>
    <w:rsid w:val="00A14E70"/>
    <w:rsid w:val="00A15FA9"/>
    <w:rsid w:val="00A16963"/>
    <w:rsid w:val="00A17B31"/>
    <w:rsid w:val="00A34065"/>
    <w:rsid w:val="00A40967"/>
    <w:rsid w:val="00A52159"/>
    <w:rsid w:val="00A55036"/>
    <w:rsid w:val="00A63776"/>
    <w:rsid w:val="00A7043A"/>
    <w:rsid w:val="00A7562F"/>
    <w:rsid w:val="00A84B58"/>
    <w:rsid w:val="00A8508F"/>
    <w:rsid w:val="00A85C8A"/>
    <w:rsid w:val="00A96BD2"/>
    <w:rsid w:val="00AB57D4"/>
    <w:rsid w:val="00AB689B"/>
    <w:rsid w:val="00AD642A"/>
    <w:rsid w:val="00AE215B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04ED"/>
    <w:rsid w:val="00C21856"/>
    <w:rsid w:val="00C2781E"/>
    <w:rsid w:val="00C30F30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86B9C"/>
    <w:rsid w:val="00C91F92"/>
    <w:rsid w:val="00C92690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3A52"/>
    <w:rsid w:val="00CE60BF"/>
    <w:rsid w:val="00CE7CB7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0431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8A0"/>
    <w:rsid w:val="00DD1949"/>
    <w:rsid w:val="00DD24B8"/>
    <w:rsid w:val="00DD2FB4"/>
    <w:rsid w:val="00DE049B"/>
    <w:rsid w:val="00DF7688"/>
    <w:rsid w:val="00E05466"/>
    <w:rsid w:val="00E10201"/>
    <w:rsid w:val="00E16C67"/>
    <w:rsid w:val="00E20F70"/>
    <w:rsid w:val="00E25B65"/>
    <w:rsid w:val="00E357C8"/>
    <w:rsid w:val="00E4212F"/>
    <w:rsid w:val="00E44EBF"/>
    <w:rsid w:val="00E515A8"/>
    <w:rsid w:val="00E6137C"/>
    <w:rsid w:val="00E61448"/>
    <w:rsid w:val="00E63E0F"/>
    <w:rsid w:val="00E64FBC"/>
    <w:rsid w:val="00E70167"/>
    <w:rsid w:val="00E733A7"/>
    <w:rsid w:val="00E74C43"/>
    <w:rsid w:val="00E76DB1"/>
    <w:rsid w:val="00E77D9A"/>
    <w:rsid w:val="00E8050E"/>
    <w:rsid w:val="00E80B23"/>
    <w:rsid w:val="00E8214F"/>
    <w:rsid w:val="00E823E2"/>
    <w:rsid w:val="00E90FFB"/>
    <w:rsid w:val="00E92874"/>
    <w:rsid w:val="00E960EA"/>
    <w:rsid w:val="00E97136"/>
    <w:rsid w:val="00E97F27"/>
    <w:rsid w:val="00EA2396"/>
    <w:rsid w:val="00EA30AC"/>
    <w:rsid w:val="00EA4D79"/>
    <w:rsid w:val="00EA5F0E"/>
    <w:rsid w:val="00EA7B5C"/>
    <w:rsid w:val="00EB402F"/>
    <w:rsid w:val="00EB7F44"/>
    <w:rsid w:val="00EC15F2"/>
    <w:rsid w:val="00EC214C"/>
    <w:rsid w:val="00ED101F"/>
    <w:rsid w:val="00ED1ADD"/>
    <w:rsid w:val="00ED448C"/>
    <w:rsid w:val="00EE68AD"/>
    <w:rsid w:val="00F01EB0"/>
    <w:rsid w:val="00F0473C"/>
    <w:rsid w:val="00F05DEA"/>
    <w:rsid w:val="00F13FAB"/>
    <w:rsid w:val="00F15715"/>
    <w:rsid w:val="00F23B7B"/>
    <w:rsid w:val="00F4289A"/>
    <w:rsid w:val="00F5392E"/>
    <w:rsid w:val="00F54398"/>
    <w:rsid w:val="00F57136"/>
    <w:rsid w:val="00F5749D"/>
    <w:rsid w:val="00F57ED6"/>
    <w:rsid w:val="00F775D5"/>
    <w:rsid w:val="00F821A5"/>
    <w:rsid w:val="00F83805"/>
    <w:rsid w:val="00FA0C8F"/>
    <w:rsid w:val="00FA3007"/>
    <w:rsid w:val="00FB13BE"/>
    <w:rsid w:val="00FB6A66"/>
    <w:rsid w:val="00FC3EC0"/>
    <w:rsid w:val="00FE382B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link w:val="10"/>
    <w:uiPriority w:val="9"/>
    <w:qFormat/>
    <w:locked/>
    <w:rsid w:val="0058352C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rsid w:val="00EA30AC"/>
    <w:rPr>
      <w:color w:val="0000FF"/>
      <w:u w:val="single"/>
    </w:rPr>
  </w:style>
  <w:style w:type="character" w:customStyle="1" w:styleId="3">
    <w:name w:val="Основной текст3"/>
    <w:rsid w:val="00EA30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lk">
    <w:name w:val="blk"/>
    <w:basedOn w:val="a0"/>
    <w:rsid w:val="00DD18A0"/>
  </w:style>
  <w:style w:type="character" w:customStyle="1" w:styleId="a7">
    <w:name w:val="Основной текст_"/>
    <w:link w:val="4"/>
    <w:rsid w:val="008B4900"/>
    <w:rPr>
      <w:spacing w:val="3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7"/>
    <w:rsid w:val="008B4900"/>
    <w:pPr>
      <w:shd w:val="clear" w:color="auto" w:fill="FFFFFF"/>
      <w:spacing w:before="240" w:line="274" w:lineRule="exact"/>
      <w:ind w:hanging="420"/>
      <w:jc w:val="center"/>
    </w:pPr>
    <w:rPr>
      <w:rFonts w:ascii="Calibri" w:eastAsia="Calibri" w:hAnsi="Calibri"/>
      <w:spacing w:val="3"/>
      <w:sz w:val="21"/>
      <w:szCs w:val="21"/>
    </w:rPr>
  </w:style>
  <w:style w:type="character" w:customStyle="1" w:styleId="85pt0pt">
    <w:name w:val="Основной текст + 8;5 pt;Полужирный;Интервал 0 pt"/>
    <w:rsid w:val="008B49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58352C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8">
    <w:name w:val="header"/>
    <w:basedOn w:val="a"/>
    <w:link w:val="a9"/>
    <w:uiPriority w:val="99"/>
    <w:unhideWhenUsed/>
    <w:rsid w:val="006E319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E3191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semiHidden/>
    <w:unhideWhenUsed/>
    <w:rsid w:val="006E3191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E3191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5941DA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link w:val="10"/>
    <w:uiPriority w:val="9"/>
    <w:qFormat/>
    <w:locked/>
    <w:rsid w:val="0058352C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rsid w:val="00EA30AC"/>
    <w:rPr>
      <w:color w:val="0000FF"/>
      <w:u w:val="single"/>
    </w:rPr>
  </w:style>
  <w:style w:type="character" w:customStyle="1" w:styleId="3">
    <w:name w:val="Основной текст3"/>
    <w:rsid w:val="00EA30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lk">
    <w:name w:val="blk"/>
    <w:basedOn w:val="a0"/>
    <w:rsid w:val="00DD18A0"/>
  </w:style>
  <w:style w:type="character" w:customStyle="1" w:styleId="a7">
    <w:name w:val="Основной текст_"/>
    <w:link w:val="4"/>
    <w:rsid w:val="008B4900"/>
    <w:rPr>
      <w:spacing w:val="3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7"/>
    <w:rsid w:val="008B4900"/>
    <w:pPr>
      <w:shd w:val="clear" w:color="auto" w:fill="FFFFFF"/>
      <w:spacing w:before="240" w:line="274" w:lineRule="exact"/>
      <w:ind w:hanging="420"/>
      <w:jc w:val="center"/>
    </w:pPr>
    <w:rPr>
      <w:rFonts w:ascii="Calibri" w:eastAsia="Calibri" w:hAnsi="Calibri"/>
      <w:spacing w:val="3"/>
      <w:sz w:val="21"/>
      <w:szCs w:val="21"/>
    </w:rPr>
  </w:style>
  <w:style w:type="character" w:customStyle="1" w:styleId="85pt0pt">
    <w:name w:val="Основной текст + 8;5 pt;Полужирный;Интервал 0 pt"/>
    <w:rsid w:val="008B49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58352C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4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5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ibooks.ru/reading.php?productid=22632&amp;search_string=%D0%9B%D0%B8%D1%86%D0%B5%D0%BD%D0%B7%D0%B8%D1%80%D0%BE%D0%B2%D0%B0%D0%BD%D0%B8%D0%B5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ibooks.ru/reading.php?productid=22632&amp;search_string=%D0%9B%D0%B8%D1%86%D0%B5%D0%BD%D0%B7%D0%B8%D1%80%D0%BE%D0%B2%D0%B0%D0%BD%D0%B8%D0%B5" TargetMode="External"/><Relationship Id="rId17" Type="http://schemas.openxmlformats.org/officeDocument/2006/relationships/fontTable" Target="fontTable.xml"/><Relationship Id="rId59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books.ru/reading.php?productid=22632&amp;search_string=%D0%9B%D0%B8%D1%86%D0%B5%D0%BD%D0%B7%D0%B8%D1%80%D0%BE%D0%B2%D0%B0%D0%BD%D0%B8%D0%B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s://ibooks.ru/reading.php?productid=22632&amp;search_string=%D0%9B%D0%B8%D1%86%D0%B5%D0%BD%D0%B7%D0%B8%D1%80%D0%BE%D0%B2%D0%B0%D0%BD%D0%B8%D0%B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books.ru/reading.php?productid=22632&amp;search_string=%D0%9B%D0%B8%D1%86%D0%B5%D0%BD%D0%B7%D0%B8%D1%80%D0%BE%D0%B2%D0%B0%D0%BD%D0%B8%D0%B5" TargetMode="External"/><Relationship Id="rId14" Type="http://schemas.openxmlformats.org/officeDocument/2006/relationships/hyperlink" Target="http://www.rg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3074</Words>
  <Characters>23064</Characters>
  <Application>Microsoft Office Word</Application>
  <DocSecurity>4</DocSecurity>
  <Lines>192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SPecialiST RePack</Company>
  <LinksUpToDate>false</LinksUpToDate>
  <CharactersWithSpaces>26086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2</cp:revision>
  <cp:lastPrinted>2016-03-29T07:26:00Z</cp:lastPrinted>
  <dcterms:created xsi:type="dcterms:W3CDTF">2017-12-04T16:19:00Z</dcterms:created>
  <dcterms:modified xsi:type="dcterms:W3CDTF">2017-12-04T16:19:00Z</dcterms:modified>
</cp:coreProperties>
</file>