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7E" w:rsidRPr="00104973" w:rsidRDefault="00583C7E" w:rsidP="00756160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583C7E" w:rsidRPr="00104973" w:rsidRDefault="00583C7E" w:rsidP="00756160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</w:t>
      </w:r>
      <w:r w:rsidRPr="00104973">
        <w:rPr>
          <w:sz w:val="28"/>
          <w:szCs w:val="28"/>
        </w:rPr>
        <w:t xml:space="preserve"> образования</w:t>
      </w:r>
    </w:p>
    <w:p w:rsidR="00583C7E" w:rsidRPr="00104973" w:rsidRDefault="00583C7E" w:rsidP="00756160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83C7E" w:rsidRPr="00104973" w:rsidRDefault="00583C7E" w:rsidP="00756160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583C7E" w:rsidRPr="00104973" w:rsidRDefault="00583C7E" w:rsidP="007561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Кафедра «Логистика и коммерческая работа»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7C7462">
        <w:rPr>
          <w:bCs/>
          <w:sz w:val="28"/>
          <w:szCs w:val="28"/>
        </w:rPr>
        <w:t>РАБОЧАЯ ПРОГРАММА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7C7462">
        <w:rPr>
          <w:i/>
          <w:iCs/>
          <w:sz w:val="28"/>
          <w:szCs w:val="28"/>
        </w:rPr>
        <w:t>дисциплины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«ТАМОЖЕННОЕ ДЕЛО» (Б1.В.ДВ.13.1</w:t>
      </w:r>
      <w:r w:rsidRPr="007C7462">
        <w:rPr>
          <w:sz w:val="28"/>
          <w:szCs w:val="28"/>
        </w:rPr>
        <w:t>)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для направления</w:t>
      </w:r>
    </w:p>
    <w:p w:rsidR="00583C7E" w:rsidRPr="007C7462" w:rsidRDefault="00583C7E" w:rsidP="008A067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38.03.06 «Торговое дело</w:t>
      </w:r>
      <w:r w:rsidRPr="007C7462">
        <w:rPr>
          <w:sz w:val="28"/>
          <w:szCs w:val="28"/>
        </w:rPr>
        <w:t xml:space="preserve">» 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по профилю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«Коммерция</w:t>
      </w:r>
      <w:r w:rsidRPr="007C7462">
        <w:rPr>
          <w:sz w:val="28"/>
          <w:szCs w:val="28"/>
        </w:rPr>
        <w:t xml:space="preserve">» </w:t>
      </w:r>
    </w:p>
    <w:p w:rsidR="00583C7E" w:rsidRPr="007C7462" w:rsidRDefault="00583C7E" w:rsidP="008A0678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Санкт-Петербург</w:t>
      </w:r>
    </w:p>
    <w:p w:rsidR="00583C7E" w:rsidRPr="007C7462" w:rsidRDefault="00583C7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201</w:t>
      </w:r>
      <w:r w:rsidR="0095282F">
        <w:rPr>
          <w:sz w:val="28"/>
          <w:szCs w:val="28"/>
        </w:rPr>
        <w:t>6</w:t>
      </w:r>
    </w:p>
    <w:p w:rsidR="0095282F" w:rsidRPr="008F5B60" w:rsidRDefault="00C549A1" w:rsidP="0095282F">
      <w:pPr>
        <w:outlineLvl w:val="0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090C6D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6.8pt;height:629.75pt">
            <v:imagedata r:id="rId7" o:title=""/>
          </v:shape>
        </w:pict>
      </w:r>
    </w:p>
    <w:p w:rsidR="0095282F" w:rsidRPr="008F5B60" w:rsidRDefault="0095282F" w:rsidP="0095282F">
      <w:pPr>
        <w:outlineLvl w:val="0"/>
        <w:rPr>
          <w:color w:val="000000"/>
          <w:sz w:val="28"/>
          <w:szCs w:val="28"/>
          <w:lang w:val="en-US"/>
        </w:rPr>
      </w:pPr>
    </w:p>
    <w:p w:rsidR="00583C7E" w:rsidRPr="007C7462" w:rsidRDefault="00583C7E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583C7E" w:rsidRPr="007C7462" w:rsidRDefault="00583C7E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583C7E" w:rsidRPr="007C7462" w:rsidRDefault="00583C7E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583C7E" w:rsidRDefault="00C549A1" w:rsidP="00DC10E7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pict>
          <v:shape id="_x0000_i1025" type="#_x0000_t75" style="width:473.9pt;height:393.3pt">
            <v:imagedata r:id="rId8" o:title=""/>
          </v:shape>
        </w:pict>
      </w:r>
      <w:r w:rsidR="00583C7E" w:rsidRPr="007C7462">
        <w:rPr>
          <w:sz w:val="28"/>
          <w:szCs w:val="28"/>
        </w:rPr>
        <w:br w:type="page"/>
      </w:r>
    </w:p>
    <w:p w:rsidR="00583C7E" w:rsidRPr="007B480E" w:rsidRDefault="00583C7E" w:rsidP="00DC10E7">
      <w:pPr>
        <w:widowControl/>
        <w:spacing w:line="276" w:lineRule="auto"/>
        <w:ind w:firstLine="0"/>
        <w:jc w:val="center"/>
        <w:rPr>
          <w:b/>
          <w:sz w:val="28"/>
          <w:szCs w:val="28"/>
        </w:rPr>
      </w:pPr>
      <w:r w:rsidRPr="007B480E">
        <w:rPr>
          <w:b/>
          <w:sz w:val="28"/>
          <w:szCs w:val="28"/>
        </w:rPr>
        <w:t>1. Цели и задачи дисциплины</w:t>
      </w:r>
    </w:p>
    <w:p w:rsidR="00583C7E" w:rsidRPr="007C7462" w:rsidRDefault="00583C7E" w:rsidP="009E0C46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7478F0">
        <w:rPr>
          <w:szCs w:val="28"/>
        </w:rPr>
        <w:t>Рабочая программа составлена в соответствии с ФГОС</w:t>
      </w:r>
      <w:r>
        <w:rPr>
          <w:szCs w:val="28"/>
        </w:rPr>
        <w:t xml:space="preserve"> ВО</w:t>
      </w:r>
      <w:r w:rsidRPr="007478F0">
        <w:rPr>
          <w:szCs w:val="28"/>
        </w:rPr>
        <w:t xml:space="preserve">, утвержденным «_12_» ноября </w:t>
      </w:r>
      <w:smartTag w:uri="urn:schemas-microsoft-com:office:smarttags" w:element="metricconverter">
        <w:smartTagPr>
          <w:attr w:name="ProductID" w:val="2015 г"/>
        </w:smartTagPr>
        <w:r w:rsidRPr="007478F0">
          <w:rPr>
            <w:szCs w:val="28"/>
          </w:rPr>
          <w:t>2015 г</w:t>
        </w:r>
      </w:smartTag>
      <w:r w:rsidRPr="007478F0">
        <w:rPr>
          <w:szCs w:val="28"/>
        </w:rPr>
        <w:t>., приказ № 1334 по</w:t>
      </w:r>
      <w:r w:rsidRPr="0024105F">
        <w:rPr>
          <w:szCs w:val="28"/>
        </w:rPr>
        <w:t xml:space="preserve"> направлению</w:t>
      </w:r>
      <w:r w:rsidRPr="00E470A1">
        <w:rPr>
          <w:szCs w:val="28"/>
        </w:rPr>
        <w:t xml:space="preserve"> 38.03.06 </w:t>
      </w:r>
      <w:r w:rsidRPr="00F11431">
        <w:rPr>
          <w:szCs w:val="28"/>
        </w:rPr>
        <w:t>«</w:t>
      </w:r>
      <w:r>
        <w:rPr>
          <w:szCs w:val="28"/>
        </w:rPr>
        <w:t>Торговое дело», по дисциплине</w:t>
      </w:r>
      <w:r w:rsidRPr="007C7462">
        <w:rPr>
          <w:rFonts w:cs="Times New Roman"/>
          <w:szCs w:val="28"/>
        </w:rPr>
        <w:t>«Таможенное дело».</w:t>
      </w:r>
    </w:p>
    <w:p w:rsidR="00583C7E" w:rsidRPr="007C7462" w:rsidRDefault="00583C7E" w:rsidP="009E0C46">
      <w:pPr>
        <w:spacing w:line="240" w:lineRule="auto"/>
        <w:ind w:firstLine="709"/>
        <w:rPr>
          <w:sz w:val="28"/>
          <w:szCs w:val="28"/>
        </w:rPr>
      </w:pPr>
      <w:r w:rsidRPr="007C7462">
        <w:rPr>
          <w:sz w:val="28"/>
          <w:szCs w:val="28"/>
        </w:rPr>
        <w:t>Целью изучения дисциплины «Таможенное дело» является изучение вопросов организации таможенного оформления перевозок грузов, перевозимых железнодорожным транспортом.</w:t>
      </w:r>
    </w:p>
    <w:p w:rsidR="00583C7E" w:rsidRPr="007C7462" w:rsidRDefault="00583C7E" w:rsidP="009E0C46">
      <w:pPr>
        <w:spacing w:line="240" w:lineRule="auto"/>
        <w:ind w:firstLine="709"/>
        <w:rPr>
          <w:sz w:val="28"/>
          <w:szCs w:val="28"/>
        </w:rPr>
      </w:pPr>
      <w:r w:rsidRPr="007C7462">
        <w:rPr>
          <w:sz w:val="28"/>
          <w:szCs w:val="28"/>
        </w:rPr>
        <w:t>Для достижения поставленной целей решаются следующие задачи:</w:t>
      </w:r>
    </w:p>
    <w:p w:rsidR="00583C7E" w:rsidRPr="007C7462" w:rsidRDefault="00583C7E" w:rsidP="009E0C46">
      <w:pPr>
        <w:pStyle w:val="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rPr>
          <w:b w:val="0"/>
          <w:bCs w:val="0"/>
          <w:sz w:val="28"/>
          <w:szCs w:val="28"/>
          <w:lang w:eastAsia="en-US"/>
        </w:rPr>
      </w:pPr>
      <w:r w:rsidRPr="007C7462">
        <w:rPr>
          <w:b w:val="0"/>
          <w:bCs w:val="0"/>
          <w:sz w:val="28"/>
          <w:szCs w:val="28"/>
          <w:lang w:eastAsia="en-US"/>
        </w:rPr>
        <w:t>анализ развития и изменения таможенного законодательства в России;</w:t>
      </w:r>
    </w:p>
    <w:p w:rsidR="00583C7E" w:rsidRPr="007C7462" w:rsidRDefault="00583C7E" w:rsidP="009E0C46">
      <w:pPr>
        <w:pStyle w:val="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rPr>
          <w:b w:val="0"/>
          <w:bCs w:val="0"/>
          <w:sz w:val="28"/>
          <w:szCs w:val="28"/>
          <w:lang w:eastAsia="en-US"/>
        </w:rPr>
      </w:pPr>
      <w:r w:rsidRPr="007C7462">
        <w:rPr>
          <w:b w:val="0"/>
          <w:bCs w:val="0"/>
          <w:sz w:val="28"/>
          <w:szCs w:val="28"/>
          <w:lang w:eastAsia="en-US"/>
        </w:rPr>
        <w:t>исследование вопросов организации таможенного оформления и таможенного контроля;</w:t>
      </w:r>
    </w:p>
    <w:p w:rsidR="00583C7E" w:rsidRPr="007C7462" w:rsidRDefault="00583C7E" w:rsidP="009E0C46">
      <w:pPr>
        <w:pStyle w:val="a3"/>
        <w:widowControl/>
        <w:numPr>
          <w:ilvl w:val="0"/>
          <w:numId w:val="21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изучение международного опыта в области таможенного дела;</w:t>
      </w:r>
    </w:p>
    <w:p w:rsidR="00583C7E" w:rsidRPr="007C7462" w:rsidRDefault="00583C7E" w:rsidP="009E0C46">
      <w:pPr>
        <w:pStyle w:val="a3"/>
        <w:widowControl/>
        <w:numPr>
          <w:ilvl w:val="0"/>
          <w:numId w:val="21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рассмотрение основных таможенных документов, в том числе грузовой таможенной декларации;</w:t>
      </w:r>
    </w:p>
    <w:p w:rsidR="00583C7E" w:rsidRPr="007C7462" w:rsidRDefault="00583C7E" w:rsidP="009E0C46">
      <w:pPr>
        <w:pStyle w:val="a3"/>
        <w:widowControl/>
        <w:numPr>
          <w:ilvl w:val="0"/>
          <w:numId w:val="21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использование новых информационных технологий в таможенных операциях;</w:t>
      </w:r>
    </w:p>
    <w:p w:rsidR="00583C7E" w:rsidRPr="007C7462" w:rsidRDefault="00583C7E" w:rsidP="009E0C46">
      <w:pPr>
        <w:pStyle w:val="a3"/>
        <w:spacing w:line="240" w:lineRule="auto"/>
        <w:ind w:left="709"/>
        <w:rPr>
          <w:sz w:val="28"/>
          <w:szCs w:val="28"/>
        </w:rPr>
      </w:pPr>
    </w:p>
    <w:p w:rsidR="00583C7E" w:rsidRDefault="00583C7E" w:rsidP="009E0C46">
      <w:pPr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B480E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7B480E">
        <w:rPr>
          <w:b/>
          <w:bCs/>
          <w:sz w:val="28"/>
          <w:szCs w:val="28"/>
        </w:rPr>
        <w:t>образовательной программы</w:t>
      </w:r>
    </w:p>
    <w:p w:rsidR="00583C7E" w:rsidRPr="007B480E" w:rsidRDefault="00583C7E" w:rsidP="009E0C46">
      <w:pPr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83C7E" w:rsidRPr="009E0C46" w:rsidRDefault="00583C7E" w:rsidP="009E0C46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83C7E" w:rsidRPr="007C7462" w:rsidRDefault="00583C7E" w:rsidP="009E0C46">
      <w:pPr>
        <w:spacing w:line="240" w:lineRule="auto"/>
        <w:rPr>
          <w:sz w:val="28"/>
          <w:szCs w:val="28"/>
        </w:rPr>
      </w:pPr>
      <w:r w:rsidRPr="007C7462">
        <w:rPr>
          <w:sz w:val="28"/>
          <w:szCs w:val="28"/>
        </w:rPr>
        <w:t>В результате изучения дисциплины студент должен:</w:t>
      </w:r>
    </w:p>
    <w:p w:rsidR="00583C7E" w:rsidRDefault="00583C7E" w:rsidP="009E0C46">
      <w:pPr>
        <w:spacing w:line="240" w:lineRule="auto"/>
        <w:ind w:firstLine="709"/>
        <w:rPr>
          <w:sz w:val="28"/>
          <w:szCs w:val="28"/>
        </w:rPr>
      </w:pPr>
    </w:p>
    <w:p w:rsidR="00583C7E" w:rsidRPr="009F2B44" w:rsidRDefault="00583C7E" w:rsidP="009E0C46">
      <w:pPr>
        <w:spacing w:line="240" w:lineRule="auto"/>
        <w:ind w:firstLine="709"/>
        <w:rPr>
          <w:b/>
          <w:sz w:val="28"/>
          <w:szCs w:val="28"/>
        </w:rPr>
      </w:pPr>
      <w:r w:rsidRPr="009F2B44">
        <w:rPr>
          <w:b/>
          <w:sz w:val="28"/>
          <w:szCs w:val="28"/>
        </w:rPr>
        <w:t>ЗНАТЬ:</w:t>
      </w:r>
    </w:p>
    <w:p w:rsidR="00583C7E" w:rsidRPr="007C7462" w:rsidRDefault="00583C7E" w:rsidP="009E0C46">
      <w:pPr>
        <w:spacing w:line="240" w:lineRule="auto"/>
        <w:ind w:firstLine="709"/>
        <w:rPr>
          <w:sz w:val="28"/>
          <w:szCs w:val="28"/>
        </w:rPr>
      </w:pPr>
    </w:p>
    <w:p w:rsidR="00583C7E" w:rsidRPr="007C7462" w:rsidRDefault="00583C7E" w:rsidP="009E0C46">
      <w:pPr>
        <w:pStyle w:val="a3"/>
        <w:widowControl/>
        <w:numPr>
          <w:ilvl w:val="0"/>
          <w:numId w:val="22"/>
        </w:numPr>
        <w:spacing w:line="240" w:lineRule="auto"/>
        <w:ind w:left="0" w:firstLine="709"/>
        <w:jc w:val="left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t>место и роль таможенных органов в обеспечении экономической безопасности ВЭД;</w:t>
      </w:r>
    </w:p>
    <w:p w:rsidR="00583C7E" w:rsidRPr="007C7462" w:rsidRDefault="00583C7E" w:rsidP="009E0C46">
      <w:pPr>
        <w:pStyle w:val="a3"/>
        <w:widowControl/>
        <w:numPr>
          <w:ilvl w:val="0"/>
          <w:numId w:val="22"/>
        </w:numPr>
        <w:spacing w:line="240" w:lineRule="auto"/>
        <w:ind w:left="0" w:firstLine="709"/>
        <w:jc w:val="left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t>организационную структуру таможенных органов</w:t>
      </w:r>
      <w:r w:rsidRPr="007C7462">
        <w:rPr>
          <w:rStyle w:val="a6"/>
          <w:color w:val="auto"/>
          <w:sz w:val="28"/>
          <w:szCs w:val="28"/>
        </w:rPr>
        <w:t>;</w:t>
      </w:r>
    </w:p>
    <w:p w:rsidR="00583C7E" w:rsidRPr="007C7462" w:rsidRDefault="00583C7E" w:rsidP="009E0C46">
      <w:pPr>
        <w:pStyle w:val="a3"/>
        <w:widowControl/>
        <w:numPr>
          <w:ilvl w:val="0"/>
          <w:numId w:val="22"/>
        </w:numPr>
        <w:spacing w:after="200" w:line="240" w:lineRule="auto"/>
        <w:ind w:left="0" w:firstLine="709"/>
        <w:jc w:val="left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t>таможенно-тарифную систему регулирования ВЭД</w:t>
      </w:r>
      <w:r w:rsidRPr="007C7462">
        <w:rPr>
          <w:rStyle w:val="a6"/>
          <w:color w:val="auto"/>
          <w:sz w:val="28"/>
          <w:szCs w:val="28"/>
        </w:rPr>
        <w:t>;</w:t>
      </w:r>
    </w:p>
    <w:p w:rsidR="00583C7E" w:rsidRPr="007C7462" w:rsidRDefault="00583C7E" w:rsidP="009E0C46">
      <w:pPr>
        <w:pStyle w:val="a3"/>
        <w:widowControl/>
        <w:numPr>
          <w:ilvl w:val="0"/>
          <w:numId w:val="22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теоретические и специальные основы организации таможенного оформления и таможенного контроля.</w:t>
      </w:r>
    </w:p>
    <w:p w:rsidR="00583C7E" w:rsidRPr="007C7462" w:rsidRDefault="00583C7E" w:rsidP="009E0C46">
      <w:pPr>
        <w:pStyle w:val="a3"/>
        <w:widowControl/>
        <w:numPr>
          <w:ilvl w:val="0"/>
          <w:numId w:val="22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сущность и виды таможенных правонарушений</w:t>
      </w:r>
    </w:p>
    <w:p w:rsidR="00583C7E" w:rsidRPr="007C7462" w:rsidRDefault="00583C7E" w:rsidP="009E0C46">
      <w:pPr>
        <w:pStyle w:val="a3"/>
        <w:spacing w:line="240" w:lineRule="auto"/>
        <w:ind w:left="709"/>
        <w:rPr>
          <w:rStyle w:val="a6"/>
          <w:color w:val="auto"/>
          <w:sz w:val="28"/>
          <w:szCs w:val="28"/>
        </w:rPr>
      </w:pPr>
    </w:p>
    <w:p w:rsidR="00583C7E" w:rsidRDefault="00583C7E" w:rsidP="009E0C46">
      <w:pPr>
        <w:spacing w:line="240" w:lineRule="auto"/>
        <w:ind w:firstLine="709"/>
        <w:rPr>
          <w:sz w:val="28"/>
          <w:szCs w:val="28"/>
        </w:rPr>
      </w:pPr>
    </w:p>
    <w:p w:rsidR="00583C7E" w:rsidRPr="009F2B44" w:rsidRDefault="00583C7E" w:rsidP="009E0C46">
      <w:pPr>
        <w:spacing w:line="240" w:lineRule="auto"/>
        <w:ind w:firstLine="709"/>
        <w:rPr>
          <w:b/>
          <w:sz w:val="28"/>
          <w:szCs w:val="28"/>
        </w:rPr>
      </w:pPr>
      <w:r w:rsidRPr="009F2B44">
        <w:rPr>
          <w:b/>
          <w:sz w:val="28"/>
          <w:szCs w:val="28"/>
        </w:rPr>
        <w:t>УМЕТЬ:</w:t>
      </w:r>
    </w:p>
    <w:p w:rsidR="00583C7E" w:rsidRPr="007C7462" w:rsidRDefault="00583C7E" w:rsidP="009E0C46">
      <w:pPr>
        <w:spacing w:line="240" w:lineRule="auto"/>
        <w:ind w:firstLine="709"/>
        <w:rPr>
          <w:sz w:val="28"/>
          <w:szCs w:val="28"/>
        </w:rPr>
      </w:pPr>
    </w:p>
    <w:p w:rsidR="00583C7E" w:rsidRPr="007C7462" w:rsidRDefault="00583C7E" w:rsidP="009E0C46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rStyle w:val="a6"/>
          <w:color w:val="auto"/>
          <w:sz w:val="28"/>
          <w:szCs w:val="28"/>
        </w:rPr>
      </w:pPr>
      <w:r w:rsidRPr="007C7462">
        <w:rPr>
          <w:rStyle w:val="a6"/>
          <w:color w:val="auto"/>
          <w:sz w:val="28"/>
          <w:szCs w:val="28"/>
        </w:rPr>
        <w:t>целесообразно использовать теоретические аспекты организации таможенного оформления товаров;</w:t>
      </w:r>
    </w:p>
    <w:p w:rsidR="00583C7E" w:rsidRPr="007C7462" w:rsidRDefault="00583C7E" w:rsidP="00043F1C">
      <w:pPr>
        <w:pStyle w:val="a3"/>
        <w:widowControl/>
        <w:numPr>
          <w:ilvl w:val="0"/>
          <w:numId w:val="22"/>
        </w:numPr>
        <w:spacing w:line="288" w:lineRule="auto"/>
        <w:ind w:left="0" w:firstLine="680"/>
        <w:rPr>
          <w:rStyle w:val="a6"/>
          <w:color w:val="auto"/>
          <w:sz w:val="28"/>
          <w:szCs w:val="28"/>
        </w:rPr>
      </w:pPr>
      <w:r w:rsidRPr="007C7462">
        <w:rPr>
          <w:rStyle w:val="a6"/>
          <w:color w:val="auto"/>
          <w:sz w:val="28"/>
          <w:szCs w:val="28"/>
        </w:rPr>
        <w:lastRenderedPageBreak/>
        <w:t>анализировать проблемы, возникающие при прохождении процедур таможенного оформления товаров;</w:t>
      </w:r>
    </w:p>
    <w:p w:rsidR="00583C7E" w:rsidRPr="007C7462" w:rsidRDefault="00583C7E" w:rsidP="00043F1C">
      <w:pPr>
        <w:pStyle w:val="a3"/>
        <w:widowControl/>
        <w:numPr>
          <w:ilvl w:val="0"/>
          <w:numId w:val="22"/>
        </w:numPr>
        <w:spacing w:line="288" w:lineRule="auto"/>
        <w:ind w:left="0" w:firstLine="680"/>
        <w:rPr>
          <w:rStyle w:val="a6"/>
          <w:color w:val="auto"/>
          <w:sz w:val="28"/>
          <w:szCs w:val="28"/>
        </w:rPr>
      </w:pPr>
      <w:r w:rsidRPr="007C7462">
        <w:rPr>
          <w:rStyle w:val="a6"/>
          <w:color w:val="auto"/>
          <w:sz w:val="28"/>
          <w:szCs w:val="28"/>
        </w:rPr>
        <w:t>применять современные способы по организации таможенных процедур с использованием современных технологий.</w:t>
      </w:r>
    </w:p>
    <w:p w:rsidR="00583C7E" w:rsidRDefault="00583C7E" w:rsidP="009E0C46">
      <w:pPr>
        <w:rPr>
          <w:sz w:val="28"/>
          <w:szCs w:val="28"/>
        </w:rPr>
      </w:pPr>
    </w:p>
    <w:p w:rsidR="00583C7E" w:rsidRPr="009F2B44" w:rsidRDefault="00583C7E" w:rsidP="009E0C46">
      <w:pPr>
        <w:rPr>
          <w:b/>
          <w:sz w:val="28"/>
          <w:szCs w:val="28"/>
        </w:rPr>
      </w:pPr>
      <w:r w:rsidRPr="009F2B44">
        <w:rPr>
          <w:b/>
          <w:sz w:val="28"/>
          <w:szCs w:val="28"/>
        </w:rPr>
        <w:t>ВЛАДЕТЬ:</w:t>
      </w:r>
    </w:p>
    <w:p w:rsidR="00583C7E" w:rsidRPr="007C7462" w:rsidRDefault="00583C7E" w:rsidP="009E0C46">
      <w:pPr>
        <w:pStyle w:val="a3"/>
        <w:ind w:left="1134"/>
        <w:rPr>
          <w:sz w:val="28"/>
          <w:szCs w:val="28"/>
        </w:rPr>
      </w:pPr>
    </w:p>
    <w:p w:rsidR="00583C7E" w:rsidRDefault="00583C7E" w:rsidP="00043F1C">
      <w:pPr>
        <w:widowControl/>
        <w:numPr>
          <w:ilvl w:val="0"/>
          <w:numId w:val="22"/>
        </w:numPr>
        <w:spacing w:line="288" w:lineRule="auto"/>
        <w:ind w:left="0" w:firstLine="709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t>навыками работы с документами, используемыми при осуществлении перемещения грузов через таможенную границу РФ ж.д. транспортом.</w:t>
      </w:r>
    </w:p>
    <w:p w:rsidR="00583C7E" w:rsidRPr="007C7462" w:rsidRDefault="00583C7E" w:rsidP="00043F1C">
      <w:pPr>
        <w:widowControl/>
        <w:spacing w:line="288" w:lineRule="auto"/>
        <w:ind w:firstLine="709"/>
        <w:rPr>
          <w:rStyle w:val="a6"/>
          <w:color w:val="auto"/>
          <w:sz w:val="28"/>
          <w:szCs w:val="28"/>
        </w:rPr>
      </w:pPr>
      <w:r w:rsidRPr="0010497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83C7E" w:rsidRDefault="00583C7E" w:rsidP="00043F1C">
      <w:pPr>
        <w:spacing w:line="288" w:lineRule="auto"/>
        <w:ind w:firstLine="709"/>
        <w:rPr>
          <w:bCs/>
          <w:sz w:val="28"/>
          <w:szCs w:val="28"/>
        </w:rPr>
      </w:pPr>
      <w:r w:rsidRPr="00730CA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730CA6">
        <w:rPr>
          <w:b/>
          <w:sz w:val="28"/>
          <w:szCs w:val="28"/>
        </w:rPr>
        <w:t>профессиональных компетенций (ПК)</w:t>
      </w:r>
      <w:r w:rsidRPr="00730CA6">
        <w:rPr>
          <w:sz w:val="28"/>
          <w:szCs w:val="28"/>
        </w:rPr>
        <w:t xml:space="preserve">, </w:t>
      </w:r>
      <w:r w:rsidRPr="00730CA6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583C7E" w:rsidRPr="00043F1C" w:rsidRDefault="00583C7E" w:rsidP="00043F1C">
      <w:pPr>
        <w:spacing w:line="288" w:lineRule="auto"/>
        <w:ind w:firstLine="709"/>
        <w:rPr>
          <w:i/>
          <w:sz w:val="28"/>
          <w:szCs w:val="28"/>
        </w:rPr>
      </w:pPr>
      <w:r w:rsidRPr="00043F1C">
        <w:rPr>
          <w:bCs/>
          <w:i/>
          <w:sz w:val="28"/>
          <w:szCs w:val="28"/>
        </w:rPr>
        <w:t>Проектная деятельность</w:t>
      </w:r>
    </w:p>
    <w:p w:rsidR="00583C7E" w:rsidRPr="007B480E" w:rsidRDefault="00583C7E" w:rsidP="00043F1C">
      <w:pPr>
        <w:widowControl/>
        <w:shd w:val="clear" w:color="auto" w:fill="FFFFFF"/>
        <w:spacing w:line="288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способность прогнозировать бизнес-процессы и оценивать их эффективность  (ПК-14</w:t>
      </w:r>
      <w:r w:rsidRPr="00E163E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83C7E" w:rsidRPr="00104973" w:rsidRDefault="00583C7E" w:rsidP="00043F1C">
      <w:pPr>
        <w:spacing w:line="288" w:lineRule="auto"/>
        <w:ind w:firstLine="709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583C7E" w:rsidRPr="00104973" w:rsidRDefault="00583C7E" w:rsidP="00043F1C">
      <w:pPr>
        <w:spacing w:line="288" w:lineRule="auto"/>
        <w:ind w:firstLine="709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583C7E" w:rsidRDefault="00583C7E" w:rsidP="00043F1C">
      <w:pPr>
        <w:spacing w:line="288" w:lineRule="auto"/>
        <w:ind w:firstLine="709"/>
        <w:rPr>
          <w:b/>
          <w:color w:val="000000"/>
          <w:sz w:val="28"/>
          <w:szCs w:val="28"/>
        </w:rPr>
      </w:pPr>
    </w:p>
    <w:p w:rsidR="00583C7E" w:rsidRPr="007B480E" w:rsidRDefault="00583C7E" w:rsidP="00043F1C">
      <w:pPr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7B480E">
        <w:rPr>
          <w:b/>
          <w:bCs/>
          <w:sz w:val="28"/>
          <w:szCs w:val="28"/>
        </w:rPr>
        <w:t>3. Место дисциплины в структуре основной образовательной</w:t>
      </w:r>
    </w:p>
    <w:p w:rsidR="00583C7E" w:rsidRPr="007B480E" w:rsidRDefault="00583C7E" w:rsidP="00043F1C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0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583C7E" w:rsidRPr="007C7462" w:rsidRDefault="00583C7E" w:rsidP="00043F1C">
      <w:pPr>
        <w:spacing w:line="288" w:lineRule="auto"/>
        <w:ind w:firstLine="709"/>
        <w:rPr>
          <w:sz w:val="28"/>
          <w:szCs w:val="28"/>
        </w:rPr>
      </w:pPr>
      <w:r w:rsidRPr="007C7462">
        <w:rPr>
          <w:sz w:val="28"/>
          <w:szCs w:val="28"/>
        </w:rPr>
        <w:t>Дисциплина «Таможенное дело» (</w:t>
      </w:r>
      <w:r>
        <w:rPr>
          <w:sz w:val="28"/>
          <w:szCs w:val="28"/>
        </w:rPr>
        <w:t>Б1.В.ДВ.13.1</w:t>
      </w:r>
      <w:r w:rsidRPr="007C7462">
        <w:rPr>
          <w:sz w:val="28"/>
          <w:szCs w:val="28"/>
        </w:rPr>
        <w:t>) относится к вариативно</w:t>
      </w:r>
      <w:r>
        <w:rPr>
          <w:sz w:val="28"/>
          <w:szCs w:val="28"/>
        </w:rPr>
        <w:t>й части и является дисциплиной по выбору обучающегося.</w:t>
      </w:r>
    </w:p>
    <w:p w:rsidR="00583C7E" w:rsidRDefault="00583C7E" w:rsidP="00043F1C">
      <w:pPr>
        <w:spacing w:line="288" w:lineRule="auto"/>
        <w:ind w:firstLine="709"/>
        <w:jc w:val="center"/>
        <w:rPr>
          <w:sz w:val="28"/>
          <w:szCs w:val="28"/>
        </w:rPr>
      </w:pPr>
    </w:p>
    <w:p w:rsidR="00583C7E" w:rsidRDefault="00583C7E" w:rsidP="005222B1">
      <w:pPr>
        <w:jc w:val="center"/>
        <w:rPr>
          <w:sz w:val="28"/>
          <w:szCs w:val="28"/>
        </w:rPr>
      </w:pPr>
    </w:p>
    <w:p w:rsidR="00583C7E" w:rsidRDefault="00583C7E" w:rsidP="005222B1">
      <w:pPr>
        <w:jc w:val="center"/>
        <w:rPr>
          <w:sz w:val="28"/>
          <w:szCs w:val="28"/>
        </w:rPr>
      </w:pPr>
    </w:p>
    <w:p w:rsidR="00583C7E" w:rsidRDefault="00583C7E" w:rsidP="005222B1">
      <w:pPr>
        <w:jc w:val="center"/>
        <w:rPr>
          <w:sz w:val="28"/>
          <w:szCs w:val="28"/>
        </w:rPr>
      </w:pPr>
    </w:p>
    <w:p w:rsidR="00583C7E" w:rsidRDefault="00583C7E" w:rsidP="005222B1">
      <w:pPr>
        <w:jc w:val="center"/>
        <w:rPr>
          <w:sz w:val="28"/>
          <w:szCs w:val="28"/>
        </w:rPr>
      </w:pPr>
    </w:p>
    <w:p w:rsidR="00583C7E" w:rsidRDefault="00583C7E" w:rsidP="005222B1">
      <w:pPr>
        <w:jc w:val="center"/>
        <w:rPr>
          <w:sz w:val="28"/>
          <w:szCs w:val="28"/>
        </w:rPr>
      </w:pPr>
    </w:p>
    <w:p w:rsidR="00583C7E" w:rsidRDefault="00583C7E" w:rsidP="005222B1">
      <w:pPr>
        <w:jc w:val="center"/>
        <w:rPr>
          <w:b/>
          <w:sz w:val="28"/>
          <w:szCs w:val="28"/>
        </w:rPr>
      </w:pPr>
      <w:r w:rsidRPr="008952FF">
        <w:rPr>
          <w:b/>
          <w:sz w:val="28"/>
          <w:szCs w:val="28"/>
        </w:rPr>
        <w:t>4 Объем дисциплины и виды учебной работы</w:t>
      </w:r>
    </w:p>
    <w:p w:rsidR="00583C7E" w:rsidRPr="001D68A4" w:rsidRDefault="00583C7E" w:rsidP="001D68A4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>
        <w:rPr>
          <w:sz w:val="28"/>
          <w:szCs w:val="28"/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0"/>
        <w:gridCol w:w="1997"/>
        <w:gridCol w:w="3214"/>
      </w:tblGrid>
      <w:tr w:rsidR="00583C7E" w:rsidRPr="007C7462" w:rsidTr="00631749">
        <w:trPr>
          <w:trHeight w:val="491"/>
        </w:trPr>
        <w:tc>
          <w:tcPr>
            <w:tcW w:w="2278" w:type="pct"/>
            <w:vMerge w:val="restart"/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043" w:type="pct"/>
            <w:vMerge w:val="restart"/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Всего часов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7B480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Семестр</w:t>
            </w:r>
          </w:p>
        </w:tc>
      </w:tr>
      <w:tr w:rsidR="00583C7E" w:rsidRPr="007C7462" w:rsidTr="00631749">
        <w:trPr>
          <w:trHeight w:val="491"/>
        </w:trPr>
        <w:tc>
          <w:tcPr>
            <w:tcW w:w="2278" w:type="pct"/>
            <w:vMerge/>
          </w:tcPr>
          <w:p w:rsidR="00583C7E" w:rsidRPr="007C7462" w:rsidRDefault="00583C7E" w:rsidP="0063174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</w:tcPr>
          <w:p w:rsidR="00583C7E" w:rsidRPr="007C7462" w:rsidRDefault="00583C7E" w:rsidP="007B480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pct"/>
            <w:vAlign w:val="center"/>
          </w:tcPr>
          <w:p w:rsidR="00583C7E" w:rsidRPr="007C7462" w:rsidRDefault="00583C7E" w:rsidP="007B480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83C7E" w:rsidRPr="007C7462" w:rsidTr="00631749">
        <w:tc>
          <w:tcPr>
            <w:tcW w:w="2278" w:type="pct"/>
            <w:tcBorders>
              <w:bottom w:val="nil"/>
            </w:tcBorders>
            <w:vAlign w:val="center"/>
          </w:tcPr>
          <w:p w:rsidR="00583C7E" w:rsidRPr="007C7462" w:rsidRDefault="00583C7E" w:rsidP="008952F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  <w:r w:rsidRPr="007C7462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043" w:type="pct"/>
            <w:tcBorders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79" w:type="pct"/>
            <w:tcBorders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83C7E" w:rsidRPr="007C7462" w:rsidTr="00631749">
        <w:tc>
          <w:tcPr>
            <w:tcW w:w="2278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лекции (Л)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83C7E" w:rsidRPr="007C7462" w:rsidTr="00631749">
        <w:tc>
          <w:tcPr>
            <w:tcW w:w="2278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83C7E" w:rsidRPr="007C7462" w:rsidTr="00631749">
        <w:tc>
          <w:tcPr>
            <w:tcW w:w="227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лабораторные работы (ЛР)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-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-</w:t>
            </w:r>
          </w:p>
        </w:tc>
      </w:tr>
      <w:tr w:rsidR="00583C7E" w:rsidRPr="007C7462" w:rsidTr="008952FF">
        <w:trPr>
          <w:trHeight w:val="9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83C7E" w:rsidRPr="007C7462" w:rsidRDefault="00583C7E" w:rsidP="008952F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</w:tcBorders>
            <w:vAlign w:val="center"/>
          </w:tcPr>
          <w:p w:rsidR="00583C7E" w:rsidRPr="007C7462" w:rsidRDefault="00583C7E" w:rsidP="008952F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79" w:type="pct"/>
            <w:tcBorders>
              <w:top w:val="nil"/>
            </w:tcBorders>
            <w:vAlign w:val="center"/>
          </w:tcPr>
          <w:p w:rsidR="00583C7E" w:rsidRPr="007C7462" w:rsidRDefault="00583C7E" w:rsidP="008952F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83C7E" w:rsidRPr="007C7462" w:rsidTr="00631749">
        <w:tc>
          <w:tcPr>
            <w:tcW w:w="2278" w:type="pct"/>
            <w:tcBorders>
              <w:top w:val="single" w:sz="4" w:space="0" w:color="auto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43" w:type="pct"/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83C7E" w:rsidRPr="007C7462" w:rsidTr="00631749">
        <w:tc>
          <w:tcPr>
            <w:tcW w:w="2278" w:type="pct"/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043" w:type="pct"/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1D68A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83C7E" w:rsidRPr="007C7462" w:rsidTr="00631749">
        <w:tc>
          <w:tcPr>
            <w:tcW w:w="2278" w:type="pct"/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43" w:type="pct"/>
            <w:vAlign w:val="center"/>
          </w:tcPr>
          <w:p w:rsidR="00583C7E" w:rsidRPr="007C7462" w:rsidRDefault="00583C7E" w:rsidP="00E654C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E654C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583C7E" w:rsidRPr="007C7462" w:rsidTr="00631749">
        <w:tc>
          <w:tcPr>
            <w:tcW w:w="2278" w:type="pct"/>
            <w:tcBorders>
              <w:bottom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Общая трудоемкость: час /зач. ед.</w:t>
            </w:r>
          </w:p>
        </w:tc>
        <w:tc>
          <w:tcPr>
            <w:tcW w:w="1043" w:type="pct"/>
            <w:tcBorders>
              <w:bottom w:val="nil"/>
            </w:tcBorders>
            <w:vAlign w:val="center"/>
          </w:tcPr>
          <w:p w:rsidR="00583C7E" w:rsidRPr="007C7462" w:rsidRDefault="00583C7E" w:rsidP="0023384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679" w:type="pct"/>
            <w:tcBorders>
              <w:bottom w:val="nil"/>
            </w:tcBorders>
            <w:vAlign w:val="center"/>
          </w:tcPr>
          <w:p w:rsidR="00583C7E" w:rsidRPr="007C7462" w:rsidRDefault="00583C7E" w:rsidP="001D68A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  <w:tr w:rsidR="00583C7E" w:rsidRPr="007C7462" w:rsidTr="00631749">
        <w:tc>
          <w:tcPr>
            <w:tcW w:w="2278" w:type="pct"/>
            <w:tcBorders>
              <w:top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pct"/>
            <w:tcBorders>
              <w:top w:val="nil"/>
            </w:tcBorders>
            <w:vAlign w:val="center"/>
          </w:tcPr>
          <w:p w:rsidR="00583C7E" w:rsidRPr="007C7462" w:rsidRDefault="00583C7E" w:rsidP="007B48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83C7E" w:rsidRPr="007C7462" w:rsidRDefault="00583C7E" w:rsidP="005222B1">
      <w:pPr>
        <w:rPr>
          <w:sz w:val="28"/>
          <w:szCs w:val="28"/>
        </w:rPr>
      </w:pPr>
    </w:p>
    <w:p w:rsidR="00583C7E" w:rsidRPr="001D68A4" w:rsidRDefault="00583C7E" w:rsidP="001D68A4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>
        <w:rPr>
          <w:sz w:val="28"/>
          <w:szCs w:val="28"/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0"/>
        <w:gridCol w:w="1997"/>
        <w:gridCol w:w="3214"/>
      </w:tblGrid>
      <w:tr w:rsidR="00583C7E" w:rsidRPr="007C7462" w:rsidTr="00631749">
        <w:trPr>
          <w:trHeight w:val="491"/>
        </w:trPr>
        <w:tc>
          <w:tcPr>
            <w:tcW w:w="2278" w:type="pct"/>
            <w:vMerge w:val="restar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043" w:type="pct"/>
            <w:vMerge w:val="restar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Всего часов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63174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583C7E" w:rsidRPr="007C7462" w:rsidTr="00631749">
        <w:trPr>
          <w:trHeight w:val="491"/>
        </w:trPr>
        <w:tc>
          <w:tcPr>
            <w:tcW w:w="2278" w:type="pct"/>
            <w:vMerge/>
          </w:tcPr>
          <w:p w:rsidR="00583C7E" w:rsidRPr="007C7462" w:rsidRDefault="00583C7E" w:rsidP="0063174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</w:tcPr>
          <w:p w:rsidR="00583C7E" w:rsidRPr="007C7462" w:rsidRDefault="00583C7E" w:rsidP="0063174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pct"/>
            <w:vAlign w:val="center"/>
          </w:tcPr>
          <w:p w:rsidR="00583C7E" w:rsidRPr="007C7462" w:rsidRDefault="00583C7E" w:rsidP="0063174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3C7E" w:rsidRPr="007C7462" w:rsidTr="00631749">
        <w:tc>
          <w:tcPr>
            <w:tcW w:w="2278" w:type="pct"/>
            <w:tcBorders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  <w:r w:rsidRPr="007C7462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043" w:type="pct"/>
            <w:tcBorders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79" w:type="pct"/>
            <w:tcBorders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3C7E" w:rsidRPr="007C7462" w:rsidTr="00631749">
        <w:tc>
          <w:tcPr>
            <w:tcW w:w="2278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лекции (Л)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3C7E" w:rsidRPr="007C7462" w:rsidTr="00631749">
        <w:tc>
          <w:tcPr>
            <w:tcW w:w="2278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3C7E" w:rsidRPr="007C7462" w:rsidTr="00631749">
        <w:tc>
          <w:tcPr>
            <w:tcW w:w="227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лабораторные работы (ЛР)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-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-</w:t>
            </w:r>
          </w:p>
        </w:tc>
      </w:tr>
      <w:tr w:rsidR="00583C7E" w:rsidRPr="007C7462" w:rsidTr="00631749">
        <w:trPr>
          <w:trHeight w:val="9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79" w:type="pct"/>
            <w:tcBorders>
              <w:top w:val="nil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83C7E" w:rsidRPr="007C7462" w:rsidTr="00631749">
        <w:tc>
          <w:tcPr>
            <w:tcW w:w="2278" w:type="pct"/>
            <w:tcBorders>
              <w:top w:val="single" w:sz="4" w:space="0" w:color="auto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43" w:type="pc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583C7E" w:rsidRPr="007C7462" w:rsidTr="00631749">
        <w:tc>
          <w:tcPr>
            <w:tcW w:w="2278" w:type="pc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043" w:type="pc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73249F">
        <w:tc>
          <w:tcPr>
            <w:tcW w:w="2278" w:type="pct"/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43" w:type="pct"/>
            <w:vAlign w:val="center"/>
          </w:tcPr>
          <w:p w:rsidR="00583C7E" w:rsidRPr="007C7462" w:rsidRDefault="00583C7E" w:rsidP="00CF5E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679" w:type="pct"/>
            <w:vAlign w:val="center"/>
          </w:tcPr>
          <w:p w:rsidR="00583C7E" w:rsidRPr="007C7462" w:rsidRDefault="00583C7E" w:rsidP="00CF5E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583C7E" w:rsidRPr="007C7462" w:rsidTr="0073249F">
        <w:tc>
          <w:tcPr>
            <w:tcW w:w="2278" w:type="pct"/>
            <w:tcBorders>
              <w:bottom w:val="single" w:sz="4" w:space="0" w:color="auto"/>
            </w:tcBorders>
            <w:vAlign w:val="center"/>
          </w:tcPr>
          <w:p w:rsidR="00583C7E" w:rsidRPr="007C7462" w:rsidRDefault="00583C7E" w:rsidP="0063174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Общая трудоемкость: час /зач. ед.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583C7E" w:rsidRPr="009F2B44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79" w:type="pct"/>
            <w:tcBorders>
              <w:bottom w:val="single" w:sz="4" w:space="0" w:color="auto"/>
            </w:tcBorders>
            <w:vAlign w:val="center"/>
          </w:tcPr>
          <w:p w:rsidR="00583C7E" w:rsidRPr="009F2B44" w:rsidRDefault="00583C7E" w:rsidP="006317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583C7E" w:rsidRDefault="00583C7E" w:rsidP="005222B1">
      <w:pPr>
        <w:jc w:val="center"/>
        <w:rPr>
          <w:b/>
          <w:sz w:val="28"/>
          <w:szCs w:val="28"/>
        </w:rPr>
      </w:pPr>
    </w:p>
    <w:p w:rsidR="00583C7E" w:rsidRDefault="00583C7E" w:rsidP="005222B1">
      <w:pPr>
        <w:jc w:val="center"/>
        <w:rPr>
          <w:b/>
          <w:sz w:val="28"/>
          <w:szCs w:val="28"/>
        </w:rPr>
      </w:pPr>
    </w:p>
    <w:p w:rsidR="00583C7E" w:rsidRDefault="00583C7E" w:rsidP="005222B1">
      <w:pPr>
        <w:jc w:val="center"/>
        <w:rPr>
          <w:b/>
          <w:sz w:val="28"/>
          <w:szCs w:val="28"/>
        </w:rPr>
      </w:pPr>
    </w:p>
    <w:p w:rsidR="00583C7E" w:rsidRDefault="00583C7E" w:rsidP="005222B1">
      <w:pPr>
        <w:jc w:val="center"/>
        <w:rPr>
          <w:b/>
          <w:sz w:val="28"/>
          <w:szCs w:val="28"/>
        </w:rPr>
      </w:pPr>
    </w:p>
    <w:p w:rsidR="00583C7E" w:rsidRDefault="00583C7E" w:rsidP="005222B1">
      <w:pPr>
        <w:jc w:val="center"/>
        <w:rPr>
          <w:b/>
          <w:sz w:val="28"/>
          <w:szCs w:val="28"/>
        </w:rPr>
      </w:pPr>
    </w:p>
    <w:p w:rsidR="00583C7E" w:rsidRPr="008952FF" w:rsidRDefault="00583C7E" w:rsidP="005222B1">
      <w:pPr>
        <w:jc w:val="center"/>
        <w:rPr>
          <w:b/>
          <w:sz w:val="28"/>
          <w:szCs w:val="28"/>
        </w:rPr>
      </w:pPr>
      <w:r w:rsidRPr="008952FF">
        <w:rPr>
          <w:b/>
          <w:sz w:val="28"/>
          <w:szCs w:val="28"/>
        </w:rPr>
        <w:t>5 Содержание и структура разделов</w:t>
      </w:r>
    </w:p>
    <w:p w:rsidR="00583C7E" w:rsidRPr="008952FF" w:rsidRDefault="00583C7E" w:rsidP="005222B1">
      <w:pPr>
        <w:jc w:val="center"/>
        <w:rPr>
          <w:b/>
          <w:sz w:val="28"/>
          <w:szCs w:val="28"/>
        </w:rPr>
      </w:pPr>
      <w:r w:rsidRPr="008952FF">
        <w:rPr>
          <w:b/>
          <w:sz w:val="28"/>
          <w:szCs w:val="28"/>
        </w:rPr>
        <w:t>Содержание дисциплины</w:t>
      </w:r>
    </w:p>
    <w:p w:rsidR="00583C7E" w:rsidRPr="007C7462" w:rsidRDefault="00583C7E" w:rsidP="005222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2972"/>
        <w:gridCol w:w="423"/>
        <w:gridCol w:w="5477"/>
      </w:tblGrid>
      <w:tr w:rsidR="00583C7E" w:rsidRPr="007C7462" w:rsidTr="00631749">
        <w:tc>
          <w:tcPr>
            <w:tcW w:w="675" w:type="dxa"/>
            <w:vAlign w:val="center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№</w:t>
            </w:r>
            <w:r w:rsidRPr="007C746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02" w:type="dxa"/>
            <w:gridSpan w:val="2"/>
            <w:vAlign w:val="center"/>
          </w:tcPr>
          <w:p w:rsidR="00583C7E" w:rsidRPr="007C7462" w:rsidRDefault="00583C7E" w:rsidP="0063174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494" w:type="dxa"/>
            <w:vAlign w:val="center"/>
          </w:tcPr>
          <w:p w:rsidR="00583C7E" w:rsidRPr="007C7462" w:rsidRDefault="00583C7E" w:rsidP="0063174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Содержание раздела</w:t>
            </w:r>
          </w:p>
        </w:tc>
      </w:tr>
      <w:tr w:rsidR="00583C7E" w:rsidRPr="007C7462" w:rsidTr="00631749">
        <w:tc>
          <w:tcPr>
            <w:tcW w:w="9571" w:type="dxa"/>
            <w:gridSpan w:val="4"/>
          </w:tcPr>
          <w:p w:rsidR="00583C7E" w:rsidRPr="007C7462" w:rsidRDefault="00583C7E" w:rsidP="0063174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Модуль 1 – Общие положения таможенного регулирования товаров и транспортных средств, перемещаемых во внешнеторговом обороте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Таможенное законодательство. Деятельность в области таможенного дела, страна происхождения товаров. ТН ВЭД. Таможенные органы.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Прибытие товаров на таможенную территорию РФ. Убытие товаров с таможенной территории РФ. Временное хранение товаров как таможенная процедура. Таможенный осмотр и таможенный досмотр товаров. Таможенное сопровождение. Внутренний таможенный транзит. Международный таможенный транзит. Выпуск товаров для внутреннего потребления </w:t>
            </w:r>
          </w:p>
        </w:tc>
      </w:tr>
      <w:tr w:rsidR="00583C7E" w:rsidRPr="007C7462" w:rsidTr="00631749">
        <w:tc>
          <w:tcPr>
            <w:tcW w:w="9571" w:type="dxa"/>
            <w:gridSpan w:val="4"/>
          </w:tcPr>
          <w:p w:rsidR="00583C7E" w:rsidRPr="007C7462" w:rsidRDefault="00583C7E" w:rsidP="0063174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Модуль 2 –Организация производства таможенных процедур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Порядок заполнения грузовой таможенной декларации. Роль таможенного брокера в процессе декларирования товаров.  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Виды и характеристики таможенных режимов.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Таможенный, санитарный, фитосанитарный, карантинный и другие виды контроля товаров. Операции с товарами, требующими обязательной сертификации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ввоза на территорию РФ товаров, подлежаших обязательной сертификации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Условия выпуска товаров.. Порядок принятия сертификатов.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5919" w:type="dxa"/>
            <w:gridSpan w:val="2"/>
          </w:tcPr>
          <w:p w:rsidR="00583C7E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Организация работы таможенного союза. Перспективы расширения таможенного союза.</w:t>
            </w:r>
          </w:p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Понятие таможенной стоимости товаров. Система методов определения таможенной стоимости товаров</w:t>
            </w:r>
          </w:p>
        </w:tc>
      </w:tr>
      <w:tr w:rsidR="00583C7E" w:rsidRPr="007C7462" w:rsidTr="00631749">
        <w:tc>
          <w:tcPr>
            <w:tcW w:w="675" w:type="dxa"/>
          </w:tcPr>
          <w:p w:rsidR="00583C7E" w:rsidRPr="007C7462" w:rsidRDefault="00583C7E" w:rsidP="007C746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5919" w:type="dxa"/>
            <w:gridSpan w:val="2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Таможенная пошлина. Акцизы. НДС, Сборы за выдачу лицензий таможенными органами. Сбор за выдачу и возобновление действия лицензий. </w:t>
            </w:r>
          </w:p>
        </w:tc>
      </w:tr>
    </w:tbl>
    <w:p w:rsidR="00583C7E" w:rsidRPr="007C7462" w:rsidRDefault="00583C7E" w:rsidP="005222B1">
      <w:pPr>
        <w:jc w:val="center"/>
        <w:rPr>
          <w:sz w:val="28"/>
          <w:szCs w:val="28"/>
        </w:rPr>
      </w:pPr>
    </w:p>
    <w:p w:rsidR="00583C7E" w:rsidRDefault="00583C7E" w:rsidP="005222B1">
      <w:pPr>
        <w:spacing w:line="240" w:lineRule="auto"/>
        <w:ind w:firstLine="851"/>
        <w:rPr>
          <w:sz w:val="28"/>
          <w:szCs w:val="28"/>
        </w:rPr>
      </w:pPr>
      <w:r w:rsidRPr="007C7462">
        <w:rPr>
          <w:sz w:val="28"/>
          <w:szCs w:val="28"/>
        </w:rPr>
        <w:t>5.2 Разделы дисциплины и виды занятий</w:t>
      </w:r>
    </w:p>
    <w:p w:rsidR="00583C7E" w:rsidRPr="007C7462" w:rsidRDefault="00583C7E" w:rsidP="005222B1">
      <w:pPr>
        <w:spacing w:line="240" w:lineRule="auto"/>
        <w:ind w:firstLine="851"/>
        <w:rPr>
          <w:sz w:val="28"/>
          <w:szCs w:val="28"/>
          <w:lang w:val="en-US"/>
        </w:rPr>
      </w:pPr>
    </w:p>
    <w:p w:rsidR="00583C7E" w:rsidRPr="005F0462" w:rsidRDefault="00583C7E" w:rsidP="005222B1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4342"/>
        <w:gridCol w:w="1112"/>
        <w:gridCol w:w="1113"/>
        <w:gridCol w:w="1113"/>
        <w:gridCol w:w="1113"/>
      </w:tblGrid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№</w:t>
            </w:r>
            <w:r w:rsidRPr="007C746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34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ПЗ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ЛР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СРС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ввоза на территорию РФ товаров, подлежаших обязательной сертификации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671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bottom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C7E" w:rsidRPr="007C7462" w:rsidTr="00D0122E">
        <w:tc>
          <w:tcPr>
            <w:tcW w:w="5013" w:type="dxa"/>
            <w:gridSpan w:val="2"/>
            <w:vAlign w:val="center"/>
          </w:tcPr>
          <w:p w:rsidR="00583C7E" w:rsidRPr="007C7462" w:rsidRDefault="00583C7E" w:rsidP="00631749">
            <w:pPr>
              <w:ind w:firstLine="567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Итого</w:t>
            </w:r>
          </w:p>
        </w:tc>
        <w:tc>
          <w:tcPr>
            <w:tcW w:w="1112" w:type="dxa"/>
            <w:vAlign w:val="center"/>
          </w:tcPr>
          <w:p w:rsidR="00583C7E" w:rsidRPr="007C7462" w:rsidRDefault="00583C7E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583C7E" w:rsidRPr="007C7462" w:rsidRDefault="00583C7E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583C7E" w:rsidRPr="007C7462" w:rsidRDefault="00583C7E" w:rsidP="005222B1">
      <w:pPr>
        <w:jc w:val="center"/>
        <w:rPr>
          <w:sz w:val="28"/>
          <w:szCs w:val="28"/>
        </w:rPr>
      </w:pPr>
    </w:p>
    <w:p w:rsidR="00583C7E" w:rsidRPr="007C7462" w:rsidRDefault="00583C7E" w:rsidP="005222B1">
      <w:pPr>
        <w:rPr>
          <w:sz w:val="28"/>
          <w:szCs w:val="28"/>
        </w:rPr>
      </w:pPr>
    </w:p>
    <w:p w:rsidR="00583C7E" w:rsidRDefault="00583C7E" w:rsidP="005222B1">
      <w:pPr>
        <w:ind w:firstLine="851"/>
        <w:jc w:val="center"/>
        <w:rPr>
          <w:b/>
          <w:bCs/>
          <w:sz w:val="28"/>
          <w:szCs w:val="28"/>
        </w:rPr>
      </w:pPr>
    </w:p>
    <w:p w:rsidR="00583C7E" w:rsidRDefault="00583C7E" w:rsidP="005F0462">
      <w:pPr>
        <w:spacing w:line="240" w:lineRule="auto"/>
        <w:ind w:firstLine="851"/>
        <w:rPr>
          <w:sz w:val="28"/>
          <w:szCs w:val="28"/>
        </w:rPr>
      </w:pPr>
    </w:p>
    <w:p w:rsidR="00583C7E" w:rsidRPr="005F0462" w:rsidRDefault="00583C7E" w:rsidP="005F0462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4342"/>
        <w:gridCol w:w="1077"/>
        <w:gridCol w:w="1077"/>
        <w:gridCol w:w="1077"/>
        <w:gridCol w:w="1078"/>
      </w:tblGrid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№</w:t>
            </w:r>
            <w:r w:rsidRPr="007C746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342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ПЗ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ЛР</w:t>
            </w:r>
          </w:p>
        </w:tc>
        <w:tc>
          <w:tcPr>
            <w:tcW w:w="1078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СРС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ввоза на территорию РФ товаров, подлежаших обязательной сертификации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541401">
        <w:tc>
          <w:tcPr>
            <w:tcW w:w="671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2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3C7E" w:rsidRPr="007C7462" w:rsidTr="00541401">
        <w:tc>
          <w:tcPr>
            <w:tcW w:w="5013" w:type="dxa"/>
            <w:gridSpan w:val="2"/>
            <w:vAlign w:val="center"/>
          </w:tcPr>
          <w:p w:rsidR="00583C7E" w:rsidRPr="007C7462" w:rsidRDefault="00583C7E" w:rsidP="00631749">
            <w:pPr>
              <w:ind w:firstLine="567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Итого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" w:type="dxa"/>
            <w:vAlign w:val="center"/>
          </w:tcPr>
          <w:p w:rsidR="00583C7E" w:rsidRPr="007C7462" w:rsidRDefault="00583C7E" w:rsidP="00631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583C7E" w:rsidRPr="007C7462" w:rsidRDefault="00583C7E" w:rsidP="0063174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:rsidR="00583C7E" w:rsidRDefault="00583C7E" w:rsidP="005222B1">
      <w:pPr>
        <w:ind w:firstLine="851"/>
        <w:jc w:val="center"/>
        <w:rPr>
          <w:b/>
          <w:bCs/>
          <w:sz w:val="28"/>
          <w:szCs w:val="28"/>
        </w:rPr>
      </w:pPr>
    </w:p>
    <w:p w:rsidR="00583C7E" w:rsidRPr="005E7625" w:rsidRDefault="00583C7E" w:rsidP="005222B1">
      <w:pPr>
        <w:ind w:firstLine="851"/>
        <w:jc w:val="center"/>
        <w:rPr>
          <w:b/>
          <w:bCs/>
          <w:sz w:val="28"/>
          <w:szCs w:val="28"/>
        </w:rPr>
      </w:pPr>
      <w:r w:rsidRPr="005E7625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710"/>
        <w:gridCol w:w="3965"/>
      </w:tblGrid>
      <w:tr w:rsidR="00583C7E" w:rsidRPr="007C7462" w:rsidTr="00631749">
        <w:trPr>
          <w:jc w:val="center"/>
        </w:trPr>
        <w:tc>
          <w:tcPr>
            <w:tcW w:w="675" w:type="dxa"/>
            <w:vAlign w:val="center"/>
          </w:tcPr>
          <w:p w:rsidR="00583C7E" w:rsidRPr="007C7462" w:rsidRDefault="00583C7E" w:rsidP="007C7462">
            <w:pPr>
              <w:ind w:firstLine="0"/>
              <w:rPr>
                <w:bCs/>
                <w:sz w:val="28"/>
                <w:szCs w:val="28"/>
              </w:rPr>
            </w:pPr>
            <w:r w:rsidRPr="007C7462">
              <w:rPr>
                <w:bCs/>
                <w:sz w:val="28"/>
                <w:szCs w:val="28"/>
              </w:rPr>
              <w:t>№</w:t>
            </w:r>
          </w:p>
          <w:p w:rsidR="00583C7E" w:rsidRPr="007C7462" w:rsidRDefault="00583C7E" w:rsidP="007C7462">
            <w:pPr>
              <w:ind w:firstLine="0"/>
              <w:rPr>
                <w:bCs/>
                <w:sz w:val="28"/>
                <w:szCs w:val="28"/>
              </w:rPr>
            </w:pPr>
            <w:r w:rsidRPr="007C746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10" w:type="dxa"/>
            <w:vAlign w:val="center"/>
          </w:tcPr>
          <w:p w:rsidR="00583C7E" w:rsidRPr="007C7462" w:rsidRDefault="00583C7E" w:rsidP="00631749">
            <w:pPr>
              <w:jc w:val="center"/>
              <w:rPr>
                <w:bCs/>
                <w:sz w:val="28"/>
                <w:szCs w:val="28"/>
              </w:rPr>
            </w:pPr>
            <w:r w:rsidRPr="007C7462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965" w:type="dxa"/>
            <w:vAlign w:val="center"/>
          </w:tcPr>
          <w:p w:rsidR="00583C7E" w:rsidRPr="007C7462" w:rsidRDefault="00583C7E" w:rsidP="00631749">
            <w:pPr>
              <w:jc w:val="center"/>
              <w:rPr>
                <w:bCs/>
                <w:sz w:val="28"/>
                <w:szCs w:val="28"/>
              </w:rPr>
            </w:pPr>
            <w:r w:rsidRPr="007C7462">
              <w:rPr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1.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3965" w:type="dxa"/>
            <w:vMerge w:val="restart"/>
          </w:tcPr>
          <w:p w:rsidR="00583C7E" w:rsidRPr="007C7462" w:rsidRDefault="00583C7E" w:rsidP="00631749">
            <w:pPr>
              <w:ind w:left="360"/>
              <w:rPr>
                <w:sz w:val="28"/>
                <w:szCs w:val="28"/>
              </w:rPr>
            </w:pPr>
          </w:p>
          <w:p w:rsidR="00583C7E" w:rsidRPr="007C7462" w:rsidRDefault="00583C7E" w:rsidP="00631749">
            <w:pPr>
              <w:ind w:left="360"/>
              <w:rPr>
                <w:sz w:val="28"/>
                <w:szCs w:val="28"/>
              </w:rPr>
            </w:pPr>
          </w:p>
          <w:p w:rsidR="00583C7E" w:rsidRPr="007C7462" w:rsidRDefault="00583C7E" w:rsidP="00631749">
            <w:pPr>
              <w:ind w:left="360"/>
              <w:rPr>
                <w:sz w:val="28"/>
                <w:szCs w:val="28"/>
              </w:rPr>
            </w:pPr>
          </w:p>
          <w:p w:rsidR="00583C7E" w:rsidRPr="007C7462" w:rsidRDefault="00583C7E" w:rsidP="005222B1">
            <w:pPr>
              <w:widowControl/>
              <w:numPr>
                <w:ilvl w:val="0"/>
                <w:numId w:val="23"/>
              </w:numPr>
              <w:spacing w:line="276" w:lineRule="auto"/>
              <w:ind w:left="317" w:firstLine="43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Толкушкин, А.В.  Таможенное дело [Электронный ресурс] : учебник для бакалавриата / </w:t>
            </w:r>
            <w:r w:rsidRPr="007C7462">
              <w:rPr>
                <w:sz w:val="28"/>
                <w:szCs w:val="28"/>
              </w:rPr>
              <w:lastRenderedPageBreak/>
              <w:t>А. В. Толкушкин. - 4-е изд., перераб. и доп. - Москва : Юрайт, 2011. - 551 с.</w:t>
            </w:r>
          </w:p>
          <w:p w:rsidR="00583C7E" w:rsidRPr="007C7462" w:rsidRDefault="00583C7E" w:rsidP="005222B1">
            <w:pPr>
              <w:pStyle w:val="a3"/>
              <w:widowControl/>
              <w:numPr>
                <w:ilvl w:val="0"/>
                <w:numId w:val="23"/>
              </w:numPr>
              <w:shd w:val="clear" w:color="auto" w:fill="FFFFFF"/>
              <w:spacing w:line="276" w:lineRule="auto"/>
              <w:ind w:left="317" w:right="45" w:firstLine="43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кодекс РФ (последнее издание)</w:t>
            </w:r>
          </w:p>
          <w:p w:rsidR="00583C7E" w:rsidRPr="007C7462" w:rsidRDefault="00583C7E" w:rsidP="005222B1">
            <w:pPr>
              <w:pStyle w:val="a3"/>
              <w:widowControl/>
              <w:numPr>
                <w:ilvl w:val="0"/>
                <w:numId w:val="23"/>
              </w:numPr>
              <w:spacing w:line="276" w:lineRule="auto"/>
              <w:ind w:left="317" w:firstLine="43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Комментарии к таможенному кодексу</w:t>
            </w:r>
          </w:p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3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5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6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ввоза на территорию РФ товаров, подлежаших обязательной сертификации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7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8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  <w:tr w:rsidR="00583C7E" w:rsidRPr="007C7462" w:rsidTr="00631749">
        <w:trPr>
          <w:jc w:val="center"/>
        </w:trPr>
        <w:tc>
          <w:tcPr>
            <w:tcW w:w="675" w:type="dxa"/>
          </w:tcPr>
          <w:p w:rsidR="00583C7E" w:rsidRPr="007C7462" w:rsidRDefault="00583C7E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9</w:t>
            </w:r>
          </w:p>
        </w:tc>
        <w:tc>
          <w:tcPr>
            <w:tcW w:w="4710" w:type="dxa"/>
          </w:tcPr>
          <w:p w:rsidR="00583C7E" w:rsidRPr="007C7462" w:rsidRDefault="00583C7E" w:rsidP="00631749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3965" w:type="dxa"/>
            <w:vMerge/>
          </w:tcPr>
          <w:p w:rsidR="00583C7E" w:rsidRPr="007C7462" w:rsidRDefault="00583C7E" w:rsidP="00631749">
            <w:pPr>
              <w:ind w:left="6"/>
              <w:rPr>
                <w:sz w:val="28"/>
                <w:szCs w:val="28"/>
              </w:rPr>
            </w:pPr>
          </w:p>
        </w:tc>
      </w:tr>
    </w:tbl>
    <w:p w:rsidR="00583C7E" w:rsidRPr="007C7462" w:rsidRDefault="00583C7E" w:rsidP="005222B1">
      <w:pPr>
        <w:jc w:val="center"/>
        <w:rPr>
          <w:sz w:val="28"/>
          <w:szCs w:val="28"/>
        </w:rPr>
      </w:pPr>
    </w:p>
    <w:p w:rsidR="00583C7E" w:rsidRPr="005E7625" w:rsidRDefault="00583C7E" w:rsidP="005222B1">
      <w:pPr>
        <w:ind w:firstLine="851"/>
        <w:jc w:val="center"/>
        <w:rPr>
          <w:b/>
          <w:bCs/>
          <w:sz w:val="28"/>
          <w:szCs w:val="28"/>
        </w:rPr>
      </w:pPr>
      <w:r w:rsidRPr="005E7625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83C7E" w:rsidRDefault="00583C7E" w:rsidP="005E7625">
      <w:pPr>
        <w:spacing w:line="240" w:lineRule="auto"/>
        <w:ind w:firstLine="851"/>
        <w:rPr>
          <w:bCs/>
          <w:sz w:val="28"/>
          <w:szCs w:val="28"/>
        </w:rPr>
      </w:pPr>
    </w:p>
    <w:p w:rsidR="00583C7E" w:rsidRPr="00104973" w:rsidRDefault="00583C7E" w:rsidP="005E7625">
      <w:pPr>
        <w:spacing w:line="240" w:lineRule="auto"/>
        <w:ind w:firstLine="851"/>
        <w:rPr>
          <w:bCs/>
          <w:iCs/>
          <w:sz w:val="28"/>
          <w:szCs w:val="28"/>
        </w:rPr>
      </w:pPr>
      <w:r w:rsidRPr="00104973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83C7E" w:rsidRDefault="00583C7E" w:rsidP="005222B1">
      <w:pPr>
        <w:ind w:firstLine="851"/>
        <w:rPr>
          <w:bCs/>
          <w:sz w:val="28"/>
          <w:szCs w:val="28"/>
        </w:rPr>
      </w:pPr>
    </w:p>
    <w:p w:rsidR="00583C7E" w:rsidRPr="00104973" w:rsidRDefault="00583C7E" w:rsidP="005E7625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83C7E" w:rsidRDefault="00583C7E" w:rsidP="005222B1">
      <w:pPr>
        <w:ind w:firstLine="851"/>
        <w:rPr>
          <w:bCs/>
          <w:sz w:val="28"/>
          <w:szCs w:val="28"/>
        </w:rPr>
      </w:pPr>
    </w:p>
    <w:p w:rsidR="00583C7E" w:rsidRPr="007C7462" w:rsidRDefault="00583C7E" w:rsidP="001827F3">
      <w:pPr>
        <w:spacing w:after="120" w:line="288" w:lineRule="auto"/>
        <w:ind w:firstLine="851"/>
        <w:rPr>
          <w:bCs/>
          <w:sz w:val="28"/>
          <w:szCs w:val="28"/>
        </w:rPr>
      </w:pPr>
      <w:r w:rsidRPr="007C746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D6A06" w:rsidRPr="00324631" w:rsidRDefault="009D6A06" w:rsidP="009D6A06">
      <w:pPr>
        <w:widowControl/>
        <w:numPr>
          <w:ilvl w:val="0"/>
          <w:numId w:val="24"/>
        </w:numPr>
        <w:spacing w:after="120" w:line="288" w:lineRule="auto"/>
        <w:ind w:left="0" w:firstLine="680"/>
        <w:jc w:val="left"/>
        <w:rPr>
          <w:sz w:val="28"/>
          <w:szCs w:val="28"/>
        </w:rPr>
      </w:pPr>
      <w:r w:rsidRPr="00324631">
        <w:rPr>
          <w:rFonts w:ascii="roboto-regular" w:hAnsi="roboto-regular"/>
          <w:color w:val="111111"/>
          <w:sz w:val="28"/>
          <w:szCs w:val="28"/>
        </w:rPr>
        <w:t>Горносталь, А.А. Экспертиза товаров в таможенном деле [Электронный ресурс] : учеб. пособие — Электрон. дан. — Санкт-Петербург : ИЦ Интермедия, 2015. — 180 с. — Режим доступа: https://e.lanbook.com/book/55317. — Загл. с экрана.</w:t>
      </w:r>
      <w:r w:rsidRPr="00324631">
        <w:rPr>
          <w:sz w:val="28"/>
          <w:szCs w:val="28"/>
        </w:rPr>
        <w:t xml:space="preserve"> </w:t>
      </w:r>
    </w:p>
    <w:p w:rsidR="00583C7E" w:rsidRPr="007C7462" w:rsidRDefault="00583C7E" w:rsidP="001827F3">
      <w:pPr>
        <w:spacing w:after="120" w:line="288" w:lineRule="auto"/>
        <w:ind w:firstLine="851"/>
        <w:rPr>
          <w:bCs/>
          <w:sz w:val="28"/>
          <w:szCs w:val="28"/>
        </w:rPr>
      </w:pPr>
    </w:p>
    <w:p w:rsidR="00583C7E" w:rsidRPr="007C7462" w:rsidRDefault="00583C7E" w:rsidP="001827F3">
      <w:pPr>
        <w:spacing w:after="120" w:line="288" w:lineRule="auto"/>
        <w:ind w:firstLine="709"/>
        <w:rPr>
          <w:bCs/>
          <w:sz w:val="28"/>
          <w:szCs w:val="28"/>
        </w:rPr>
      </w:pPr>
      <w:r w:rsidRPr="007C746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D6A06" w:rsidRPr="00324631" w:rsidRDefault="009D6A06" w:rsidP="009D6A06">
      <w:pPr>
        <w:pStyle w:val="a3"/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r w:rsidRPr="00324631">
        <w:rPr>
          <w:rFonts w:ascii="roboto-regular" w:hAnsi="roboto-regular"/>
          <w:color w:val="111111"/>
          <w:sz w:val="28"/>
          <w:szCs w:val="28"/>
        </w:rPr>
        <w:t>Соловьев, А.А. Таможенное дело. Конспект лекций [Электронный ресурс] : учеб. пособие — Электрон. дан. — Москва : А-Приор, 2008. — 190 с. — Режим доступа: https://e.lanbook.com/book/3070. — Загл. с экрана.</w:t>
      </w:r>
      <w:r w:rsidRPr="00324631">
        <w:rPr>
          <w:sz w:val="28"/>
          <w:szCs w:val="28"/>
        </w:rPr>
        <w:t xml:space="preserve"> </w:t>
      </w:r>
    </w:p>
    <w:p w:rsidR="00583C7E" w:rsidRPr="005E7625" w:rsidRDefault="00583C7E" w:rsidP="001827F3">
      <w:pPr>
        <w:spacing w:after="120" w:line="288" w:lineRule="auto"/>
        <w:ind w:left="709" w:firstLine="0"/>
        <w:rPr>
          <w:bCs/>
          <w:sz w:val="28"/>
          <w:szCs w:val="28"/>
        </w:rPr>
      </w:pPr>
      <w:r w:rsidRPr="005E7625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583C7E" w:rsidRDefault="00583C7E" w:rsidP="001827F3">
      <w:pPr>
        <w:widowControl/>
        <w:spacing w:after="120" w:line="288" w:lineRule="auto"/>
        <w:ind w:left="709" w:firstLine="0"/>
        <w:rPr>
          <w:sz w:val="28"/>
          <w:szCs w:val="28"/>
        </w:rPr>
      </w:pPr>
    </w:p>
    <w:p w:rsidR="00583C7E" w:rsidRPr="007C7462" w:rsidRDefault="00583C7E" w:rsidP="001827F3">
      <w:pPr>
        <w:pStyle w:val="a3"/>
        <w:widowControl/>
        <w:numPr>
          <w:ilvl w:val="0"/>
          <w:numId w:val="33"/>
        </w:numPr>
        <w:shd w:val="clear" w:color="auto" w:fill="FFFFFF"/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>Таможенный кодекс РФ (последнее издание)</w:t>
      </w:r>
    </w:p>
    <w:p w:rsidR="00583C7E" w:rsidRDefault="00583C7E" w:rsidP="001827F3">
      <w:pPr>
        <w:pStyle w:val="a3"/>
        <w:widowControl/>
        <w:numPr>
          <w:ilvl w:val="0"/>
          <w:numId w:val="33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>Комментарии к таможенному кодексу</w:t>
      </w:r>
    </w:p>
    <w:p w:rsidR="00583C7E" w:rsidRPr="007C7462" w:rsidRDefault="00583C7E" w:rsidP="001827F3">
      <w:pPr>
        <w:pStyle w:val="a3"/>
        <w:widowControl/>
        <w:numPr>
          <w:ilvl w:val="0"/>
          <w:numId w:val="33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Правила применения сборов за дополнительные операции, связанные с перевозкой грузов на федеральном железнодорожном транспорте (Тарифное руководство N 3)/ Федеральная энергетическая комиссия РФ Постановление N 35/15 от  19.06.2002. – 16 </w:t>
      </w:r>
      <w:r w:rsidRPr="007C7462">
        <w:rPr>
          <w:sz w:val="28"/>
          <w:szCs w:val="28"/>
          <w:lang w:val="en-US"/>
        </w:rPr>
        <w:t>c</w:t>
      </w:r>
      <w:r w:rsidRPr="007C7462">
        <w:rPr>
          <w:sz w:val="28"/>
          <w:szCs w:val="28"/>
        </w:rPr>
        <w:t>.</w:t>
      </w:r>
    </w:p>
    <w:p w:rsidR="00583C7E" w:rsidRDefault="00583C7E" w:rsidP="001827F3">
      <w:pPr>
        <w:pStyle w:val="a3"/>
        <w:widowControl/>
        <w:numPr>
          <w:ilvl w:val="0"/>
          <w:numId w:val="33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Правила применения ставок платы за пользование вагонами и контейнерами федерального железнодорожного транспорта (тарифное руководство N 2)/ Федеральная энергетическая комиссия Российской Федерации от 19 июня 2002 г. N 35/1. – 22 </w:t>
      </w:r>
      <w:r w:rsidRPr="007C7462">
        <w:rPr>
          <w:sz w:val="28"/>
          <w:szCs w:val="28"/>
          <w:lang w:val="en-US"/>
        </w:rPr>
        <w:t>c</w:t>
      </w:r>
      <w:r w:rsidRPr="007C7462">
        <w:rPr>
          <w:sz w:val="28"/>
          <w:szCs w:val="28"/>
        </w:rPr>
        <w:t>.</w:t>
      </w:r>
    </w:p>
    <w:p w:rsidR="00583C7E" w:rsidRDefault="00583C7E" w:rsidP="001827F3">
      <w:pPr>
        <w:pStyle w:val="a3"/>
        <w:widowControl/>
        <w:spacing w:after="120" w:line="288" w:lineRule="auto"/>
        <w:ind w:left="1429" w:firstLine="0"/>
        <w:rPr>
          <w:sz w:val="28"/>
          <w:szCs w:val="28"/>
        </w:rPr>
      </w:pPr>
    </w:p>
    <w:p w:rsidR="00583C7E" w:rsidRDefault="00583C7E" w:rsidP="001827F3">
      <w:pPr>
        <w:pStyle w:val="a3"/>
        <w:widowControl/>
        <w:spacing w:after="120" w:line="288" w:lineRule="auto"/>
        <w:ind w:left="1429" w:firstLine="0"/>
        <w:rPr>
          <w:sz w:val="28"/>
          <w:szCs w:val="28"/>
        </w:rPr>
      </w:pPr>
    </w:p>
    <w:p w:rsidR="00583C7E" w:rsidRDefault="00583C7E" w:rsidP="001827F3">
      <w:pPr>
        <w:pStyle w:val="a3"/>
        <w:numPr>
          <w:ilvl w:val="1"/>
          <w:numId w:val="34"/>
        </w:numPr>
        <w:spacing w:after="120" w:line="28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</w:t>
      </w:r>
      <w:r w:rsidRPr="008173DD">
        <w:rPr>
          <w:bCs/>
          <w:sz w:val="28"/>
          <w:szCs w:val="28"/>
        </w:rPr>
        <w:t>Другие издания, необходимые для освоения дисциплины</w:t>
      </w:r>
    </w:p>
    <w:p w:rsidR="00583C7E" w:rsidRPr="008173DD" w:rsidRDefault="00583C7E" w:rsidP="001827F3">
      <w:pPr>
        <w:pStyle w:val="a3"/>
        <w:spacing w:after="120" w:line="288" w:lineRule="auto"/>
        <w:ind w:left="1100" w:firstLine="0"/>
        <w:rPr>
          <w:bCs/>
          <w:sz w:val="28"/>
          <w:szCs w:val="28"/>
        </w:rPr>
      </w:pPr>
    </w:p>
    <w:p w:rsidR="00583C7E" w:rsidRPr="008173DD" w:rsidRDefault="00583C7E" w:rsidP="001827F3">
      <w:pPr>
        <w:widowControl/>
        <w:spacing w:after="120" w:line="288" w:lineRule="auto"/>
        <w:ind w:firstLine="709"/>
        <w:rPr>
          <w:bCs/>
          <w:sz w:val="28"/>
          <w:szCs w:val="28"/>
        </w:rPr>
      </w:pPr>
      <w:r w:rsidRPr="008173DD">
        <w:rPr>
          <w:bCs/>
          <w:sz w:val="28"/>
          <w:szCs w:val="28"/>
        </w:rPr>
        <w:t>1. Таможенное оформление перевозки</w:t>
      </w:r>
      <w:r w:rsidRPr="008173DD">
        <w:rPr>
          <w:sz w:val="28"/>
          <w:szCs w:val="28"/>
        </w:rPr>
        <w:t xml:space="preserve">  импортного груза : метод. указания к практ. занятиям / ПГУПС, каф. "Логистика и коммерч. работа" ; сост.: Р. В. Нестеров [и др.]. - СПб. : ПГУПС, 2009. - 38 с.</w:t>
      </w:r>
    </w:p>
    <w:p w:rsidR="00583C7E" w:rsidRDefault="00583C7E" w:rsidP="001827F3">
      <w:pPr>
        <w:widowControl/>
        <w:spacing w:after="120" w:line="288" w:lineRule="auto"/>
        <w:ind w:firstLine="709"/>
        <w:rPr>
          <w:sz w:val="28"/>
          <w:szCs w:val="28"/>
        </w:rPr>
      </w:pPr>
      <w:r w:rsidRPr="008173DD">
        <w:rPr>
          <w:bCs/>
          <w:sz w:val="28"/>
          <w:szCs w:val="28"/>
        </w:rPr>
        <w:t>2. Рынок транспортных услуг</w:t>
      </w:r>
      <w:r w:rsidRPr="008173DD">
        <w:rPr>
          <w:sz w:val="28"/>
          <w:szCs w:val="28"/>
        </w:rPr>
        <w:t xml:space="preserve">  [Текст] : методические указания к практическим занятиям для студентов очной формы обучения по специальности "ЭУТ" / Н. А. Журавлева ; ПГУПС, каф. "Экономика трансп.". - Санкт-Петербург : ПГУПС.  </w:t>
      </w:r>
      <w:r w:rsidRPr="008173DD">
        <w:rPr>
          <w:bCs/>
          <w:sz w:val="28"/>
          <w:szCs w:val="28"/>
        </w:rPr>
        <w:t xml:space="preserve"> Ч. 2</w:t>
      </w:r>
      <w:r w:rsidRPr="008173DD">
        <w:rPr>
          <w:sz w:val="28"/>
          <w:szCs w:val="28"/>
        </w:rPr>
        <w:t xml:space="preserve"> : Методика оценки уровня транспортной составляющей в конечной цене перевозимой продукции. - 2013. - 25 с. : ил. - Библиогр.: с. 24</w:t>
      </w:r>
    </w:p>
    <w:p w:rsidR="00583C7E" w:rsidRPr="007C7462" w:rsidRDefault="00583C7E" w:rsidP="001827F3">
      <w:pPr>
        <w:pStyle w:val="a3"/>
        <w:widowControl/>
        <w:spacing w:after="120" w:line="28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462">
        <w:rPr>
          <w:sz w:val="28"/>
          <w:szCs w:val="28"/>
        </w:rPr>
        <w:t>Периодические издания: «Ценообразование и сметное нормирование в строительстве», «Российская Бизнес-газета», «</w:t>
      </w:r>
      <w:r w:rsidRPr="007C7462">
        <w:rPr>
          <w:sz w:val="28"/>
          <w:szCs w:val="28"/>
          <w:shd w:val="clear" w:color="auto" w:fill="FFFFFF"/>
        </w:rPr>
        <w:t>Логистика», «</w:t>
      </w:r>
      <w:r w:rsidRPr="007C7462">
        <w:rPr>
          <w:sz w:val="28"/>
          <w:szCs w:val="28"/>
        </w:rPr>
        <w:t>Container. ru»,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</w:t>
      </w:r>
      <w:r w:rsidRPr="007C7462">
        <w:rPr>
          <w:sz w:val="28"/>
          <w:szCs w:val="28"/>
          <w:lang w:val="en-US"/>
        </w:rPr>
        <w:t>InternationalRailwayJournal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MaterialHandlingEngineering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ProgressiveRailroading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RailwayGazette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RailwayTransport</w:t>
      </w:r>
      <w:r w:rsidRPr="007C7462">
        <w:rPr>
          <w:sz w:val="28"/>
          <w:szCs w:val="28"/>
        </w:rPr>
        <w:t>».</w:t>
      </w:r>
    </w:p>
    <w:p w:rsidR="00583C7E" w:rsidRPr="008173DD" w:rsidRDefault="00583C7E" w:rsidP="001827F3">
      <w:pPr>
        <w:widowControl/>
        <w:spacing w:line="276" w:lineRule="auto"/>
        <w:ind w:firstLine="709"/>
        <w:rPr>
          <w:sz w:val="28"/>
          <w:szCs w:val="28"/>
        </w:rPr>
      </w:pPr>
    </w:p>
    <w:p w:rsidR="00583C7E" w:rsidRPr="005E7625" w:rsidRDefault="00583C7E" w:rsidP="005E7625">
      <w:pPr>
        <w:widowControl/>
        <w:spacing w:line="276" w:lineRule="auto"/>
        <w:ind w:left="709" w:firstLine="0"/>
        <w:rPr>
          <w:sz w:val="28"/>
          <w:szCs w:val="28"/>
        </w:rPr>
      </w:pPr>
    </w:p>
    <w:p w:rsidR="00583C7E" w:rsidRPr="00104973" w:rsidRDefault="00583C7E" w:rsidP="005E7625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83C7E" w:rsidRPr="007C7462" w:rsidRDefault="00583C7E" w:rsidP="005222B1">
      <w:pPr>
        <w:ind w:firstLine="851"/>
        <w:rPr>
          <w:sz w:val="28"/>
          <w:szCs w:val="28"/>
        </w:rPr>
      </w:pPr>
    </w:p>
    <w:p w:rsidR="00583C7E" w:rsidRPr="00D7008A" w:rsidRDefault="00583C7E" w:rsidP="00D7008A">
      <w:pPr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6D88">
        <w:rPr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583C7E" w:rsidRPr="007C7462" w:rsidRDefault="00583C7E" w:rsidP="005222B1">
      <w:pPr>
        <w:widowControl/>
        <w:numPr>
          <w:ilvl w:val="0"/>
          <w:numId w:val="29"/>
        </w:numPr>
        <w:spacing w:line="276" w:lineRule="auto"/>
        <w:ind w:left="142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Система «Гарант», правовые базы российского законодательства [Электронный ресурс]. – Режим доступа </w:t>
      </w:r>
      <w:hyperlink r:id="rId9" w:history="1">
        <w:r w:rsidRPr="007C7462">
          <w:rPr>
            <w:rStyle w:val="a9"/>
            <w:color w:val="auto"/>
            <w:sz w:val="28"/>
            <w:szCs w:val="28"/>
          </w:rPr>
          <w:t>http://www.garant.ru/</w:t>
        </w:r>
      </w:hyperlink>
    </w:p>
    <w:p w:rsidR="00583C7E" w:rsidRPr="007C7462" w:rsidRDefault="00583C7E" w:rsidP="005222B1">
      <w:pPr>
        <w:widowControl/>
        <w:numPr>
          <w:ilvl w:val="0"/>
          <w:numId w:val="29"/>
        </w:numPr>
        <w:spacing w:line="276" w:lineRule="auto"/>
        <w:ind w:left="142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«Консультант- Плюс», общероссийская сеть распространения правовой информации [Электронный ресурс]. – Режим доступа </w:t>
      </w:r>
      <w:hyperlink r:id="rId10" w:history="1">
        <w:r w:rsidRPr="007C7462">
          <w:rPr>
            <w:rStyle w:val="a9"/>
            <w:color w:val="auto"/>
            <w:sz w:val="28"/>
            <w:szCs w:val="28"/>
          </w:rPr>
          <w:t>http://</w:t>
        </w:r>
        <w:r w:rsidRPr="007C7462">
          <w:rPr>
            <w:sz w:val="28"/>
            <w:szCs w:val="28"/>
          </w:rPr>
          <w:t xml:space="preserve"> www.consultant.ru</w:t>
        </w:r>
        <w:r w:rsidRPr="007C7462">
          <w:rPr>
            <w:rStyle w:val="a9"/>
            <w:color w:val="auto"/>
            <w:sz w:val="28"/>
            <w:szCs w:val="28"/>
          </w:rPr>
          <w:t>/</w:t>
        </w:r>
      </w:hyperlink>
    </w:p>
    <w:p w:rsidR="00583C7E" w:rsidRPr="007C7462" w:rsidRDefault="00583C7E" w:rsidP="005222B1">
      <w:pPr>
        <w:widowControl/>
        <w:numPr>
          <w:ilvl w:val="0"/>
          <w:numId w:val="29"/>
        </w:numPr>
        <w:spacing w:line="276" w:lineRule="auto"/>
        <w:ind w:left="142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Сервер «Российской газеты» [Электронный ресурс]. – Режим доступа </w:t>
      </w:r>
      <w:hyperlink r:id="rId11" w:history="1">
        <w:r w:rsidRPr="007C7462">
          <w:rPr>
            <w:rStyle w:val="a9"/>
            <w:color w:val="auto"/>
            <w:sz w:val="28"/>
            <w:szCs w:val="28"/>
          </w:rPr>
          <w:t>http://</w:t>
        </w:r>
        <w:r w:rsidRPr="007C7462">
          <w:rPr>
            <w:sz w:val="28"/>
            <w:szCs w:val="28"/>
          </w:rPr>
          <w:t xml:space="preserve"> www.rg.ru</w:t>
        </w:r>
        <w:r w:rsidRPr="007C7462">
          <w:rPr>
            <w:rStyle w:val="a9"/>
            <w:color w:val="auto"/>
            <w:sz w:val="28"/>
            <w:szCs w:val="28"/>
          </w:rPr>
          <w:t>/</w:t>
        </w:r>
      </w:hyperlink>
    </w:p>
    <w:p w:rsidR="00583C7E" w:rsidRPr="007C7462" w:rsidRDefault="00583C7E" w:rsidP="005222B1">
      <w:pPr>
        <w:widowControl/>
        <w:numPr>
          <w:ilvl w:val="0"/>
          <w:numId w:val="29"/>
        </w:numPr>
        <w:spacing w:line="276" w:lineRule="auto"/>
        <w:ind w:left="142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РИА «Росбизнесконсалтинг» - любые новости, в том числе правовые [Электронный ресурс]. – Режим доступа </w:t>
      </w:r>
      <w:hyperlink r:id="rId12" w:history="1">
        <w:r w:rsidRPr="007C7462">
          <w:rPr>
            <w:rStyle w:val="a9"/>
            <w:color w:val="auto"/>
            <w:sz w:val="28"/>
            <w:szCs w:val="28"/>
          </w:rPr>
          <w:t>http://</w:t>
        </w:r>
        <w:r w:rsidRPr="007C7462">
          <w:rPr>
            <w:sz w:val="28"/>
            <w:szCs w:val="28"/>
          </w:rPr>
          <w:t xml:space="preserve"> www.rbc.ra</w:t>
        </w:r>
        <w:r w:rsidRPr="007C7462">
          <w:rPr>
            <w:rStyle w:val="a9"/>
            <w:color w:val="auto"/>
            <w:sz w:val="28"/>
            <w:szCs w:val="28"/>
          </w:rPr>
          <w:t>/</w:t>
        </w:r>
      </w:hyperlink>
    </w:p>
    <w:p w:rsidR="00583C7E" w:rsidRPr="007C7462" w:rsidRDefault="00583C7E" w:rsidP="005222B1">
      <w:pPr>
        <w:widowControl/>
        <w:numPr>
          <w:ilvl w:val="0"/>
          <w:numId w:val="29"/>
        </w:numPr>
        <w:spacing w:line="276" w:lineRule="auto"/>
        <w:ind w:left="142" w:firstLine="709"/>
        <w:rPr>
          <w:sz w:val="28"/>
          <w:szCs w:val="28"/>
        </w:rPr>
      </w:pPr>
      <w:r w:rsidRPr="007C7462">
        <w:rPr>
          <w:sz w:val="28"/>
          <w:szCs w:val="28"/>
        </w:rPr>
        <w:t>Базы данных Роспотребнадзора [Электронный ресурс]. – Режим доступа  http://</w:t>
      </w:r>
      <w:hyperlink r:id="rId13" w:history="1">
        <w:r w:rsidRPr="007C7462">
          <w:rPr>
            <w:rStyle w:val="a9"/>
            <w:color w:val="auto"/>
            <w:sz w:val="28"/>
            <w:szCs w:val="28"/>
          </w:rPr>
          <w:t>www.rospotrebnadsor/ru/</w:t>
        </w:r>
      </w:hyperlink>
    </w:p>
    <w:p w:rsidR="00583C7E" w:rsidRPr="007C7462" w:rsidRDefault="00583C7E" w:rsidP="005222B1">
      <w:pPr>
        <w:widowControl/>
        <w:numPr>
          <w:ilvl w:val="0"/>
          <w:numId w:val="29"/>
        </w:numPr>
        <w:spacing w:line="276" w:lineRule="auto"/>
        <w:ind w:left="142" w:firstLine="709"/>
        <w:rPr>
          <w:sz w:val="28"/>
          <w:szCs w:val="28"/>
        </w:rPr>
      </w:pPr>
      <w:r w:rsidRPr="007C7462">
        <w:rPr>
          <w:sz w:val="28"/>
          <w:szCs w:val="28"/>
        </w:rPr>
        <w:t>Базы данных МИНФИНА [Электронный ресурс]. – Режим доступа  http://</w:t>
      </w:r>
      <w:hyperlink r:id="rId14" w:history="1">
        <w:r w:rsidRPr="007C7462">
          <w:rPr>
            <w:rStyle w:val="a9"/>
            <w:color w:val="auto"/>
            <w:sz w:val="28"/>
            <w:szCs w:val="28"/>
          </w:rPr>
          <w:t>www.</w:t>
        </w:r>
        <w:r w:rsidRPr="007C7462">
          <w:rPr>
            <w:rStyle w:val="a9"/>
            <w:color w:val="auto"/>
            <w:sz w:val="28"/>
            <w:szCs w:val="28"/>
            <w:lang w:val="en-US"/>
          </w:rPr>
          <w:t>minfin</w:t>
        </w:r>
        <w:r w:rsidRPr="007C7462">
          <w:rPr>
            <w:rStyle w:val="a9"/>
            <w:color w:val="auto"/>
            <w:sz w:val="28"/>
            <w:szCs w:val="28"/>
          </w:rPr>
          <w:t>.</w:t>
        </w:r>
        <w:r w:rsidRPr="007C7462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583C7E" w:rsidRDefault="00583C7E" w:rsidP="008173DD">
      <w:pPr>
        <w:spacing w:line="240" w:lineRule="auto"/>
        <w:rPr>
          <w:b/>
          <w:bCs/>
          <w:sz w:val="28"/>
          <w:szCs w:val="28"/>
        </w:rPr>
      </w:pPr>
    </w:p>
    <w:p w:rsidR="00583C7E" w:rsidRPr="00D7008A" w:rsidRDefault="00583C7E" w:rsidP="00D7008A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7008A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83C7E" w:rsidRPr="00D7008A" w:rsidRDefault="00583C7E" w:rsidP="00D7008A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83C7E" w:rsidRPr="00D7008A" w:rsidRDefault="00583C7E" w:rsidP="00D7008A">
      <w:pPr>
        <w:spacing w:line="240" w:lineRule="auto"/>
        <w:ind w:firstLine="851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Порядок изучения дисциплины следующий:</w:t>
      </w:r>
    </w:p>
    <w:p w:rsidR="00583C7E" w:rsidRPr="00D7008A" w:rsidRDefault="00583C7E" w:rsidP="00D7008A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83C7E" w:rsidRPr="00D7008A" w:rsidRDefault="00583C7E" w:rsidP="00D7008A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83C7E" w:rsidRPr="00D7008A" w:rsidRDefault="00583C7E" w:rsidP="00D7008A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83C7E" w:rsidRPr="00D7008A" w:rsidRDefault="00583C7E" w:rsidP="00D7008A">
      <w:pPr>
        <w:spacing w:line="240" w:lineRule="auto"/>
        <w:ind w:firstLine="851"/>
        <w:rPr>
          <w:bCs/>
          <w:sz w:val="28"/>
          <w:szCs w:val="28"/>
        </w:rPr>
      </w:pPr>
    </w:p>
    <w:p w:rsidR="00583C7E" w:rsidRPr="00D7008A" w:rsidRDefault="00583C7E" w:rsidP="00D7008A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7008A">
        <w:rPr>
          <w:b/>
          <w:bCs/>
          <w:sz w:val="28"/>
          <w:szCs w:val="28"/>
        </w:rPr>
        <w:t xml:space="preserve">11. Перечень информационных технологий, используемых при </w:t>
      </w:r>
      <w:r w:rsidRPr="00D7008A">
        <w:rPr>
          <w:b/>
          <w:bCs/>
          <w:sz w:val="28"/>
          <w:szCs w:val="28"/>
        </w:rPr>
        <w:lastRenderedPageBreak/>
        <w:t>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3C7E" w:rsidRPr="00D7008A" w:rsidRDefault="00583C7E" w:rsidP="00D7008A">
      <w:pPr>
        <w:spacing w:line="240" w:lineRule="auto"/>
        <w:ind w:firstLine="851"/>
        <w:rPr>
          <w:b/>
          <w:bCs/>
          <w:sz w:val="28"/>
          <w:szCs w:val="28"/>
        </w:rPr>
      </w:pPr>
    </w:p>
    <w:p w:rsidR="00583C7E" w:rsidRPr="00D7008A" w:rsidRDefault="00583C7E" w:rsidP="00D7008A">
      <w:pPr>
        <w:spacing w:line="240" w:lineRule="auto"/>
        <w:ind w:firstLine="851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83C7E" w:rsidRPr="00D7008A" w:rsidRDefault="00583C7E" w:rsidP="00D7008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583C7E" w:rsidRPr="00D7008A" w:rsidRDefault="00583C7E" w:rsidP="00D7008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583C7E" w:rsidRPr="00D7008A" w:rsidRDefault="00583C7E" w:rsidP="00D7008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583C7E" w:rsidRPr="00D7008A" w:rsidRDefault="00583C7E" w:rsidP="00D7008A">
      <w:pPr>
        <w:spacing w:line="240" w:lineRule="auto"/>
        <w:ind w:firstLine="851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583C7E" w:rsidRPr="00D7008A" w:rsidRDefault="00583C7E" w:rsidP="00D7008A">
      <w:pPr>
        <w:spacing w:line="240" w:lineRule="auto"/>
        <w:ind w:firstLine="851"/>
        <w:rPr>
          <w:bCs/>
          <w:sz w:val="28"/>
          <w:szCs w:val="28"/>
        </w:rPr>
      </w:pPr>
    </w:p>
    <w:p w:rsidR="00583C7E" w:rsidRPr="00D7008A" w:rsidRDefault="00583C7E" w:rsidP="00D7008A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D7008A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83C7E" w:rsidRPr="00D7008A" w:rsidRDefault="00583C7E" w:rsidP="00D7008A">
      <w:pPr>
        <w:spacing w:line="240" w:lineRule="auto"/>
        <w:ind w:firstLine="851"/>
        <w:rPr>
          <w:bCs/>
          <w:sz w:val="28"/>
          <w:szCs w:val="28"/>
        </w:rPr>
      </w:pPr>
    </w:p>
    <w:p w:rsidR="00583C7E" w:rsidRPr="00D7008A" w:rsidRDefault="00583C7E" w:rsidP="00D7008A">
      <w:pPr>
        <w:ind w:firstLine="709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подготовки 38.03.06 «Торговое дело» профилю «Коммерция» и соответствует действующим санитарным и противопожарным нормам и правилам.</w:t>
      </w:r>
    </w:p>
    <w:p w:rsidR="00583C7E" w:rsidRPr="00D7008A" w:rsidRDefault="00583C7E" w:rsidP="00D7008A">
      <w:pPr>
        <w:ind w:firstLine="709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Она содержит:</w:t>
      </w:r>
    </w:p>
    <w:p w:rsidR="00583C7E" w:rsidRPr="00D7008A" w:rsidRDefault="00583C7E" w:rsidP="00D7008A">
      <w:pPr>
        <w:pStyle w:val="ac"/>
        <w:numPr>
          <w:ilvl w:val="0"/>
          <w:numId w:val="36"/>
        </w:numPr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D7008A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D7008A">
        <w:rPr>
          <w:sz w:val="28"/>
          <w:szCs w:val="28"/>
        </w:rPr>
        <w:t>;</w:t>
      </w:r>
    </w:p>
    <w:p w:rsidR="00583C7E" w:rsidRPr="00D7008A" w:rsidRDefault="00583C7E" w:rsidP="00D7008A">
      <w:pPr>
        <w:numPr>
          <w:ilvl w:val="0"/>
          <w:numId w:val="36"/>
        </w:numPr>
        <w:tabs>
          <w:tab w:val="left" w:pos="1418"/>
        </w:tabs>
        <w:spacing w:line="240" w:lineRule="auto"/>
        <w:ind w:left="142" w:firstLine="709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583C7E" w:rsidRPr="00D7008A" w:rsidRDefault="00583C7E" w:rsidP="00D7008A">
      <w:pPr>
        <w:numPr>
          <w:ilvl w:val="0"/>
          <w:numId w:val="36"/>
        </w:numPr>
        <w:tabs>
          <w:tab w:val="left" w:pos="1418"/>
        </w:tabs>
        <w:spacing w:line="240" w:lineRule="auto"/>
        <w:ind w:left="142" w:firstLine="709"/>
        <w:rPr>
          <w:noProof/>
          <w:sz w:val="28"/>
          <w:szCs w:val="28"/>
        </w:rPr>
      </w:pPr>
      <w:r w:rsidRPr="00D7008A">
        <w:rPr>
          <w:bCs/>
          <w:sz w:val="28"/>
          <w:szCs w:val="28"/>
        </w:rPr>
        <w:lastRenderedPageBreak/>
        <w:t>помещения для проведения текущего контроля и промежуточной аттестации;</w:t>
      </w:r>
    </w:p>
    <w:p w:rsidR="00583C7E" w:rsidRPr="00D7008A" w:rsidRDefault="00583C7E" w:rsidP="00D7008A">
      <w:pPr>
        <w:numPr>
          <w:ilvl w:val="0"/>
          <w:numId w:val="36"/>
        </w:numPr>
        <w:tabs>
          <w:tab w:val="left" w:pos="1418"/>
        </w:tabs>
        <w:spacing w:line="240" w:lineRule="auto"/>
        <w:ind w:left="142" w:firstLine="709"/>
        <w:rPr>
          <w:bCs/>
          <w:sz w:val="28"/>
          <w:szCs w:val="28"/>
        </w:rPr>
      </w:pPr>
      <w:r w:rsidRPr="00D7008A">
        <w:rPr>
          <w:bCs/>
          <w:sz w:val="28"/>
          <w:szCs w:val="28"/>
        </w:rPr>
        <w:t xml:space="preserve">помещения для самостоятельной работы </w:t>
      </w:r>
      <w:r w:rsidRPr="00D7008A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583C7E" w:rsidRPr="00104973" w:rsidRDefault="00C549A1" w:rsidP="00DC10E7">
      <w:pPr>
        <w:tabs>
          <w:tab w:val="left" w:pos="1418"/>
        </w:tabs>
        <w:spacing w:line="240" w:lineRule="auto"/>
        <w:ind w:firstLine="0"/>
        <w:rPr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" o:spid="_x0000_i1026" type="#_x0000_t75" style="width:428.8pt;height:83.8pt;visibility:visible">
            <v:imagedata r:id="rId15" o:title=""/>
          </v:shape>
        </w:pict>
      </w:r>
    </w:p>
    <w:sectPr w:rsidR="00583C7E" w:rsidRPr="00104973" w:rsidSect="00DA4F2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FF" w:rsidRDefault="00F717FF">
      <w:pPr>
        <w:spacing w:line="240" w:lineRule="auto"/>
      </w:pPr>
      <w:r>
        <w:separator/>
      </w:r>
    </w:p>
  </w:endnote>
  <w:endnote w:type="continuationSeparator" w:id="0">
    <w:p w:rsidR="00F717FF" w:rsidRDefault="00F71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7E" w:rsidRDefault="0071548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9A1">
      <w:rPr>
        <w:noProof/>
      </w:rPr>
      <w:t>1</w:t>
    </w:r>
    <w:r>
      <w:rPr>
        <w:noProof/>
      </w:rPr>
      <w:fldChar w:fldCharType="end"/>
    </w:r>
  </w:p>
  <w:p w:rsidR="00583C7E" w:rsidRDefault="00583C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FF" w:rsidRDefault="00F717FF">
      <w:pPr>
        <w:spacing w:line="240" w:lineRule="auto"/>
      </w:pPr>
      <w:r>
        <w:separator/>
      </w:r>
    </w:p>
  </w:footnote>
  <w:footnote w:type="continuationSeparator" w:id="0">
    <w:p w:rsidR="00F717FF" w:rsidRDefault="00F71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22DB"/>
    <w:multiLevelType w:val="hybridMultilevel"/>
    <w:tmpl w:val="AB9C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5776C3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C936DC"/>
    <w:multiLevelType w:val="hybridMultilevel"/>
    <w:tmpl w:val="B388F254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19179C"/>
    <w:multiLevelType w:val="hybridMultilevel"/>
    <w:tmpl w:val="347E30D2"/>
    <w:lvl w:ilvl="0" w:tplc="603072AE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E4E"/>
    <w:multiLevelType w:val="hybridMultilevel"/>
    <w:tmpl w:val="29F894D8"/>
    <w:lvl w:ilvl="0" w:tplc="235AA10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5FF1B65"/>
    <w:multiLevelType w:val="hybridMultilevel"/>
    <w:tmpl w:val="35FC8358"/>
    <w:lvl w:ilvl="0" w:tplc="546E9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A85A3F"/>
    <w:multiLevelType w:val="hybridMultilevel"/>
    <w:tmpl w:val="D9D8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511BF9"/>
    <w:multiLevelType w:val="hybridMultilevel"/>
    <w:tmpl w:val="B72C8D4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5A2342E4"/>
    <w:multiLevelType w:val="hybridMultilevel"/>
    <w:tmpl w:val="E1B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A403DB"/>
    <w:multiLevelType w:val="hybridMultilevel"/>
    <w:tmpl w:val="D9D8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A91DDA"/>
    <w:multiLevelType w:val="hybridMultilevel"/>
    <w:tmpl w:val="E6C6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56E98"/>
    <w:multiLevelType w:val="hybridMultilevel"/>
    <w:tmpl w:val="0B8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963585D"/>
    <w:multiLevelType w:val="multilevel"/>
    <w:tmpl w:val="7CEE27FC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2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EAA159C"/>
    <w:multiLevelType w:val="multilevel"/>
    <w:tmpl w:val="49EA0C2E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00" w:hanging="37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cs="Times New Roman" w:hint="default"/>
      </w:r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16"/>
  </w:num>
  <w:num w:numId="7">
    <w:abstractNumId w:val="2"/>
  </w:num>
  <w:num w:numId="8">
    <w:abstractNumId w:val="14"/>
  </w:num>
  <w:num w:numId="9">
    <w:abstractNumId w:val="18"/>
  </w:num>
  <w:num w:numId="10">
    <w:abstractNumId w:val="12"/>
  </w:num>
  <w:num w:numId="11">
    <w:abstractNumId w:val="11"/>
  </w:num>
  <w:num w:numId="12">
    <w:abstractNumId w:val="35"/>
  </w:num>
  <w:num w:numId="13">
    <w:abstractNumId w:val="30"/>
  </w:num>
  <w:num w:numId="14">
    <w:abstractNumId w:val="33"/>
  </w:num>
  <w:num w:numId="15">
    <w:abstractNumId w:val="32"/>
  </w:num>
  <w:num w:numId="16">
    <w:abstractNumId w:val="17"/>
  </w:num>
  <w:num w:numId="17">
    <w:abstractNumId w:val="5"/>
  </w:num>
  <w:num w:numId="18">
    <w:abstractNumId w:val="21"/>
  </w:num>
  <w:num w:numId="19">
    <w:abstractNumId w:val="3"/>
  </w:num>
  <w:num w:numId="20">
    <w:abstractNumId w:val="8"/>
  </w:num>
  <w:num w:numId="21">
    <w:abstractNumId w:val="27"/>
  </w:num>
  <w:num w:numId="22">
    <w:abstractNumId w:val="7"/>
  </w:num>
  <w:num w:numId="23">
    <w:abstractNumId w:val="22"/>
  </w:num>
  <w:num w:numId="24">
    <w:abstractNumId w:val="25"/>
  </w:num>
  <w:num w:numId="25">
    <w:abstractNumId w:val="6"/>
  </w:num>
  <w:num w:numId="26">
    <w:abstractNumId w:val="0"/>
  </w:num>
  <w:num w:numId="27">
    <w:abstractNumId w:val="24"/>
  </w:num>
  <w:num w:numId="28">
    <w:abstractNumId w:val="26"/>
  </w:num>
  <w:num w:numId="29">
    <w:abstractNumId w:val="23"/>
  </w:num>
  <w:num w:numId="30">
    <w:abstractNumId w:val="28"/>
  </w:num>
  <w:num w:numId="31">
    <w:abstractNumId w:val="31"/>
  </w:num>
  <w:num w:numId="32">
    <w:abstractNumId w:val="20"/>
  </w:num>
  <w:num w:numId="33">
    <w:abstractNumId w:val="19"/>
  </w:num>
  <w:num w:numId="34">
    <w:abstractNumId w:val="36"/>
  </w:num>
  <w:num w:numId="35">
    <w:abstractNumId w:val="10"/>
  </w:num>
  <w:num w:numId="36">
    <w:abstractNumId w:val="3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3F1C"/>
    <w:rsid w:val="00072DF0"/>
    <w:rsid w:val="00090C6D"/>
    <w:rsid w:val="000A1736"/>
    <w:rsid w:val="000B2834"/>
    <w:rsid w:val="000B6233"/>
    <w:rsid w:val="000B62B9"/>
    <w:rsid w:val="000D0D16"/>
    <w:rsid w:val="000D1602"/>
    <w:rsid w:val="000D2340"/>
    <w:rsid w:val="000D4F76"/>
    <w:rsid w:val="000D71A3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27F3"/>
    <w:rsid w:val="001863CC"/>
    <w:rsid w:val="00197531"/>
    <w:rsid w:val="001A248C"/>
    <w:rsid w:val="001A78C6"/>
    <w:rsid w:val="001B2F34"/>
    <w:rsid w:val="001C2248"/>
    <w:rsid w:val="001C493F"/>
    <w:rsid w:val="001C6CE7"/>
    <w:rsid w:val="001C7382"/>
    <w:rsid w:val="001D0107"/>
    <w:rsid w:val="001D68A4"/>
    <w:rsid w:val="001E0118"/>
    <w:rsid w:val="001E6889"/>
    <w:rsid w:val="002007E7"/>
    <w:rsid w:val="00200A40"/>
    <w:rsid w:val="002019A0"/>
    <w:rsid w:val="0023148B"/>
    <w:rsid w:val="0023384C"/>
    <w:rsid w:val="00233DBB"/>
    <w:rsid w:val="0024105F"/>
    <w:rsid w:val="00250727"/>
    <w:rsid w:val="00252906"/>
    <w:rsid w:val="00257AAF"/>
    <w:rsid w:val="00257B07"/>
    <w:rsid w:val="00265B74"/>
    <w:rsid w:val="002720D1"/>
    <w:rsid w:val="002766FC"/>
    <w:rsid w:val="00282FE9"/>
    <w:rsid w:val="002904B2"/>
    <w:rsid w:val="002913F4"/>
    <w:rsid w:val="00294080"/>
    <w:rsid w:val="002A228F"/>
    <w:rsid w:val="002A28B2"/>
    <w:rsid w:val="002C0219"/>
    <w:rsid w:val="002E0DFE"/>
    <w:rsid w:val="002E1FE1"/>
    <w:rsid w:val="002F572E"/>
    <w:rsid w:val="002F6403"/>
    <w:rsid w:val="00302D2C"/>
    <w:rsid w:val="00314254"/>
    <w:rsid w:val="0031788C"/>
    <w:rsid w:val="00320379"/>
    <w:rsid w:val="00322E18"/>
    <w:rsid w:val="00324F90"/>
    <w:rsid w:val="0034314F"/>
    <w:rsid w:val="0034599F"/>
    <w:rsid w:val="00345F47"/>
    <w:rsid w:val="003501E6"/>
    <w:rsid w:val="003508D9"/>
    <w:rsid w:val="0035556A"/>
    <w:rsid w:val="00366FB5"/>
    <w:rsid w:val="0037305A"/>
    <w:rsid w:val="00380A78"/>
    <w:rsid w:val="003856B8"/>
    <w:rsid w:val="00390A02"/>
    <w:rsid w:val="00391E71"/>
    <w:rsid w:val="0039333D"/>
    <w:rsid w:val="0039566C"/>
    <w:rsid w:val="00397A1D"/>
    <w:rsid w:val="003A4CC6"/>
    <w:rsid w:val="003A777B"/>
    <w:rsid w:val="003C1BCC"/>
    <w:rsid w:val="003C4293"/>
    <w:rsid w:val="003D4E39"/>
    <w:rsid w:val="004039C2"/>
    <w:rsid w:val="004122E6"/>
    <w:rsid w:val="0041232E"/>
    <w:rsid w:val="00412C37"/>
    <w:rsid w:val="00414729"/>
    <w:rsid w:val="00434C7B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B1336"/>
    <w:rsid w:val="004B62B1"/>
    <w:rsid w:val="004C3FFE"/>
    <w:rsid w:val="004C4122"/>
    <w:rsid w:val="004D0283"/>
    <w:rsid w:val="004E2EDA"/>
    <w:rsid w:val="004E3079"/>
    <w:rsid w:val="004F45B3"/>
    <w:rsid w:val="004F472C"/>
    <w:rsid w:val="0050182F"/>
    <w:rsid w:val="00502576"/>
    <w:rsid w:val="005108CA"/>
    <w:rsid w:val="005128A4"/>
    <w:rsid w:val="005220DA"/>
    <w:rsid w:val="005222B1"/>
    <w:rsid w:val="005272E2"/>
    <w:rsid w:val="0053702C"/>
    <w:rsid w:val="0054002C"/>
    <w:rsid w:val="00541401"/>
    <w:rsid w:val="00542E1B"/>
    <w:rsid w:val="00545AC9"/>
    <w:rsid w:val="00550681"/>
    <w:rsid w:val="005506C6"/>
    <w:rsid w:val="00567324"/>
    <w:rsid w:val="00574AF6"/>
    <w:rsid w:val="005820CB"/>
    <w:rsid w:val="005833BA"/>
    <w:rsid w:val="00583C7E"/>
    <w:rsid w:val="005B59F7"/>
    <w:rsid w:val="005B5D66"/>
    <w:rsid w:val="005C203E"/>
    <w:rsid w:val="005C214C"/>
    <w:rsid w:val="005D40E9"/>
    <w:rsid w:val="005E2072"/>
    <w:rsid w:val="005E4B91"/>
    <w:rsid w:val="005E7600"/>
    <w:rsid w:val="005E7625"/>
    <w:rsid w:val="005E7989"/>
    <w:rsid w:val="005F0462"/>
    <w:rsid w:val="005F29AD"/>
    <w:rsid w:val="006148F2"/>
    <w:rsid w:val="00631749"/>
    <w:rsid w:val="006338D7"/>
    <w:rsid w:val="006559CC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61FF"/>
    <w:rsid w:val="006E4A25"/>
    <w:rsid w:val="006E4AE9"/>
    <w:rsid w:val="006E6582"/>
    <w:rsid w:val="006F033C"/>
    <w:rsid w:val="006F0765"/>
    <w:rsid w:val="006F1EA6"/>
    <w:rsid w:val="006F74A7"/>
    <w:rsid w:val="00713032"/>
    <w:rsid w:val="007150CC"/>
    <w:rsid w:val="00715488"/>
    <w:rsid w:val="007228D6"/>
    <w:rsid w:val="00730CA6"/>
    <w:rsid w:val="00731B78"/>
    <w:rsid w:val="0073249F"/>
    <w:rsid w:val="00736A1B"/>
    <w:rsid w:val="0074094A"/>
    <w:rsid w:val="00743903"/>
    <w:rsid w:val="00744E32"/>
    <w:rsid w:val="007478F0"/>
    <w:rsid w:val="00756160"/>
    <w:rsid w:val="0076272E"/>
    <w:rsid w:val="00762FB4"/>
    <w:rsid w:val="00766ED7"/>
    <w:rsid w:val="00766FB6"/>
    <w:rsid w:val="00772142"/>
    <w:rsid w:val="00774189"/>
    <w:rsid w:val="00776D08"/>
    <w:rsid w:val="007841D6"/>
    <w:rsid w:val="00790740"/>
    <w:rsid w:val="007913A5"/>
    <w:rsid w:val="007921BB"/>
    <w:rsid w:val="00796FE3"/>
    <w:rsid w:val="007A0529"/>
    <w:rsid w:val="007A4BD5"/>
    <w:rsid w:val="007B480E"/>
    <w:rsid w:val="007C0285"/>
    <w:rsid w:val="007C7462"/>
    <w:rsid w:val="007D7EAC"/>
    <w:rsid w:val="007E3977"/>
    <w:rsid w:val="007E63B3"/>
    <w:rsid w:val="007E7072"/>
    <w:rsid w:val="007F2B72"/>
    <w:rsid w:val="007F2D4D"/>
    <w:rsid w:val="00800843"/>
    <w:rsid w:val="008147D9"/>
    <w:rsid w:val="00816F43"/>
    <w:rsid w:val="008173DD"/>
    <w:rsid w:val="00823DC0"/>
    <w:rsid w:val="008353E1"/>
    <w:rsid w:val="00846C11"/>
    <w:rsid w:val="008534DF"/>
    <w:rsid w:val="00854E56"/>
    <w:rsid w:val="008633AD"/>
    <w:rsid w:val="008651E5"/>
    <w:rsid w:val="008728AE"/>
    <w:rsid w:val="008738C0"/>
    <w:rsid w:val="00876F1E"/>
    <w:rsid w:val="008839F8"/>
    <w:rsid w:val="008952FF"/>
    <w:rsid w:val="008A0678"/>
    <w:rsid w:val="008B261A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2AC8"/>
    <w:rsid w:val="009244C4"/>
    <w:rsid w:val="00933EC2"/>
    <w:rsid w:val="00935641"/>
    <w:rsid w:val="00942B00"/>
    <w:rsid w:val="0095282F"/>
    <w:rsid w:val="0095427B"/>
    <w:rsid w:val="00957562"/>
    <w:rsid w:val="00973A15"/>
    <w:rsid w:val="00974682"/>
    <w:rsid w:val="00985000"/>
    <w:rsid w:val="0098550A"/>
    <w:rsid w:val="00986C41"/>
    <w:rsid w:val="00990DC5"/>
    <w:rsid w:val="00994603"/>
    <w:rsid w:val="009A3C08"/>
    <w:rsid w:val="009A3F8D"/>
    <w:rsid w:val="009B4EB2"/>
    <w:rsid w:val="009B66A3"/>
    <w:rsid w:val="009D471B"/>
    <w:rsid w:val="009D66E8"/>
    <w:rsid w:val="009D6A06"/>
    <w:rsid w:val="009E0C46"/>
    <w:rsid w:val="009E5E2B"/>
    <w:rsid w:val="009F2B44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D64ED"/>
    <w:rsid w:val="00AE1835"/>
    <w:rsid w:val="00AE3971"/>
    <w:rsid w:val="00AE6A90"/>
    <w:rsid w:val="00AF34CF"/>
    <w:rsid w:val="00B03720"/>
    <w:rsid w:val="00B054F2"/>
    <w:rsid w:val="00B2297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327"/>
    <w:rsid w:val="00BA6D88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119A"/>
    <w:rsid w:val="00C03E36"/>
    <w:rsid w:val="00C0465D"/>
    <w:rsid w:val="00C2781E"/>
    <w:rsid w:val="00C31C43"/>
    <w:rsid w:val="00C37D9F"/>
    <w:rsid w:val="00C50101"/>
    <w:rsid w:val="00C50EB2"/>
    <w:rsid w:val="00C51C84"/>
    <w:rsid w:val="00C549A1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5E00"/>
    <w:rsid w:val="00D0122E"/>
    <w:rsid w:val="00D12A03"/>
    <w:rsid w:val="00D1455C"/>
    <w:rsid w:val="00D1501C"/>
    <w:rsid w:val="00D16774"/>
    <w:rsid w:val="00D23D0B"/>
    <w:rsid w:val="00D23ED0"/>
    <w:rsid w:val="00D2714B"/>
    <w:rsid w:val="00D30435"/>
    <w:rsid w:val="00D322E9"/>
    <w:rsid w:val="00D36ADA"/>
    <w:rsid w:val="00D410D5"/>
    <w:rsid w:val="00D514C5"/>
    <w:rsid w:val="00D679E5"/>
    <w:rsid w:val="00D7008A"/>
    <w:rsid w:val="00D72828"/>
    <w:rsid w:val="00D75AB6"/>
    <w:rsid w:val="00D8235F"/>
    <w:rsid w:val="00D82AB1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10E7"/>
    <w:rsid w:val="00DC6162"/>
    <w:rsid w:val="00DD1949"/>
    <w:rsid w:val="00DD2FB4"/>
    <w:rsid w:val="00DE049B"/>
    <w:rsid w:val="00DF7688"/>
    <w:rsid w:val="00E05466"/>
    <w:rsid w:val="00E075D9"/>
    <w:rsid w:val="00E10201"/>
    <w:rsid w:val="00E163E6"/>
    <w:rsid w:val="00E20F70"/>
    <w:rsid w:val="00E25B65"/>
    <w:rsid w:val="00E357C8"/>
    <w:rsid w:val="00E4212F"/>
    <w:rsid w:val="00E44EBF"/>
    <w:rsid w:val="00E470A1"/>
    <w:rsid w:val="00E6137C"/>
    <w:rsid w:val="00E61448"/>
    <w:rsid w:val="00E64FBC"/>
    <w:rsid w:val="00E654C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2156"/>
    <w:rsid w:val="00F0473C"/>
    <w:rsid w:val="00F05DEA"/>
    <w:rsid w:val="00F11431"/>
    <w:rsid w:val="00F13FAB"/>
    <w:rsid w:val="00F15715"/>
    <w:rsid w:val="00F23B7B"/>
    <w:rsid w:val="00F4289A"/>
    <w:rsid w:val="00F54398"/>
    <w:rsid w:val="00F57136"/>
    <w:rsid w:val="00F5749D"/>
    <w:rsid w:val="00F57ED6"/>
    <w:rsid w:val="00F717FF"/>
    <w:rsid w:val="00F83805"/>
    <w:rsid w:val="00F97054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4C9CAB-C86F-45C4-AFDF-09F3030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3">
    <w:name w:val="heading 3"/>
    <w:basedOn w:val="a"/>
    <w:link w:val="30"/>
    <w:uiPriority w:val="99"/>
    <w:qFormat/>
    <w:locked/>
    <w:rsid w:val="004B62B1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B62B1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Placeholder Text"/>
    <w:uiPriority w:val="99"/>
    <w:semiHidden/>
    <w:rsid w:val="004B62B1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4B62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annotation text"/>
    <w:basedOn w:val="a"/>
    <w:link w:val="a8"/>
    <w:uiPriority w:val="99"/>
    <w:semiHidden/>
    <w:rsid w:val="00F0215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8">
    <w:name w:val="Текст примечания Знак"/>
    <w:link w:val="a7"/>
    <w:uiPriority w:val="99"/>
    <w:semiHidden/>
    <w:locked/>
    <w:rsid w:val="00F02156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F0215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5222B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a">
    <w:name w:val="footer"/>
    <w:basedOn w:val="a"/>
    <w:link w:val="ab"/>
    <w:uiPriority w:val="99"/>
    <w:rsid w:val="00F97054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eastAsia="Calibri"/>
      <w:sz w:val="24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F97054"/>
    <w:rPr>
      <w:rFonts w:ascii="Times New Roman" w:hAnsi="Times New Roman"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rsid w:val="00D7008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ospotrebnadsor/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2306</Words>
  <Characters>13145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Vasya</cp:lastModifiedBy>
  <cp:revision>26</cp:revision>
  <cp:lastPrinted>2017-02-01T11:56:00Z</cp:lastPrinted>
  <dcterms:created xsi:type="dcterms:W3CDTF">2017-01-31T13:59:00Z</dcterms:created>
  <dcterms:modified xsi:type="dcterms:W3CDTF">2017-11-24T10:24:00Z</dcterms:modified>
</cp:coreProperties>
</file>