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BA72B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9A3CD9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A0B9C" w:rsidRPr="00F11431" w:rsidRDefault="00DA0B9C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A0B9C" w:rsidRPr="00FD2F13" w:rsidRDefault="00DA0B9C" w:rsidP="006C3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Логистический</w:t>
      </w:r>
      <w:proofErr w:type="gramEnd"/>
      <w:r>
        <w:rPr>
          <w:sz w:val="28"/>
          <w:szCs w:val="28"/>
        </w:rPr>
        <w:t xml:space="preserve"> риск-менеджмент» (Б1.В.ДВ.14.2)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i/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A0B9C" w:rsidRPr="00866EE6" w:rsidRDefault="00DA0B9C" w:rsidP="006C3E84">
      <w:pPr>
        <w:jc w:val="center"/>
        <w:rPr>
          <w:i/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A0B9C" w:rsidRDefault="00DA0B9C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B2D28">
        <w:rPr>
          <w:sz w:val="28"/>
          <w:szCs w:val="28"/>
        </w:rPr>
        <w:t>6</w:t>
      </w: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EB2D28" w:rsidRPr="008F5B60" w:rsidRDefault="00731339" w:rsidP="00EB2D28">
      <w:pPr>
        <w:jc w:val="both"/>
        <w:outlineLvl w:val="0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090C6D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8pt;height:629.75pt">
            <v:imagedata r:id="rId5" o:title=""/>
          </v:shape>
        </w:pict>
      </w: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731339" w:rsidP="00CB0666">
      <w:pPr>
        <w:pStyle w:val="abzac"/>
        <w:ind w:firstLine="0"/>
        <w:rPr>
          <w:noProof/>
          <w:sz w:val="28"/>
          <w:szCs w:val="28"/>
        </w:rPr>
      </w:pPr>
      <w:r>
        <w:pict>
          <v:shape id="_x0000_i1025" type="#_x0000_t75" style="width:473.9pt;height:393.3pt">
            <v:imagedata r:id="rId6" o:title=""/>
          </v:shape>
        </w:pict>
      </w: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992F31">
      <w:pPr>
        <w:pStyle w:val="zag"/>
        <w:ind w:firstLine="0"/>
      </w:pPr>
    </w:p>
    <w:p w:rsidR="00DA0B9C" w:rsidRDefault="00DA0B9C" w:rsidP="00CB0666">
      <w:pPr>
        <w:pStyle w:val="zag"/>
        <w:ind w:left="709" w:firstLine="0"/>
      </w:pPr>
    </w:p>
    <w:p w:rsidR="00DA0B9C" w:rsidRPr="00444B50" w:rsidRDefault="00DA0B9C" w:rsidP="00CB0666">
      <w:pPr>
        <w:pStyle w:val="zag"/>
        <w:numPr>
          <w:ilvl w:val="0"/>
          <w:numId w:val="14"/>
        </w:numPr>
      </w:pPr>
      <w:r w:rsidRPr="00444B50">
        <w:t>Цели и задачи дисциплины</w:t>
      </w: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7460E3">
      <w:pPr>
        <w:pStyle w:val="zag"/>
        <w:ind w:firstLine="709"/>
        <w:jc w:val="both"/>
        <w:rPr>
          <w:b w:val="0"/>
        </w:rPr>
      </w:pPr>
      <w:r>
        <w:rPr>
          <w:b w:val="0"/>
        </w:rPr>
        <w:t xml:space="preserve">Рабочая программа составлена в соответствии с ФГОС ВО, утвержденным 12 ноября 2015г. Приказом №1334 по направлению </w:t>
      </w:r>
      <w:proofErr w:type="gramStart"/>
      <w:r>
        <w:rPr>
          <w:b w:val="0"/>
        </w:rPr>
        <w:t>подготовки  38.03.06</w:t>
      </w:r>
      <w:proofErr w:type="gramEnd"/>
      <w:r>
        <w:rPr>
          <w:b w:val="0"/>
        </w:rPr>
        <w:t>«Торговое дело», профиль «Коммерция» по дисциплине «Логистический риск-менеджмент».</w:t>
      </w:r>
    </w:p>
    <w:p w:rsidR="00DA0B9C" w:rsidRPr="008C2326" w:rsidRDefault="00DA0B9C" w:rsidP="007460E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«Логистический риск-менеджмент»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proofErr w:type="spellStart"/>
      <w:r w:rsidRPr="006C3E84">
        <w:rPr>
          <w:sz w:val="28"/>
          <w:szCs w:val="28"/>
        </w:rPr>
        <w:t>Изучениеспособов</w:t>
      </w:r>
      <w:proofErr w:type="spellEnd"/>
      <w:r w:rsidRPr="006C3E84">
        <w:rPr>
          <w:sz w:val="28"/>
          <w:szCs w:val="28"/>
        </w:rPr>
        <w:t xml:space="preserve"> оценки риска, определения вероятности риска;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</w:t>
      </w:r>
      <w:r w:rsidRPr="006C3E84">
        <w:rPr>
          <w:sz w:val="28"/>
          <w:szCs w:val="28"/>
        </w:rPr>
        <w:t xml:space="preserve"> функций управления риском, приемов риск-менеджмента;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 xml:space="preserve">изучение методов оценки логистических </w:t>
      </w:r>
      <w:proofErr w:type="spellStart"/>
      <w:r w:rsidRPr="006C3E84">
        <w:rPr>
          <w:sz w:val="28"/>
          <w:szCs w:val="28"/>
        </w:rPr>
        <w:t>рискови</w:t>
      </w:r>
      <w:proofErr w:type="spellEnd"/>
      <w:r w:rsidRPr="006C3E84">
        <w:rPr>
          <w:sz w:val="28"/>
          <w:szCs w:val="28"/>
        </w:rPr>
        <w:t xml:space="preserve"> совокупности рисков;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DA0B9C" w:rsidRPr="006C3E84" w:rsidRDefault="00DA0B9C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9C" w:rsidRDefault="00DA0B9C">
      <w:pPr>
        <w:rPr>
          <w:sz w:val="28"/>
          <w:szCs w:val="28"/>
        </w:rPr>
      </w:pP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В результате освоения дисциплины обучающийся должен:</w:t>
      </w:r>
    </w:p>
    <w:p w:rsidR="00DA0B9C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A0B9C" w:rsidRPr="00B86FFB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риска, классификация рисков, методы воздействия на риски;</w:t>
      </w:r>
    </w:p>
    <w:p w:rsidR="00DA0B9C" w:rsidRPr="00474E8F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lastRenderedPageBreak/>
        <w:t>концепции, методы и функции логистики; контроль и управление в логистике, особенности логистики в торговле;</w:t>
      </w:r>
    </w:p>
    <w:p w:rsidR="00DA0B9C" w:rsidRPr="0029565A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DA0B9C" w:rsidRPr="008E24CD" w:rsidRDefault="00DA0B9C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DA0B9C" w:rsidRPr="008E24CD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DA0B9C" w:rsidRDefault="00DA0B9C" w:rsidP="009A7DF9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sz w:val="28"/>
          <w:szCs w:val="28"/>
        </w:rPr>
      </w:pP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DA0B9C" w:rsidRDefault="00DA0B9C" w:rsidP="00563529">
      <w:pPr>
        <w:pStyle w:val="a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A7DF9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</w:t>
      </w:r>
      <w:r>
        <w:rPr>
          <w:sz w:val="28"/>
          <w:szCs w:val="28"/>
        </w:rPr>
        <w:t>троф, стихийных бедствий (ОК-8).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563529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63529">
        <w:rPr>
          <w:bCs/>
          <w:sz w:val="28"/>
          <w:szCs w:val="28"/>
        </w:rPr>
        <w:t>бакалавриата</w:t>
      </w:r>
      <w:proofErr w:type="spellEnd"/>
      <w:r w:rsidRPr="00563529">
        <w:rPr>
          <w:bCs/>
          <w:sz w:val="28"/>
          <w:szCs w:val="28"/>
        </w:rPr>
        <w:t>:</w:t>
      </w:r>
    </w:p>
    <w:p w:rsidR="00DA0B9C" w:rsidRPr="005C2702" w:rsidRDefault="00DA0B9C" w:rsidP="00563529">
      <w:pPr>
        <w:pStyle w:val="a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p w:rsidR="00DA0B9C" w:rsidRPr="00563529" w:rsidRDefault="00DA0B9C" w:rsidP="009A7DF9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b/>
          <w:sz w:val="28"/>
          <w:szCs w:val="28"/>
        </w:rPr>
      </w:pPr>
    </w:p>
    <w:p w:rsidR="00DA0B9C" w:rsidRPr="00563529" w:rsidRDefault="00DA0B9C" w:rsidP="00563529">
      <w:pPr>
        <w:pStyle w:val="41"/>
        <w:keepNext/>
        <w:keepLines/>
        <w:shd w:val="clear" w:color="auto" w:fill="auto"/>
        <w:spacing w:after="0" w:line="240" w:lineRule="auto"/>
        <w:ind w:left="360" w:firstLine="348"/>
        <w:jc w:val="both"/>
        <w:rPr>
          <w:b w:val="0"/>
          <w:i/>
          <w:sz w:val="28"/>
          <w:szCs w:val="28"/>
        </w:rPr>
      </w:pPr>
      <w:bookmarkStart w:id="1" w:name="bookmark13"/>
      <w:r>
        <w:rPr>
          <w:b w:val="0"/>
          <w:i/>
          <w:sz w:val="28"/>
          <w:szCs w:val="28"/>
        </w:rPr>
        <w:t>проектная деятельность</w:t>
      </w:r>
      <w:r w:rsidRPr="00563529">
        <w:rPr>
          <w:b w:val="0"/>
          <w:i/>
          <w:sz w:val="28"/>
          <w:szCs w:val="28"/>
        </w:rPr>
        <w:t>:</w:t>
      </w:r>
      <w:bookmarkEnd w:id="1"/>
    </w:p>
    <w:p w:rsidR="00DA0B9C" w:rsidRPr="009A7DF9" w:rsidRDefault="00DA0B9C" w:rsidP="009A7DF9">
      <w:pPr>
        <w:pStyle w:val="a3"/>
        <w:shd w:val="clear" w:color="auto" w:fill="auto"/>
        <w:spacing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DF9">
        <w:rPr>
          <w:sz w:val="28"/>
          <w:szCs w:val="28"/>
        </w:rPr>
        <w:t>способностью прогнозировать бизнес-процессы и оценивать их эффективность (ПК-14);</w:t>
      </w:r>
    </w:p>
    <w:p w:rsidR="00DA0B9C" w:rsidRPr="009A7DF9" w:rsidRDefault="00DA0B9C" w:rsidP="009A7DF9">
      <w:pPr>
        <w:pStyle w:val="a3"/>
        <w:shd w:val="clear" w:color="auto" w:fill="auto"/>
        <w:spacing w:line="240" w:lineRule="auto"/>
        <w:ind w:left="720" w:right="40"/>
        <w:jc w:val="both"/>
        <w:rPr>
          <w:sz w:val="28"/>
          <w:szCs w:val="28"/>
        </w:rPr>
      </w:pPr>
    </w:p>
    <w:p w:rsidR="00DA0B9C" w:rsidRPr="008E3C5A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A0B9C" w:rsidRPr="006C3E84" w:rsidRDefault="00DA0B9C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 xml:space="preserve">Дисциплина </w:t>
      </w:r>
      <w:proofErr w:type="gramStart"/>
      <w:r w:rsidRPr="006C3E84">
        <w:rPr>
          <w:sz w:val="28"/>
          <w:szCs w:val="28"/>
        </w:rPr>
        <w:t xml:space="preserve">« </w:t>
      </w:r>
      <w:r>
        <w:rPr>
          <w:sz w:val="28"/>
          <w:szCs w:val="28"/>
        </w:rPr>
        <w:t>Логистический</w:t>
      </w:r>
      <w:proofErr w:type="gramEnd"/>
      <w:r>
        <w:rPr>
          <w:sz w:val="28"/>
          <w:szCs w:val="28"/>
        </w:rPr>
        <w:t xml:space="preserve"> риск-менеджмент</w:t>
      </w:r>
      <w:r w:rsidRPr="006C3E84">
        <w:rPr>
          <w:sz w:val="28"/>
          <w:szCs w:val="28"/>
        </w:rPr>
        <w:t>» (</w:t>
      </w:r>
      <w:r>
        <w:rPr>
          <w:sz w:val="28"/>
          <w:szCs w:val="28"/>
        </w:rPr>
        <w:t>Б1.В.ДВ.14.2</w:t>
      </w:r>
      <w:r w:rsidRPr="006C3E84">
        <w:rPr>
          <w:sz w:val="28"/>
          <w:szCs w:val="28"/>
        </w:rPr>
        <w:t>)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6C3E8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и является дисциплиной по </w:t>
      </w:r>
      <w:proofErr w:type="spellStart"/>
      <w:r>
        <w:rPr>
          <w:sz w:val="28"/>
          <w:szCs w:val="28"/>
        </w:rPr>
        <w:t>выбору</w:t>
      </w:r>
      <w:r w:rsidRPr="006C3E84">
        <w:rPr>
          <w:sz w:val="28"/>
          <w:szCs w:val="28"/>
        </w:rPr>
        <w:t>обучающегося</w:t>
      </w:r>
      <w:proofErr w:type="spellEnd"/>
      <w:r w:rsidRPr="006C3E84">
        <w:rPr>
          <w:sz w:val="28"/>
          <w:szCs w:val="28"/>
        </w:rPr>
        <w:t>.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</w:p>
    <w:p w:rsidR="00DA0B9C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A0B9C" w:rsidRPr="006C7723" w:rsidRDefault="00DA0B9C" w:rsidP="006C7723">
      <w:pPr>
        <w:rPr>
          <w:bCs/>
          <w:sz w:val="28"/>
          <w:szCs w:val="28"/>
        </w:rPr>
      </w:pPr>
      <w:r w:rsidRPr="006C7723">
        <w:rPr>
          <w:bCs/>
          <w:sz w:val="28"/>
          <w:szCs w:val="28"/>
        </w:rPr>
        <w:t>Для очной формы обучения</w:t>
      </w:r>
    </w:p>
    <w:p w:rsidR="00DA0B9C" w:rsidRPr="006C7723" w:rsidRDefault="00DA0B9C" w:rsidP="006C772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702"/>
        <w:gridCol w:w="1841"/>
        <w:gridCol w:w="2092"/>
      </w:tblGrid>
      <w:tr w:rsidR="00DA0B9C" w:rsidRPr="00F5019C" w:rsidTr="00D843E0">
        <w:tc>
          <w:tcPr>
            <w:tcW w:w="2056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DA0B9C" w:rsidRPr="00F5019C" w:rsidTr="00D843E0">
        <w:trPr>
          <w:trHeight w:val="318"/>
        </w:trPr>
        <w:tc>
          <w:tcPr>
            <w:tcW w:w="2056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3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997B21">
              <w:rPr>
                <w:sz w:val="22"/>
              </w:rPr>
              <w:t>занятий)</w:t>
            </w:r>
            <w:r w:rsidRPr="00997B21">
              <w:rPr>
                <w:sz w:val="22"/>
              </w:rPr>
              <w:br/>
              <w:t>В</w:t>
            </w:r>
            <w:proofErr w:type="gramEnd"/>
            <w:r w:rsidRPr="00997B21">
              <w:rPr>
                <w:sz w:val="22"/>
              </w:rPr>
              <w:t xml:space="preserve">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96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DA0B9C" w:rsidRPr="004435E2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44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DC5F9E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44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36</w:t>
            </w:r>
          </w:p>
          <w:p w:rsidR="00DA0B9C" w:rsidRPr="00DC5F9E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 -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111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DC5F9E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99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12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45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45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-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  <w:r>
              <w:rPr>
                <w:sz w:val="22"/>
                <w:lang w:val="en-US"/>
              </w:rPr>
              <w:t xml:space="preserve">, </w:t>
            </w:r>
            <w:r w:rsidRPr="00997B21">
              <w:rPr>
                <w:sz w:val="22"/>
              </w:rPr>
              <w:t>экзамен</w:t>
            </w:r>
            <w:r>
              <w:rPr>
                <w:sz w:val="22"/>
              </w:rPr>
              <w:t>, КР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Экзамен, КР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D843E0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252/7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216/6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36/1</w:t>
            </w:r>
          </w:p>
        </w:tc>
      </w:tr>
    </w:tbl>
    <w:p w:rsidR="00DA0B9C" w:rsidRPr="006579F3" w:rsidRDefault="00DA0B9C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DA0B9C" w:rsidRDefault="00DA0B9C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DA0B9C" w:rsidRDefault="00DA0B9C" w:rsidP="00997B2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7"/>
        <w:gridCol w:w="2178"/>
        <w:gridCol w:w="2356"/>
      </w:tblGrid>
      <w:tr w:rsidR="00DA0B9C" w:rsidRPr="00F5019C" w:rsidTr="00F7241E">
        <w:tc>
          <w:tcPr>
            <w:tcW w:w="2631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138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231" w:type="pct"/>
          </w:tcPr>
          <w:p w:rsidR="00DA0B9C" w:rsidRPr="00F7241E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DA0B9C" w:rsidRPr="00F5019C" w:rsidTr="00F7241E">
        <w:trPr>
          <w:trHeight w:val="318"/>
        </w:trPr>
        <w:tc>
          <w:tcPr>
            <w:tcW w:w="2631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138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997B21">
              <w:rPr>
                <w:sz w:val="22"/>
              </w:rPr>
              <w:t>занятий)</w:t>
            </w:r>
            <w:r w:rsidRPr="00997B21">
              <w:rPr>
                <w:sz w:val="22"/>
              </w:rPr>
              <w:br/>
              <w:t>В</w:t>
            </w:r>
            <w:proofErr w:type="gramEnd"/>
            <w:r w:rsidRPr="00997B21">
              <w:rPr>
                <w:sz w:val="22"/>
              </w:rPr>
              <w:t xml:space="preserve"> том числе: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1138" w:type="pct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1138" w:type="pct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  <w:r>
              <w:rPr>
                <w:sz w:val="22"/>
                <w:lang w:val="en-US"/>
              </w:rPr>
              <w:t xml:space="preserve">, </w:t>
            </w:r>
            <w:r w:rsidRPr="00997B21">
              <w:rPr>
                <w:sz w:val="22"/>
              </w:rPr>
              <w:t>экзамен</w:t>
            </w:r>
            <w:r>
              <w:rPr>
                <w:sz w:val="22"/>
              </w:rPr>
              <w:t>, КР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97B21">
              <w:rPr>
                <w:sz w:val="22"/>
              </w:rPr>
              <w:t>Зачёт</w:t>
            </w:r>
            <w:r>
              <w:rPr>
                <w:sz w:val="22"/>
              </w:rPr>
              <w:t>,</w:t>
            </w:r>
            <w:r w:rsidRPr="00997B21">
              <w:rPr>
                <w:sz w:val="22"/>
              </w:rPr>
              <w:t>экзамен</w:t>
            </w:r>
            <w:proofErr w:type="spellEnd"/>
            <w:proofErr w:type="gramEnd"/>
            <w:r>
              <w:rPr>
                <w:sz w:val="22"/>
              </w:rPr>
              <w:t>, КР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1138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F7241E">
        <w:tc>
          <w:tcPr>
            <w:tcW w:w="2631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:rsidR="00DA0B9C" w:rsidRPr="00997B21" w:rsidRDefault="00DA0B9C" w:rsidP="00F7241E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252/</w:t>
            </w:r>
            <w:r>
              <w:rPr>
                <w:sz w:val="22"/>
              </w:rPr>
              <w:t>7</w:t>
            </w:r>
          </w:p>
        </w:tc>
        <w:tc>
          <w:tcPr>
            <w:tcW w:w="123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DA0B9C" w:rsidP="00F7241E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</w:t>
            </w:r>
            <w:r>
              <w:rPr>
                <w:sz w:val="22"/>
              </w:rPr>
              <w:t>52</w:t>
            </w:r>
            <w:r w:rsidRPr="00997B21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</w:tr>
    </w:tbl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b/>
          <w:bCs/>
          <w:sz w:val="28"/>
          <w:szCs w:val="28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698"/>
        <w:gridCol w:w="6205"/>
      </w:tblGrid>
      <w:tr w:rsidR="00DA0B9C" w:rsidRPr="00B05661" w:rsidTr="00D843E0">
        <w:tc>
          <w:tcPr>
            <w:tcW w:w="351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Содержание раздела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1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Понятие и сущность риска в логистике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Риск как экономическая категория. Сущность и содержание экономических рисков. Виды рисков. Методология изучения риска. Риски логистических видов деятельности. Классификация рисков в логистике. Основные факторы, влияющие на риск. Цели и задачи дисциплины.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2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DA0B9C" w:rsidRPr="008D3F67" w:rsidRDefault="00DA0B9C" w:rsidP="00D843E0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риска.Расчет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вероятности риска методом коридора. Оценка риска по функции распределения случайной величины. Оценка уровня риска с помощью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выборки.Субъективная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вероятности риска.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 xml:space="preserve">Модели управления логистическими рисками в цепях поставок. Принятие решений в условиях риска и </w:t>
            </w:r>
            <w:proofErr w:type="spellStart"/>
            <w:r w:rsidRPr="00B05661">
              <w:t>неопределенности.Классические</w:t>
            </w:r>
            <w:proofErr w:type="spellEnd"/>
            <w:r w:rsidRPr="00B05661">
              <w:t xml:space="preserve">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 xml:space="preserve"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</w:t>
            </w:r>
            <w:r w:rsidRPr="00B05661">
              <w:lastRenderedPageBreak/>
              <w:t>поставок промышленных и торговых компаний.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lastRenderedPageBreak/>
              <w:t>8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Распределение обязанностей между менеджерами службы управления риска. Формирование организационной структуры службы управления риском.</w:t>
            </w:r>
          </w:p>
        </w:tc>
      </w:tr>
    </w:tbl>
    <w:p w:rsidR="00DA0B9C" w:rsidRPr="00A7123D" w:rsidRDefault="00DA0B9C" w:rsidP="00A7123D">
      <w:pPr>
        <w:jc w:val="both"/>
        <w:rPr>
          <w:color w:val="FF0000"/>
          <w:sz w:val="28"/>
          <w:szCs w:val="28"/>
        </w:rPr>
      </w:pPr>
    </w:p>
    <w:p w:rsidR="00DA0B9C" w:rsidRDefault="00DA0B9C" w:rsidP="00A7123D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DA0B9C" w:rsidRDefault="00DA0B9C" w:rsidP="00A7123D">
      <w:pPr>
        <w:jc w:val="both"/>
        <w:rPr>
          <w:sz w:val="28"/>
          <w:szCs w:val="28"/>
        </w:rPr>
      </w:pPr>
    </w:p>
    <w:p w:rsidR="00DA0B9C" w:rsidRPr="00BF43E2" w:rsidRDefault="00DA0B9C" w:rsidP="00A7123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DA0B9C" w:rsidRDefault="00DA0B9C" w:rsidP="00A7123D">
      <w:pPr>
        <w:ind w:firstLine="851"/>
        <w:jc w:val="both"/>
        <w:rPr>
          <w:sz w:val="28"/>
          <w:szCs w:val="28"/>
          <w:lang w:val="en-US"/>
        </w:rPr>
      </w:pPr>
    </w:p>
    <w:p w:rsidR="00DA0B9C" w:rsidRPr="00B63FFC" w:rsidRDefault="00DA0B9C" w:rsidP="00A7123D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300C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</w:t>
            </w:r>
          </w:p>
        </w:tc>
      </w:tr>
    </w:tbl>
    <w:p w:rsidR="00DA0B9C" w:rsidRDefault="00DA0B9C" w:rsidP="00D843E0">
      <w:pPr>
        <w:jc w:val="both"/>
        <w:rPr>
          <w:sz w:val="28"/>
          <w:szCs w:val="28"/>
        </w:rPr>
      </w:pPr>
    </w:p>
    <w:p w:rsidR="00DA0B9C" w:rsidRPr="00BF43E2" w:rsidRDefault="00DA0B9C" w:rsidP="00D843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DA0B9C" w:rsidRPr="00BF43E2" w:rsidRDefault="00DA0B9C" w:rsidP="00D843E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28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</w:tr>
    </w:tbl>
    <w:p w:rsidR="00DA0B9C" w:rsidRPr="0011451C" w:rsidRDefault="00DA0B9C" w:rsidP="00D843E0">
      <w:pPr>
        <w:jc w:val="both"/>
        <w:rPr>
          <w:sz w:val="22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A0B9C" w:rsidRPr="00E06A64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DA0B9C" w:rsidRPr="005162E0" w:rsidTr="00D843E0">
        <w:trPr>
          <w:jc w:val="center"/>
        </w:trPr>
        <w:tc>
          <w:tcPr>
            <w:tcW w:w="67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DA0B9C" w:rsidRPr="00C75BF0" w:rsidRDefault="00DA0B9C" w:rsidP="00C75B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lastRenderedPageBreak/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5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lastRenderedPageBreak/>
              <w:t>6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</w:tbl>
    <w:p w:rsidR="00DA0B9C" w:rsidRDefault="00DA0B9C" w:rsidP="00C25EC7">
      <w:pPr>
        <w:ind w:firstLine="851"/>
        <w:jc w:val="center"/>
        <w:rPr>
          <w:b/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Cs/>
          <w:iCs/>
          <w:sz w:val="28"/>
          <w:szCs w:val="28"/>
        </w:rPr>
      </w:pPr>
      <w:r w:rsidRPr="00C25EC7">
        <w:rPr>
          <w:bCs/>
          <w:sz w:val="28"/>
          <w:szCs w:val="28"/>
        </w:rPr>
        <w:t>Фонд оценочных средств по дисциплине «Логисти</w:t>
      </w:r>
      <w:r>
        <w:rPr>
          <w:bCs/>
          <w:sz w:val="28"/>
          <w:szCs w:val="28"/>
        </w:rPr>
        <w:t>ческий риск-менеджмент</w:t>
      </w:r>
      <w:r w:rsidRPr="00C25EC7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0B9C" w:rsidRPr="00C25EC7" w:rsidRDefault="00DA0B9C" w:rsidP="00C25EC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proofErr w:type="gramStart"/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proofErr w:type="gramEnd"/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DA0B9C" w:rsidRPr="00F83024" w:rsidRDefault="00DA0B9C" w:rsidP="00412917">
      <w:pPr>
        <w:ind w:left="-284"/>
        <w:jc w:val="center"/>
        <w:rPr>
          <w:b/>
          <w:szCs w:val="24"/>
        </w:rPr>
      </w:pP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CAE">
        <w:rPr>
          <w:rFonts w:ascii="Times New Roman" w:hAnsi="Times New Roman"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312CAE">
        <w:rPr>
          <w:rFonts w:ascii="Times New Roman" w:hAnsi="Times New Roman"/>
          <w:sz w:val="28"/>
          <w:szCs w:val="28"/>
        </w:rPr>
        <w:t>терминально</w:t>
      </w:r>
      <w:proofErr w:type="spellEnd"/>
      <w:r w:rsidRPr="00312CAE">
        <w:rPr>
          <w:rFonts w:ascii="Times New Roman" w:hAnsi="Times New Roman"/>
          <w:sz w:val="28"/>
          <w:szCs w:val="28"/>
        </w:rPr>
        <w:t>-складской деятельностью [Электронный ресурс</w:t>
      </w:r>
      <w:proofErr w:type="gramStart"/>
      <w:r w:rsidRPr="00312CAE">
        <w:rPr>
          <w:rFonts w:ascii="Times New Roman" w:hAnsi="Times New Roman"/>
          <w:sz w:val="28"/>
          <w:szCs w:val="28"/>
        </w:rPr>
        <w:t>]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учеб. пособие — Электрон. дан. — </w:t>
      </w:r>
      <w:proofErr w:type="gramStart"/>
      <w:r w:rsidRPr="00312CAE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УМЦ ЖДТ, 2013. — 428 с. — Режим доступа: https://e.lanbook.com/book/59016. — </w:t>
      </w:r>
      <w:proofErr w:type="spellStart"/>
      <w:r w:rsidRPr="00312CAE">
        <w:rPr>
          <w:rFonts w:ascii="Times New Roman" w:hAnsi="Times New Roman"/>
          <w:sz w:val="28"/>
          <w:szCs w:val="28"/>
        </w:rPr>
        <w:t>Загл</w:t>
      </w:r>
      <w:proofErr w:type="spellEnd"/>
      <w:r w:rsidRPr="00312CAE">
        <w:rPr>
          <w:rFonts w:ascii="Times New Roman" w:hAnsi="Times New Roman"/>
          <w:sz w:val="28"/>
          <w:szCs w:val="28"/>
        </w:rPr>
        <w:t xml:space="preserve">. с экрана. </w:t>
      </w: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Ю.В.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Коровяковская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>. – СПб: ПГУПС, 2011. – 49 с.</w:t>
      </w:r>
    </w:p>
    <w:p w:rsidR="00DA0B9C" w:rsidRPr="00A32F7A" w:rsidRDefault="00DA0B9C" w:rsidP="00412917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B9C" w:rsidRDefault="00DA0B9C" w:rsidP="0041291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DA0B9C" w:rsidRDefault="00DA0B9C" w:rsidP="00412917">
      <w:pPr>
        <w:ind w:left="-284"/>
        <w:jc w:val="center"/>
        <w:rPr>
          <w:szCs w:val="24"/>
        </w:rPr>
      </w:pP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 Л. Управление рисками в </w:t>
      </w:r>
      <w:proofErr w:type="gramStart"/>
      <w:r w:rsidRPr="003726AC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проф. образования / </w:t>
      </w:r>
      <w:proofErr w:type="spellStart"/>
      <w:r w:rsidRPr="003726AC">
        <w:rPr>
          <w:rFonts w:ascii="Times New Roman" w:hAnsi="Times New Roman"/>
          <w:sz w:val="28"/>
          <w:szCs w:val="28"/>
        </w:rPr>
        <w:t>Г.Л.Бродецкий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Д.А.Гусев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Е.А.Елин</w:t>
      </w:r>
      <w:proofErr w:type="spellEnd"/>
      <w:r w:rsidRPr="003726AC">
        <w:rPr>
          <w:rFonts w:ascii="Times New Roman" w:hAnsi="Times New Roman"/>
          <w:sz w:val="28"/>
          <w:szCs w:val="28"/>
        </w:rPr>
        <w:t>. — М.: Издательский центр «Академия», 2010. — 192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Г.Л. Системный анализ в логистике. Выбор в условиях </w:t>
      </w:r>
      <w:proofErr w:type="gramStart"/>
      <w:r w:rsidRPr="003726AC">
        <w:rPr>
          <w:rFonts w:ascii="Times New Roman" w:hAnsi="Times New Roman"/>
          <w:sz w:val="28"/>
          <w:szCs w:val="28"/>
        </w:rPr>
        <w:t>неопределенности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учебник / Г.Л. </w:t>
      </w: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>. – М.: Издательский центр «Академия», 2010. — 336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Вишняков Я.Д., </w:t>
      </w:r>
      <w:proofErr w:type="spellStart"/>
      <w:r w:rsidRPr="003726AC">
        <w:rPr>
          <w:rFonts w:ascii="Times New Roman" w:hAnsi="Times New Roman"/>
          <w:sz w:val="28"/>
          <w:szCs w:val="28"/>
        </w:rPr>
        <w:t>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Н.Н. Общая теория </w:t>
      </w:r>
      <w:proofErr w:type="gramStart"/>
      <w:r w:rsidRPr="003726AC">
        <w:rPr>
          <w:rFonts w:ascii="Times New Roman" w:hAnsi="Times New Roman"/>
          <w:sz w:val="28"/>
          <w:szCs w:val="28"/>
        </w:rPr>
        <w:t>рисков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учеб. заведений / </w:t>
      </w:r>
      <w:proofErr w:type="spellStart"/>
      <w:r w:rsidRPr="003726AC">
        <w:rPr>
          <w:rFonts w:ascii="Times New Roman" w:hAnsi="Times New Roman"/>
          <w:sz w:val="28"/>
          <w:szCs w:val="28"/>
        </w:rPr>
        <w:t>Я.Д.Вишняков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Н.Н.Радаев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3726AC">
        <w:rPr>
          <w:rFonts w:ascii="Times New Roman" w:hAnsi="Times New Roman"/>
          <w:sz w:val="28"/>
          <w:szCs w:val="28"/>
        </w:rPr>
        <w:t>испр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Издательский центр «Академия», 2008. — 368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Container transit in Finland and Estonia – </w:t>
      </w:r>
      <w:proofErr w:type="gramStart"/>
      <w:r w:rsidRPr="003726AC">
        <w:rPr>
          <w:rFonts w:ascii="Times New Roman" w:hAnsi="Times New Roman"/>
          <w:sz w:val="28"/>
          <w:szCs w:val="28"/>
          <w:lang w:val="en-US"/>
        </w:rPr>
        <w:t>current status</w:t>
      </w:r>
      <w:proofErr w:type="gramEnd"/>
      <w:r w:rsidRPr="003726AC">
        <w:rPr>
          <w:rFonts w:ascii="Times New Roman" w:hAnsi="Times New Roman"/>
          <w:sz w:val="28"/>
          <w:szCs w:val="28"/>
          <w:lang w:val="en-US"/>
        </w:rPr>
        <w:t xml:space="preserve">, future demand, and implications on infrastructure investments in transportation </w:t>
      </w:r>
      <w:r w:rsidRPr="003726AC">
        <w:rPr>
          <w:rFonts w:ascii="Times New Roman" w:hAnsi="Times New Roman"/>
          <w:sz w:val="28"/>
          <w:szCs w:val="28"/>
          <w:lang w:val="en-US"/>
        </w:rPr>
        <w:lastRenderedPageBreak/>
        <w:t>chain</w:t>
      </w:r>
      <w:r w:rsidRPr="003726AC">
        <w:rPr>
          <w:rFonts w:ascii="Times New Roman" w:hAnsi="Times New Roman"/>
          <w:sz w:val="28"/>
          <w:szCs w:val="28"/>
          <w:lang w:val="en-GB"/>
        </w:rPr>
        <w:t>/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U.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Tapaninen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and V-V.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Savolainen</w:t>
      </w:r>
      <w:proofErr w:type="spellEnd"/>
      <w:r w:rsidRPr="003726AC">
        <w:rPr>
          <w:rFonts w:ascii="Times New Roman" w:hAnsi="Times New Roman"/>
          <w:sz w:val="28"/>
          <w:szCs w:val="28"/>
          <w:lang w:val="en-US"/>
        </w:rPr>
        <w:t>– University of Turku, Finland, 2007, 112 p.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Иванов А.А., Олейников С.Я., Бочаров С.А. РИСК-МЕНЕДЖМЕНТ. Учебно-методический комплекс. – М.: Изд. центр ЕАОИ, 2008. – 193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– Санкт-Петербург, 2008, 448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Покровский А.К. Риск-</w:t>
      </w:r>
      <w:proofErr w:type="spellStart"/>
      <w:r w:rsidRPr="003726AC">
        <w:rPr>
          <w:rFonts w:ascii="Times New Roman" w:hAnsi="Times New Roman"/>
          <w:sz w:val="28"/>
          <w:szCs w:val="28"/>
        </w:rPr>
        <w:t>менедмент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на предприятиях промышленности и </w:t>
      </w:r>
      <w:proofErr w:type="gramStart"/>
      <w:r w:rsidRPr="003726AC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учебное пособие / А.К. Покровский.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КНОРУС, 2011. — 160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ТалебНассим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Николас. О секретах устойчивости: Эссе; Прокрустово ложе: Философские и житейские афоризмы. — М.: </w:t>
      </w:r>
      <w:proofErr w:type="spellStart"/>
      <w:r w:rsidRPr="003726AC">
        <w:rPr>
          <w:rFonts w:ascii="Times New Roman" w:hAnsi="Times New Roman"/>
          <w:sz w:val="28"/>
          <w:szCs w:val="28"/>
        </w:rPr>
        <w:t>КоЛибри</w:t>
      </w:r>
      <w:proofErr w:type="spellEnd"/>
      <w:r w:rsidRPr="003726AC">
        <w:rPr>
          <w:rFonts w:ascii="Times New Roman" w:hAnsi="Times New Roman"/>
          <w:sz w:val="28"/>
          <w:szCs w:val="28"/>
        </w:rPr>
        <w:t>. Азбука-Аттикус. 2012. — 240 с.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54504-2011 Управление рисками на железнодорожном транспорте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E811B9" w:rsidRDefault="00DA0B9C" w:rsidP="00412917">
      <w:pPr>
        <w:ind w:firstLine="709"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rPr>
          <w:bCs/>
          <w:sz w:val="28"/>
          <w:szCs w:val="28"/>
        </w:rPr>
      </w:pPr>
    </w:p>
    <w:p w:rsidR="00DA0B9C" w:rsidRPr="006338D7" w:rsidRDefault="00DA0B9C" w:rsidP="00412917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0B9C" w:rsidRPr="007C4D1D" w:rsidRDefault="00DA0B9C" w:rsidP="00412917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</w:p>
    <w:p w:rsidR="00DA0B9C" w:rsidRPr="00BA6D88" w:rsidRDefault="00DA0B9C" w:rsidP="006D77BF">
      <w:pPr>
        <w:tabs>
          <w:tab w:val="left" w:pos="1418"/>
        </w:tabs>
        <w:rPr>
          <w:b/>
          <w:bCs/>
          <w:i/>
          <w:sz w:val="28"/>
          <w:szCs w:val="28"/>
        </w:rPr>
      </w:pPr>
    </w:p>
    <w:p w:rsidR="00DA0B9C" w:rsidRPr="006D77BF" w:rsidRDefault="00DA0B9C" w:rsidP="006D77B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Международный торговый центр [Электронный ресурс]. – Режим доступа </w:t>
      </w:r>
      <w:hyperlink r:id="rId7" w:history="1">
        <w:r w:rsidRPr="003158AE">
          <w:rPr>
            <w:sz w:val="26"/>
            <w:szCs w:val="26"/>
          </w:rPr>
          <w:t>http://www.intracen.org/</w:t>
        </w:r>
      </w:hyperlink>
    </w:p>
    <w:p w:rsidR="00DA0B9C" w:rsidRPr="003158AE" w:rsidRDefault="00DA0B9C" w:rsidP="00412917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DA0B9C" w:rsidRPr="003158AE" w:rsidRDefault="00DA0B9C" w:rsidP="00412917">
      <w:pPr>
        <w:ind w:firstLine="709"/>
        <w:jc w:val="both"/>
        <w:rPr>
          <w:sz w:val="26"/>
          <w:szCs w:val="26"/>
          <w:lang w:val="en-US"/>
        </w:rPr>
      </w:pPr>
      <w:r w:rsidRPr="003158AE">
        <w:rPr>
          <w:sz w:val="26"/>
          <w:szCs w:val="26"/>
          <w:lang w:val="en-US"/>
        </w:rPr>
        <w:t>The European Qualifications Framework for Lifelong Learning [</w:t>
      </w:r>
      <w:r w:rsidRPr="003158AE">
        <w:rPr>
          <w:sz w:val="26"/>
          <w:szCs w:val="26"/>
        </w:rPr>
        <w:t>Электронный</w:t>
      </w:r>
      <w:proofErr w:type="spellStart"/>
      <w:r w:rsidRPr="003158AE">
        <w:rPr>
          <w:sz w:val="26"/>
          <w:szCs w:val="26"/>
          <w:lang w:val="en-US"/>
        </w:rPr>
        <w:t>ресурс</w:t>
      </w:r>
      <w:proofErr w:type="spellEnd"/>
      <w:r w:rsidRPr="003158AE">
        <w:rPr>
          <w:sz w:val="26"/>
          <w:szCs w:val="26"/>
          <w:lang w:val="en-US"/>
        </w:rPr>
        <w:t>]. – Режимдоступа</w:t>
      </w:r>
      <w:r w:rsidR="00731339">
        <w:fldChar w:fldCharType="begin"/>
      </w:r>
      <w:r w:rsidR="00731339" w:rsidRPr="00731339">
        <w:rPr>
          <w:lang w:val="en-US"/>
        </w:rPr>
        <w:instrText xml:space="preserve"> HYPERLINK "http://www.nqai.ie/documents/eqfleaflet.pdf" </w:instrText>
      </w:r>
      <w:r w:rsidR="00731339">
        <w:fldChar w:fldCharType="separate"/>
      </w:r>
      <w:r w:rsidRPr="003158AE">
        <w:rPr>
          <w:rStyle w:val="a5"/>
          <w:sz w:val="26"/>
          <w:szCs w:val="26"/>
          <w:lang w:val="en-US"/>
        </w:rPr>
        <w:t>http://www.nqai.ie/documents/eqfleaflet.pdf</w:t>
      </w:r>
      <w:r w:rsidR="00731339">
        <w:rPr>
          <w:rStyle w:val="a5"/>
          <w:sz w:val="26"/>
          <w:szCs w:val="26"/>
          <w:lang w:val="en-US"/>
        </w:rPr>
        <w:fldChar w:fldCharType="end"/>
      </w:r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Pr="003158AE">
        <w:rPr>
          <w:sz w:val="26"/>
          <w:szCs w:val="26"/>
          <w:lang w:val="en-US"/>
        </w:rPr>
        <w:t> </w:t>
      </w:r>
      <w:hyperlink r:id="rId8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worldcargonews</w:t>
        </w:r>
        <w:proofErr w:type="spellEnd"/>
        <w:r w:rsidRPr="003158AE">
          <w:rPr>
            <w:sz w:val="26"/>
            <w:szCs w:val="26"/>
          </w:rPr>
          <w:t>.</w:t>
        </w:r>
        <w:r w:rsidRPr="003158AE">
          <w:rPr>
            <w:sz w:val="26"/>
            <w:szCs w:val="26"/>
            <w:lang w:val="en-US"/>
          </w:rPr>
          <w:t>com</w:t>
        </w:r>
        <w:r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9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proofErr w:type="spellStart"/>
        <w:r w:rsidRPr="003158AE">
          <w:rPr>
            <w:sz w:val="26"/>
            <w:szCs w:val="26"/>
            <w:lang w:val="en-US"/>
          </w:rPr>
          <w:t>tpprf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interaction</w:t>
        </w:r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committee</w:t>
        </w:r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komlogistics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0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1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Default="00DA0B9C" w:rsidP="00C25EC7">
      <w:pPr>
        <w:jc w:val="center"/>
        <w:rPr>
          <w:b/>
          <w:bCs/>
          <w:sz w:val="28"/>
          <w:szCs w:val="28"/>
        </w:rPr>
      </w:pPr>
    </w:p>
    <w:p w:rsidR="00DA0B9C" w:rsidRDefault="00DA0B9C" w:rsidP="00C25EC7">
      <w:pPr>
        <w:jc w:val="center"/>
        <w:rPr>
          <w:b/>
          <w:bCs/>
          <w:sz w:val="28"/>
          <w:szCs w:val="28"/>
          <w:highlight w:val="red"/>
        </w:rPr>
      </w:pP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 Методические  указания для обучающихся по освоению дисциплины</w:t>
      </w: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0B9C" w:rsidRPr="006D77BF" w:rsidRDefault="00DA0B9C" w:rsidP="006D77BF">
      <w:pPr>
        <w:ind w:firstLine="851"/>
        <w:rPr>
          <w:bCs/>
          <w:sz w:val="28"/>
          <w:szCs w:val="28"/>
        </w:rPr>
      </w:pPr>
      <w:r w:rsidRPr="006D77BF">
        <w:rPr>
          <w:bCs/>
          <w:sz w:val="28"/>
          <w:szCs w:val="28"/>
        </w:rPr>
        <w:t>Порядок изучения дисциплины следующий: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0B9C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AD4268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</w:p>
    <w:p w:rsidR="00DA0B9C" w:rsidRPr="00D2714B" w:rsidRDefault="00DA0B9C" w:rsidP="006D77BF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A0B9C" w:rsidRPr="00D2714B" w:rsidRDefault="00DA0B9C" w:rsidP="006D77BF">
      <w:pPr>
        <w:ind w:firstLine="851"/>
        <w:rPr>
          <w:bCs/>
          <w:sz w:val="28"/>
          <w:szCs w:val="28"/>
        </w:rPr>
      </w:pP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A0B9C" w:rsidRPr="00BA6D88" w:rsidRDefault="00DA0B9C" w:rsidP="006D77BF">
      <w:pPr>
        <w:pStyle w:val="a9"/>
        <w:numPr>
          <w:ilvl w:val="0"/>
          <w:numId w:val="18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</w:t>
      </w:r>
      <w:r w:rsidRPr="00BA6D88">
        <w:rPr>
          <w:color w:val="000000"/>
          <w:sz w:val="28"/>
          <w:szCs w:val="28"/>
        </w:rPr>
        <w:lastRenderedPageBreak/>
        <w:t>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A0B9C" w:rsidRPr="006C3E84" w:rsidRDefault="00731339" w:rsidP="004158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6" type="#_x0000_t75" style="width:463.15pt;height:91.35pt;visibility:visible">
            <v:imagedata r:id="rId12" o:title=""/>
          </v:shape>
        </w:pict>
      </w:r>
    </w:p>
    <w:sectPr w:rsidR="00DA0B9C" w:rsidRPr="006C3E84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C76F0C"/>
    <w:multiLevelType w:val="hybridMultilevel"/>
    <w:tmpl w:val="F40AB2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9A2670"/>
    <w:multiLevelType w:val="hybridMultilevel"/>
    <w:tmpl w:val="22A68868"/>
    <w:lvl w:ilvl="0" w:tplc="DC72A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84"/>
    <w:rsid w:val="00003EB1"/>
    <w:rsid w:val="00011912"/>
    <w:rsid w:val="00047E0E"/>
    <w:rsid w:val="0006199A"/>
    <w:rsid w:val="00090C6D"/>
    <w:rsid w:val="000D6C22"/>
    <w:rsid w:val="000D74A1"/>
    <w:rsid w:val="00104973"/>
    <w:rsid w:val="0011451C"/>
    <w:rsid w:val="001326D9"/>
    <w:rsid w:val="00145917"/>
    <w:rsid w:val="00150C78"/>
    <w:rsid w:val="001C6E0D"/>
    <w:rsid w:val="001F34EF"/>
    <w:rsid w:val="001F5AB5"/>
    <w:rsid w:val="00256510"/>
    <w:rsid w:val="00266FCD"/>
    <w:rsid w:val="00277A9F"/>
    <w:rsid w:val="0029565A"/>
    <w:rsid w:val="002C4CEE"/>
    <w:rsid w:val="002E1025"/>
    <w:rsid w:val="00300CAD"/>
    <w:rsid w:val="0030282E"/>
    <w:rsid w:val="003158AE"/>
    <w:rsid w:val="003229EB"/>
    <w:rsid w:val="003726AC"/>
    <w:rsid w:val="0037718E"/>
    <w:rsid w:val="00390055"/>
    <w:rsid w:val="003C3DB5"/>
    <w:rsid w:val="003D7ED6"/>
    <w:rsid w:val="003F62C4"/>
    <w:rsid w:val="00412917"/>
    <w:rsid w:val="0041583C"/>
    <w:rsid w:val="004435E2"/>
    <w:rsid w:val="00444B50"/>
    <w:rsid w:val="00454479"/>
    <w:rsid w:val="00474E8F"/>
    <w:rsid w:val="004C5F99"/>
    <w:rsid w:val="00504E35"/>
    <w:rsid w:val="005162E0"/>
    <w:rsid w:val="005357EE"/>
    <w:rsid w:val="0056173B"/>
    <w:rsid w:val="00563529"/>
    <w:rsid w:val="00590FAB"/>
    <w:rsid w:val="005C2702"/>
    <w:rsid w:val="005C53DF"/>
    <w:rsid w:val="005E3227"/>
    <w:rsid w:val="00632601"/>
    <w:rsid w:val="006338D7"/>
    <w:rsid w:val="006579F3"/>
    <w:rsid w:val="00672363"/>
    <w:rsid w:val="006B0641"/>
    <w:rsid w:val="006B55BF"/>
    <w:rsid w:val="006C3E84"/>
    <w:rsid w:val="006C7723"/>
    <w:rsid w:val="006D04B3"/>
    <w:rsid w:val="006D77BF"/>
    <w:rsid w:val="00731339"/>
    <w:rsid w:val="007460E3"/>
    <w:rsid w:val="0074676C"/>
    <w:rsid w:val="007525B1"/>
    <w:rsid w:val="007560E4"/>
    <w:rsid w:val="00784507"/>
    <w:rsid w:val="00797BEA"/>
    <w:rsid w:val="007C4D1D"/>
    <w:rsid w:val="007D4D03"/>
    <w:rsid w:val="007E28B2"/>
    <w:rsid w:val="007E74FA"/>
    <w:rsid w:val="00810AE1"/>
    <w:rsid w:val="00814D5C"/>
    <w:rsid w:val="00814F6A"/>
    <w:rsid w:val="00815C21"/>
    <w:rsid w:val="008249D2"/>
    <w:rsid w:val="00866EE6"/>
    <w:rsid w:val="00874BDA"/>
    <w:rsid w:val="008900C5"/>
    <w:rsid w:val="0089184F"/>
    <w:rsid w:val="008A32FE"/>
    <w:rsid w:val="008C2326"/>
    <w:rsid w:val="008D3F67"/>
    <w:rsid w:val="008E24CD"/>
    <w:rsid w:val="008E3C5A"/>
    <w:rsid w:val="008E4D86"/>
    <w:rsid w:val="008F09CC"/>
    <w:rsid w:val="00950D98"/>
    <w:rsid w:val="009722E7"/>
    <w:rsid w:val="00992F31"/>
    <w:rsid w:val="00994E94"/>
    <w:rsid w:val="00997B21"/>
    <w:rsid w:val="009A3CD9"/>
    <w:rsid w:val="009A4C0C"/>
    <w:rsid w:val="009A7DF9"/>
    <w:rsid w:val="009C01B3"/>
    <w:rsid w:val="009C094B"/>
    <w:rsid w:val="009F2B24"/>
    <w:rsid w:val="00A00656"/>
    <w:rsid w:val="00A32F7A"/>
    <w:rsid w:val="00A57F9A"/>
    <w:rsid w:val="00A6662E"/>
    <w:rsid w:val="00A7123D"/>
    <w:rsid w:val="00A81197"/>
    <w:rsid w:val="00AD4268"/>
    <w:rsid w:val="00AE33FF"/>
    <w:rsid w:val="00B05661"/>
    <w:rsid w:val="00B63FFC"/>
    <w:rsid w:val="00B6594B"/>
    <w:rsid w:val="00B86FFB"/>
    <w:rsid w:val="00BA6D88"/>
    <w:rsid w:val="00BA72B0"/>
    <w:rsid w:val="00BF43E2"/>
    <w:rsid w:val="00C03356"/>
    <w:rsid w:val="00C25EC7"/>
    <w:rsid w:val="00C75BF0"/>
    <w:rsid w:val="00C84253"/>
    <w:rsid w:val="00C87ADD"/>
    <w:rsid w:val="00CA2765"/>
    <w:rsid w:val="00CB0666"/>
    <w:rsid w:val="00CE267D"/>
    <w:rsid w:val="00D21B94"/>
    <w:rsid w:val="00D2714B"/>
    <w:rsid w:val="00D300B0"/>
    <w:rsid w:val="00D4078A"/>
    <w:rsid w:val="00D843E0"/>
    <w:rsid w:val="00D9758B"/>
    <w:rsid w:val="00DA0B9C"/>
    <w:rsid w:val="00DC0957"/>
    <w:rsid w:val="00DC14BA"/>
    <w:rsid w:val="00DC5F9E"/>
    <w:rsid w:val="00DF5F2B"/>
    <w:rsid w:val="00E06A64"/>
    <w:rsid w:val="00E13FC5"/>
    <w:rsid w:val="00E369CB"/>
    <w:rsid w:val="00E45CCF"/>
    <w:rsid w:val="00E470A1"/>
    <w:rsid w:val="00E811B9"/>
    <w:rsid w:val="00EA2C28"/>
    <w:rsid w:val="00EB2D28"/>
    <w:rsid w:val="00ED65B2"/>
    <w:rsid w:val="00F11431"/>
    <w:rsid w:val="00F147BE"/>
    <w:rsid w:val="00F5019C"/>
    <w:rsid w:val="00F7241E"/>
    <w:rsid w:val="00F77BB1"/>
    <w:rsid w:val="00F83024"/>
    <w:rsid w:val="00FB0442"/>
    <w:rsid w:val="00FB79F5"/>
    <w:rsid w:val="00FD2F13"/>
    <w:rsid w:val="00FD3FAA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ED09D-1D58-4765-8377-3B331BFE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03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03EB1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6D77B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rgonew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racen.org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bc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c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ru/interaction/committee/komlogis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3043</Words>
  <Characters>17351</Characters>
  <Application>Microsoft Office Word</Application>
  <DocSecurity>0</DocSecurity>
  <Lines>144</Lines>
  <Paragraphs>40</Paragraphs>
  <ScaleCrop>false</ScaleCrop>
  <Company>Microsoft</Company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69</cp:revision>
  <cp:lastPrinted>2017-02-08T07:55:00Z</cp:lastPrinted>
  <dcterms:created xsi:type="dcterms:W3CDTF">2016-04-04T15:43:00Z</dcterms:created>
  <dcterms:modified xsi:type="dcterms:W3CDTF">2017-11-24T10:22:00Z</dcterms:modified>
</cp:coreProperties>
</file>