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D6" w:rsidRDefault="004825D5" w:rsidP="00773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7534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8E" w:rsidRPr="00D77E8E" w:rsidRDefault="00D77E8E" w:rsidP="00D77E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D77E8E" w:rsidRPr="00D77E8E" w:rsidRDefault="00D77E8E" w:rsidP="00D77E8E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D77E8E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D77E8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современное состояние транспортной системы и перспективы ее развития;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экономические показатели оценки работы транспорта;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lastRenderedPageBreak/>
        <w:t>принципы и методы выбора транспорта при осуществлении коммерческих сделок;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основные перевозочные документы и правила расчетов. </w:t>
      </w:r>
    </w:p>
    <w:p w:rsidR="00D77E8E" w:rsidRPr="00D77E8E" w:rsidRDefault="00D77E8E" w:rsidP="00D77E8E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7E8E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D77E8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77E8E" w:rsidRPr="00D77E8E" w:rsidRDefault="00D77E8E" w:rsidP="00D77E8E">
      <w:pPr>
        <w:pStyle w:val="1"/>
        <w:widowControl/>
        <w:numPr>
          <w:ilvl w:val="0"/>
          <w:numId w:val="8"/>
        </w:numPr>
        <w:tabs>
          <w:tab w:val="clear" w:pos="927"/>
        </w:tabs>
        <w:spacing w:line="240" w:lineRule="auto"/>
        <w:ind w:left="567" w:hanging="141"/>
        <w:jc w:val="both"/>
        <w:rPr>
          <w:sz w:val="28"/>
          <w:szCs w:val="28"/>
        </w:rPr>
      </w:pPr>
      <w:r w:rsidRPr="00D77E8E">
        <w:rPr>
          <w:sz w:val="28"/>
          <w:szCs w:val="28"/>
        </w:rPr>
        <w:t>исследовать рынок транспортных услуг;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моделировать и планировать транспортные перевозки при осуществлении коммерческой деятельности;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567" w:hanging="14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D77E8E" w:rsidRPr="00D77E8E" w:rsidRDefault="00D77E8E" w:rsidP="00D77E8E">
      <w:pPr>
        <w:numPr>
          <w:ilvl w:val="0"/>
          <w:numId w:val="8"/>
        </w:numPr>
        <w:tabs>
          <w:tab w:val="clear" w:pos="927"/>
        </w:tabs>
        <w:spacing w:after="0" w:line="240" w:lineRule="auto"/>
        <w:ind w:left="567" w:hanging="14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D77E8E" w:rsidRPr="00D77E8E" w:rsidRDefault="00D77E8E" w:rsidP="00D77E8E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7E8E" w:rsidRPr="00D77E8E" w:rsidRDefault="00D77E8E" w:rsidP="00D77E8E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7E8E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D77E8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77E8E" w:rsidRPr="00D77E8E" w:rsidRDefault="00D77E8E" w:rsidP="00D77E8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- методами </w:t>
      </w:r>
      <w:r w:rsidRPr="00D77E8E">
        <w:rPr>
          <w:rFonts w:ascii="Times New Roman" w:hAnsi="Times New Roman" w:cs="Times New Roman"/>
          <w:color w:val="000000"/>
          <w:sz w:val="28"/>
          <w:szCs w:val="28"/>
        </w:rPr>
        <w:t>организации взаимодействия с транспортными ресурсами, компаниями, средствами, системами;</w:t>
      </w:r>
    </w:p>
    <w:p w:rsidR="00D77E8E" w:rsidRPr="00D77E8E" w:rsidRDefault="00D77E8E" w:rsidP="00D77E8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- методами управления </w:t>
      </w:r>
      <w:r w:rsidRPr="00D77E8E">
        <w:rPr>
          <w:rFonts w:ascii="Times New Roman" w:hAnsi="Times New Roman" w:cs="Times New Roman"/>
          <w:color w:val="000000"/>
          <w:sz w:val="28"/>
          <w:szCs w:val="28"/>
        </w:rPr>
        <w:t>службами снабжения различных фирм</w:t>
      </w:r>
      <w:r w:rsidRPr="00D77E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E8E" w:rsidRPr="00D77E8E" w:rsidRDefault="00D77E8E" w:rsidP="00D77E8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>- методами выбора</w:t>
      </w:r>
      <w:r w:rsidRPr="00D77E8E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и ассортимента услуг транспортных компаний</w:t>
      </w:r>
      <w:r w:rsidRPr="00D77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 xml:space="preserve">Модуль 1 </w:t>
      </w:r>
      <w:r w:rsidRPr="008D6505">
        <w:rPr>
          <w:rFonts w:ascii="Times New Roman" w:hAnsi="Times New Roman" w:cs="Times New Roman"/>
          <w:spacing w:val="-2"/>
          <w:sz w:val="28"/>
          <w:szCs w:val="28"/>
        </w:rPr>
        <w:t>Современное состояние транспортной системы России и ее роль в экономике</w:t>
      </w:r>
      <w:r w:rsidRPr="008D6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 xml:space="preserve">Современное состояние транспортной системы России </w:t>
      </w:r>
    </w:p>
    <w:p w:rsidR="008D6505" w:rsidRDefault="008D6505" w:rsidP="00632136">
      <w:pPr>
        <w:contextualSpacing/>
        <w:jc w:val="both"/>
        <w:rPr>
          <w:b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>Грузовые перевозки</w:t>
      </w:r>
      <w:r w:rsidRPr="008D6505">
        <w:rPr>
          <w:b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>Модуль 2 Планирование, маркетинг и управление на транспорте. Экономические показатели работы транспорта, особенности формирования тарифов</w:t>
      </w:r>
      <w:r w:rsidRPr="008D6505">
        <w:rPr>
          <w:sz w:val="28"/>
          <w:szCs w:val="28"/>
        </w:rPr>
        <w:t xml:space="preserve"> 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>Планирование перевозок и маркетинг на предприятиях транспорта Экономические показатели оценки работы транспорта</w:t>
      </w:r>
      <w:r w:rsidRPr="008D650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bCs/>
          <w:spacing w:val="4"/>
          <w:sz w:val="28"/>
          <w:szCs w:val="28"/>
        </w:rPr>
        <w:t>Принципы и методы выбора транспорта. Особенности транспортных тарифов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505"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Pr="008D6505">
        <w:rPr>
          <w:rFonts w:ascii="Times New Roman" w:hAnsi="Times New Roman" w:cs="Times New Roman"/>
          <w:sz w:val="28"/>
          <w:szCs w:val="28"/>
        </w:rPr>
        <w:t>Виды транспорта и их назначение</w:t>
      </w:r>
      <w:r w:rsidRPr="008D65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505">
        <w:rPr>
          <w:rFonts w:ascii="Times New Roman" w:hAnsi="Times New Roman" w:cs="Times New Roman"/>
          <w:bCs/>
          <w:sz w:val="28"/>
          <w:szCs w:val="28"/>
        </w:rPr>
        <w:t xml:space="preserve">Железнодорожный транспорт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505">
        <w:rPr>
          <w:rFonts w:ascii="Times New Roman" w:hAnsi="Times New Roman" w:cs="Times New Roman"/>
          <w:bCs/>
          <w:sz w:val="28"/>
          <w:szCs w:val="28"/>
        </w:rPr>
        <w:t xml:space="preserve">Автомобильный транспорт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bCs/>
          <w:sz w:val="28"/>
          <w:szCs w:val="28"/>
        </w:rPr>
        <w:t>Воздушный транспорт.</w:t>
      </w:r>
      <w:r w:rsidRPr="008D6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>Внутренний водный транспорт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 xml:space="preserve"> Морской транспорт</w:t>
      </w:r>
      <w:r w:rsidRPr="008D65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bCs/>
          <w:sz w:val="28"/>
          <w:szCs w:val="28"/>
        </w:rPr>
        <w:t>Трубопроводный транспорт</w:t>
      </w:r>
      <w:r w:rsidRPr="008D6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>Промышленный транспорт</w:t>
      </w:r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Прямые смешанные перевозки.</w:t>
      </w:r>
    </w:p>
    <w:p w:rsidR="00632136" w:rsidRDefault="008D6505" w:rsidP="00632136">
      <w:pPr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Бесперегрузочные</w:t>
      </w:r>
      <w:proofErr w:type="spellEnd"/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сообщения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t xml:space="preserve">Модуль 4. Характеристика инфраструктуры транспортного рынка. </w:t>
      </w:r>
      <w:proofErr w:type="spellStart"/>
      <w:r w:rsidRPr="008D6505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8D6505">
        <w:rPr>
          <w:rFonts w:ascii="Times New Roman" w:hAnsi="Times New Roman" w:cs="Times New Roman"/>
          <w:sz w:val="28"/>
          <w:szCs w:val="28"/>
        </w:rPr>
        <w:t xml:space="preserve"> – экспедиторский сервис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sz w:val="28"/>
          <w:szCs w:val="28"/>
        </w:rPr>
        <w:lastRenderedPageBreak/>
        <w:t xml:space="preserve"> Транспортно-экспедиционная деятельность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D6505">
        <w:rPr>
          <w:rFonts w:ascii="Times New Roman" w:hAnsi="Times New Roman" w:cs="Times New Roman"/>
          <w:bCs/>
          <w:sz w:val="28"/>
          <w:szCs w:val="28"/>
        </w:rPr>
        <w:t xml:space="preserve"> Характеристика основной документации, применяемой при перевозке груза</w:t>
      </w:r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Товароснабжение розничной сети.</w:t>
      </w:r>
    </w:p>
    <w:p w:rsidR="008D6505" w:rsidRPr="008D6505" w:rsidRDefault="008D650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50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Организация и технология централизованной доставки товаров в розничную сеть</w:t>
      </w:r>
    </w:p>
    <w:p w:rsidR="008D6505" w:rsidRDefault="008D6505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D77E8E" w:rsidRPr="00D77E8E" w:rsidRDefault="00D77E8E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E">
        <w:rPr>
          <w:rFonts w:ascii="Times New Roman" w:hAnsi="Times New Roman" w:cs="Times New Roman"/>
          <w:b/>
          <w:sz w:val="28"/>
          <w:szCs w:val="28"/>
        </w:rPr>
        <w:t xml:space="preserve">Для очной формы обучения </w:t>
      </w:r>
    </w:p>
    <w:p w:rsidR="00632136" w:rsidRPr="00D77E8E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77E8E">
        <w:rPr>
          <w:rFonts w:ascii="Times New Roman" w:hAnsi="Times New Roman" w:cs="Times New Roman"/>
          <w:sz w:val="28"/>
          <w:szCs w:val="28"/>
        </w:rPr>
        <w:t>4</w:t>
      </w:r>
      <w:r w:rsidRPr="00D77E8E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D77E8E">
        <w:rPr>
          <w:rFonts w:ascii="Times New Roman" w:hAnsi="Times New Roman" w:cs="Times New Roman"/>
          <w:sz w:val="28"/>
          <w:szCs w:val="28"/>
        </w:rPr>
        <w:t>144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D77E8E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77E8E">
        <w:rPr>
          <w:rFonts w:ascii="Times New Roman" w:hAnsi="Times New Roman" w:cs="Times New Roman"/>
          <w:sz w:val="28"/>
          <w:szCs w:val="28"/>
        </w:rPr>
        <w:t>16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D77E8E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77E8E">
        <w:rPr>
          <w:rFonts w:ascii="Times New Roman" w:hAnsi="Times New Roman" w:cs="Times New Roman"/>
          <w:sz w:val="28"/>
          <w:szCs w:val="28"/>
        </w:rPr>
        <w:t>34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825D5">
        <w:rPr>
          <w:rFonts w:ascii="Times New Roman" w:hAnsi="Times New Roman" w:cs="Times New Roman"/>
          <w:sz w:val="28"/>
          <w:szCs w:val="28"/>
        </w:rPr>
        <w:t>87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825D5" w:rsidRPr="00D77E8E" w:rsidRDefault="004825D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D77E8E">
        <w:rPr>
          <w:rFonts w:ascii="Times New Roman" w:hAnsi="Times New Roman" w:cs="Times New Roman"/>
          <w:sz w:val="28"/>
          <w:szCs w:val="28"/>
        </w:rPr>
        <w:t>–</w:t>
      </w:r>
      <w:r w:rsidRPr="00D77E8E">
        <w:rPr>
          <w:rFonts w:ascii="Times New Roman" w:hAnsi="Times New Roman" w:cs="Times New Roman"/>
          <w:sz w:val="28"/>
          <w:szCs w:val="28"/>
        </w:rPr>
        <w:t xml:space="preserve"> </w:t>
      </w:r>
      <w:r w:rsidR="00D77E8E">
        <w:rPr>
          <w:rFonts w:ascii="Times New Roman" w:hAnsi="Times New Roman" w:cs="Times New Roman"/>
          <w:sz w:val="28"/>
          <w:szCs w:val="28"/>
        </w:rPr>
        <w:t>экзамен</w:t>
      </w:r>
    </w:p>
    <w:p w:rsidR="00D77E8E" w:rsidRDefault="00D77E8E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7E8E" w:rsidRPr="00D77E8E" w:rsidRDefault="00D77E8E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E">
        <w:rPr>
          <w:rFonts w:ascii="Times New Roman" w:hAnsi="Times New Roman" w:cs="Times New Roman"/>
          <w:b/>
          <w:sz w:val="28"/>
          <w:szCs w:val="28"/>
        </w:rPr>
        <w:t>Для заочной формы обучения:</w:t>
      </w:r>
    </w:p>
    <w:p w:rsidR="00D77E8E" w:rsidRPr="00D77E8E" w:rsidRDefault="00D77E8E" w:rsidP="00D77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E8E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D77E8E" w:rsidRPr="00D77E8E" w:rsidRDefault="00D77E8E" w:rsidP="00D77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77E8E" w:rsidRPr="00D77E8E" w:rsidRDefault="00D77E8E" w:rsidP="00D77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7E8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77E8E" w:rsidRPr="00D77E8E" w:rsidRDefault="00D77E8E" w:rsidP="00D77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D77E8E">
        <w:rPr>
          <w:rFonts w:ascii="Times New Roman" w:hAnsi="Times New Roman" w:cs="Times New Roman"/>
          <w:sz w:val="28"/>
          <w:szCs w:val="28"/>
        </w:rPr>
        <w:t>час.</w:t>
      </w:r>
    </w:p>
    <w:p w:rsidR="00D77E8E" w:rsidRDefault="00D77E8E" w:rsidP="00D77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E8E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</w:p>
    <w:sectPr w:rsidR="00D77E8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42E74"/>
    <w:rsid w:val="004825D5"/>
    <w:rsid w:val="00632136"/>
    <w:rsid w:val="00773DD6"/>
    <w:rsid w:val="007E3C95"/>
    <w:rsid w:val="008D6505"/>
    <w:rsid w:val="009425D1"/>
    <w:rsid w:val="00CA35C1"/>
    <w:rsid w:val="00D06585"/>
    <w:rsid w:val="00D5166C"/>
    <w:rsid w:val="00D560E9"/>
    <w:rsid w:val="00D77E8E"/>
    <w:rsid w:val="00F0325C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BA82-99B0-4683-8194-592C0DEE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Обычный1"/>
    <w:rsid w:val="00D77E8E"/>
    <w:pPr>
      <w:widowControl w:val="0"/>
      <w:spacing w:after="0" w:line="259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Vasya</cp:lastModifiedBy>
  <cp:revision>8</cp:revision>
  <cp:lastPrinted>2016-06-02T11:06:00Z</cp:lastPrinted>
  <dcterms:created xsi:type="dcterms:W3CDTF">2016-05-15T20:57:00Z</dcterms:created>
  <dcterms:modified xsi:type="dcterms:W3CDTF">2017-12-16T09:02:00Z</dcterms:modified>
</cp:coreProperties>
</file>