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DD" w:rsidRDefault="00C90BD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DD" w:rsidRDefault="00ED6D5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C90BDD" w:rsidRDefault="00ED6D5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C90BDD" w:rsidRDefault="00ED6D5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«ДЕЛОВАЯ ЭТИКА»</w:t>
      </w:r>
    </w:p>
    <w:p w:rsidR="00C90BDD" w:rsidRDefault="00C90BD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DD" w:rsidRDefault="00ED6D5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38.03.01  «Экономика»</w:t>
      </w:r>
    </w:p>
    <w:p w:rsidR="00C90BDD" w:rsidRDefault="00ED6D5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C90BDD" w:rsidRDefault="00ED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«Бухгалтерский учет, анализ и аудит»</w:t>
      </w:r>
    </w:p>
    <w:p w:rsidR="00C90BDD" w:rsidRDefault="00ED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очная, заочная,</w:t>
      </w:r>
    </w:p>
    <w:p w:rsidR="00C90BDD" w:rsidRDefault="00ED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«Налоги и налогообложение» </w:t>
      </w:r>
    </w:p>
    <w:p w:rsidR="00C90BDD" w:rsidRDefault="00ED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</w:t>
      </w:r>
    </w:p>
    <w:p w:rsidR="00C90BDD" w:rsidRDefault="00C90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BDD" w:rsidRDefault="00ED6D5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«Экономика предприятий и организаций (транспорт)»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«Деловая этика»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.В.ДВ.1</w:t>
      </w:r>
      <w:r w:rsidR="0028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85BDE" w:rsidRPr="0028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относится к вариативной части и является   дисциплиной </w:t>
      </w:r>
      <w:r w:rsidR="007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3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3. 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Содержание курса состоит в прио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бретении</w:t>
      </w:r>
      <w:r>
        <w:rPr>
          <w:rFonts w:ascii="Times New Roman" w:hAnsi="Times New Roman"/>
          <w:sz w:val="24"/>
          <w:szCs w:val="24"/>
          <w:lang w:eastAsia="ru-RU"/>
        </w:rPr>
        <w:t>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общения  и делового этикета.</w:t>
      </w:r>
    </w:p>
    <w:p w:rsidR="00C90BDD" w:rsidRDefault="00C90B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 по дисциплине</w:t>
      </w:r>
      <w:proofErr w:type="gramEnd"/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285BDE" w:rsidRPr="0028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ОК-5;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ПК-7</w:t>
      </w:r>
    </w:p>
    <w:p w:rsidR="00C90BDD" w:rsidRDefault="00ED6D5B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Cs w:val="24"/>
        </w:rPr>
        <w:t xml:space="preserve"> должен:</w:t>
      </w:r>
    </w:p>
    <w:p w:rsidR="00C90BDD" w:rsidRDefault="00ED6D5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ЗНАТЬ: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теоретические основы деловой этики и практику применения их в конкурентной среде, регламентацию коммуникативного поведения в соответствии с корпоративной культурой организации;</w:t>
      </w:r>
    </w:p>
    <w:p w:rsidR="00C90BDD" w:rsidRDefault="00ED6D5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УМЕТЬ: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полученные знания в профессиональной деятельности и межличностном общении;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анализировать научно-практическую литературу по проблемам деловой этики в </w:t>
      </w:r>
      <w:proofErr w:type="gramStart"/>
      <w:r>
        <w:rPr>
          <w:rFonts w:ascii="Times New Roman" w:hAnsi="Times New Roman" w:cs="Times New Roman"/>
        </w:rPr>
        <w:t>бизнес-общении</w:t>
      </w:r>
      <w:proofErr w:type="gramEnd"/>
      <w:r>
        <w:rPr>
          <w:rFonts w:ascii="Times New Roman" w:hAnsi="Times New Roman" w:cs="Times New Roman"/>
        </w:rPr>
        <w:t xml:space="preserve">; 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методами и приёмами развития этических норм на разных уровнях корпоративной деятельности;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полученные знания в профессиональной деятельности.</w:t>
      </w:r>
    </w:p>
    <w:p w:rsidR="00C90BDD" w:rsidRDefault="00ED6D5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ВЛАДЕТЬ: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теоретическими знаниями в области деловой этики и навыками применения их в деловом общении.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понятия и  эволюция взглядов на деловую этику.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 среда и деловая этика.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принципы деловой этики.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 кодекс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этический фильтр компании. Корпоративная социальная ответственность. 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Этические принципы и нормы делового общения менеджера.                                                                      Принципы и средства построения межличностных отношений.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делового общения и его национальные особенности.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деловых контактов с отечественными и зарубежными  партнёрами  </w:t>
      </w:r>
    </w:p>
    <w:p w:rsidR="00C90BDD" w:rsidRDefault="00ED6D5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ED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очной формы обучения</w:t>
      </w:r>
    </w:p>
    <w:p w:rsidR="00C90BDD" w:rsidRDefault="00774C1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7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77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(72 час.), в том числе: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10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20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42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C90BDD" w:rsidRDefault="00C90B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DD" w:rsidRDefault="00ED6D5B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C90BDD" w:rsidRDefault="00ED6D5B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</w:t>
      </w:r>
      <w:r w:rsidR="00774C1C">
        <w:rPr>
          <w:rFonts w:ascii="Times New Roman" w:hAnsi="Times New Roman" w:cs="Times New Roman"/>
          <w:szCs w:val="24"/>
        </w:rPr>
        <w:t xml:space="preserve">ъем дисциплины – </w:t>
      </w:r>
      <w:r w:rsidR="00774C1C" w:rsidRPr="00774C1C">
        <w:rPr>
          <w:rFonts w:ascii="Times New Roman" w:hAnsi="Times New Roman" w:cs="Times New Roman"/>
          <w:szCs w:val="24"/>
        </w:rPr>
        <w:t>2</w:t>
      </w:r>
      <w:r w:rsidR="00774C1C">
        <w:rPr>
          <w:rFonts w:ascii="Times New Roman" w:hAnsi="Times New Roman" w:cs="Times New Roman"/>
          <w:szCs w:val="24"/>
        </w:rPr>
        <w:t>зач. ед. (</w:t>
      </w:r>
      <w:r w:rsidR="00774C1C" w:rsidRPr="00774C1C">
        <w:rPr>
          <w:rFonts w:ascii="Times New Roman" w:hAnsi="Times New Roman" w:cs="Times New Roman"/>
          <w:szCs w:val="24"/>
        </w:rPr>
        <w:t>72</w:t>
      </w:r>
      <w:r>
        <w:rPr>
          <w:rFonts w:ascii="Times New Roman" w:hAnsi="Times New Roman" w:cs="Times New Roman"/>
          <w:szCs w:val="24"/>
        </w:rPr>
        <w:t xml:space="preserve"> час.), в том числе: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4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60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контроль-4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зачёт</w:t>
      </w:r>
    </w:p>
    <w:p w:rsidR="00C90BDD" w:rsidRDefault="00C90BDD"/>
    <w:p w:rsidR="00C90BDD" w:rsidRDefault="00C90BDD"/>
    <w:p w:rsidR="00C90BDD" w:rsidRDefault="00C90BDD"/>
    <w:p w:rsidR="00C90BDD" w:rsidRDefault="00C90BDD"/>
    <w:sectPr w:rsidR="00C90BDD" w:rsidSect="004E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9D3DF01"/>
    <w:multiLevelType w:val="singleLevel"/>
    <w:tmpl w:val="59D3DF01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36D9"/>
    <w:rsid w:val="000747EF"/>
    <w:rsid w:val="000A08A2"/>
    <w:rsid w:val="000A7FEA"/>
    <w:rsid w:val="00213AC5"/>
    <w:rsid w:val="00252964"/>
    <w:rsid w:val="00256343"/>
    <w:rsid w:val="00285BDE"/>
    <w:rsid w:val="004266C0"/>
    <w:rsid w:val="004E68D2"/>
    <w:rsid w:val="005B2F1F"/>
    <w:rsid w:val="00740153"/>
    <w:rsid w:val="00774C1C"/>
    <w:rsid w:val="007D7500"/>
    <w:rsid w:val="008257B7"/>
    <w:rsid w:val="008416F1"/>
    <w:rsid w:val="0090071E"/>
    <w:rsid w:val="00A32075"/>
    <w:rsid w:val="00AC298E"/>
    <w:rsid w:val="00AD36D9"/>
    <w:rsid w:val="00C67DF4"/>
    <w:rsid w:val="00C90BDD"/>
    <w:rsid w:val="00D235CD"/>
    <w:rsid w:val="00E30707"/>
    <w:rsid w:val="00ED6D5B"/>
    <w:rsid w:val="00F80569"/>
    <w:rsid w:val="6278373A"/>
    <w:rsid w:val="67C3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D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дачи"/>
    <w:basedOn w:val="1"/>
    <w:qFormat/>
    <w:rsid w:val="004E68D2"/>
    <w:pPr>
      <w:tabs>
        <w:tab w:val="left" w:pos="567"/>
      </w:tabs>
      <w:ind w:firstLine="0"/>
    </w:pPr>
    <w:rPr>
      <w:sz w:val="24"/>
      <w:szCs w:val="24"/>
    </w:rPr>
  </w:style>
  <w:style w:type="paragraph" w:customStyle="1" w:styleId="1">
    <w:name w:val="1Стиль_АБЗ"/>
    <w:basedOn w:val="10"/>
    <w:qFormat/>
    <w:rsid w:val="004E68D2"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rsid w:val="004E6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дачи"/>
    <w:basedOn w:val="1"/>
    <w:qFormat/>
    <w:pPr>
      <w:tabs>
        <w:tab w:val="left" w:pos="567"/>
      </w:tabs>
      <w:ind w:firstLine="0"/>
    </w:pPr>
    <w:rPr>
      <w:sz w:val="24"/>
      <w:szCs w:val="24"/>
    </w:r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dcterms:created xsi:type="dcterms:W3CDTF">2016-03-23T18:58:00Z</dcterms:created>
  <dcterms:modified xsi:type="dcterms:W3CDTF">2017-12-16T14:22:00Z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