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AB1A29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C285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AB1A29"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324D21" w:rsidRPr="00324D2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B1A29" w:rsidRPr="00D2714B" w:rsidRDefault="00AB1A2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64020">
        <w:rPr>
          <w:sz w:val="28"/>
          <w:szCs w:val="28"/>
        </w:rPr>
        <w:t>МЕЖДУНАРОДНЫЙ ФИНАНСОВЫЙ УЧЕТ</w:t>
      </w:r>
      <w:r w:rsidRPr="00D2714B">
        <w:rPr>
          <w:sz w:val="28"/>
          <w:szCs w:val="28"/>
        </w:rPr>
        <w:t>» (</w:t>
      </w:r>
      <w:r w:rsidR="00324D21">
        <w:rPr>
          <w:sz w:val="28"/>
          <w:szCs w:val="28"/>
        </w:rPr>
        <w:t>Б1.В.ДВ.1</w:t>
      </w:r>
      <w:r w:rsidR="00664020">
        <w:rPr>
          <w:sz w:val="28"/>
          <w:szCs w:val="28"/>
        </w:rPr>
        <w:t>6</w:t>
      </w:r>
      <w:r w:rsidR="006E6DA9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B7F70" w:rsidRDefault="008649D8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8649D8" w:rsidRPr="00D2714B" w:rsidRDefault="0066402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66402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38.03.01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64020">
        <w:rPr>
          <w:sz w:val="28"/>
          <w:szCs w:val="28"/>
        </w:rPr>
        <w:t>Бухгалтерский учет</w:t>
      </w:r>
      <w:r w:rsidR="004F058D">
        <w:rPr>
          <w:sz w:val="28"/>
          <w:szCs w:val="28"/>
        </w:rPr>
        <w:t>, анализ</w:t>
      </w:r>
      <w:r w:rsidR="00664020">
        <w:rPr>
          <w:sz w:val="28"/>
          <w:szCs w:val="28"/>
        </w:rPr>
        <w:t xml:space="preserve"> и аудит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</w:t>
      </w:r>
      <w:r w:rsidR="004063B5">
        <w:rPr>
          <w:sz w:val="28"/>
          <w:szCs w:val="28"/>
        </w:rPr>
        <w:t xml:space="preserve">обучения – очная, </w:t>
      </w:r>
      <w:r w:rsidR="00664020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4063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AB1A29" w:rsidRDefault="008649D8" w:rsidP="00A85085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AB1A29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AB1A29" w:rsidRDefault="00FD63BB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-921385</wp:posOffset>
            </wp:positionV>
            <wp:extent cx="6887210" cy="9467215"/>
            <wp:effectExtent l="19050" t="0" r="889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946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AB1A29" w:rsidTr="00FE2F1E">
        <w:tc>
          <w:tcPr>
            <w:tcW w:w="6204" w:type="dxa"/>
          </w:tcPr>
          <w:p w:rsidR="00AB1A29" w:rsidRDefault="00AB1A29" w:rsidP="00FE2F1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B1A29" w:rsidRDefault="00AB1A29" w:rsidP="00FE2F1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AB1A29" w:rsidTr="00FE2F1E">
        <w:tc>
          <w:tcPr>
            <w:tcW w:w="6204" w:type="dxa"/>
            <w:hideMark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B1A29" w:rsidRPr="00D2714B" w:rsidRDefault="00AB1A29" w:rsidP="00AB1A2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B1A29" w:rsidRDefault="00AB1A29" w:rsidP="00AB1A29">
      <w:pPr>
        <w:rPr>
          <w:sz w:val="28"/>
          <w:szCs w:val="28"/>
          <w:lang w:eastAsia="en-US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AB1A29" w:rsidTr="00FE2F1E">
        <w:tc>
          <w:tcPr>
            <w:tcW w:w="6204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B1A29" w:rsidTr="00FE2F1E">
        <w:tc>
          <w:tcPr>
            <w:tcW w:w="6204" w:type="dxa"/>
            <w:hideMark/>
          </w:tcPr>
          <w:p w:rsidR="00AB1A29" w:rsidRDefault="00AB1A29" w:rsidP="00FE2F1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B1A29" w:rsidRDefault="00AB1A29" w:rsidP="00FE2F1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B1A29" w:rsidTr="00FE2F1E">
        <w:tc>
          <w:tcPr>
            <w:tcW w:w="6204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B1A29" w:rsidRDefault="00AB1A29" w:rsidP="00FE2F1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</w:rPr>
      </w:pPr>
    </w:p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F0055" w:rsidRDefault="004F0055" w:rsidP="004F00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F0055" w:rsidRDefault="004F0055" w:rsidP="004F005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4F0055" w:rsidRDefault="004F0055" w:rsidP="004F00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«28» августа 2017 г.</w:t>
      </w:r>
    </w:p>
    <w:p w:rsidR="004F0055" w:rsidRDefault="004F0055" w:rsidP="004F00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F0055" w:rsidRDefault="004F0055" w:rsidP="004F00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4F0055" w:rsidRDefault="004F0055" w:rsidP="004F00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4F0055" w:rsidTr="00D7621A">
        <w:tc>
          <w:tcPr>
            <w:tcW w:w="6204" w:type="dxa"/>
            <w:hideMark/>
          </w:tcPr>
          <w:p w:rsidR="004F0055" w:rsidRDefault="004F0055" w:rsidP="00D7621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F0055" w:rsidTr="00D7621A">
        <w:tc>
          <w:tcPr>
            <w:tcW w:w="6204" w:type="dxa"/>
            <w:hideMark/>
          </w:tcPr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F0055" w:rsidRDefault="004F0055" w:rsidP="00D762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F0055" w:rsidRDefault="004F0055" w:rsidP="00D7621A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B1A29" w:rsidRDefault="00AB1A29" w:rsidP="00AB1A29">
      <w:pPr>
        <w:spacing w:line="240" w:lineRule="auto"/>
        <w:ind w:firstLine="0"/>
        <w:jc w:val="left"/>
        <w:rPr>
          <w:sz w:val="28"/>
          <w:szCs w:val="28"/>
        </w:rPr>
      </w:pPr>
    </w:p>
    <w:p w:rsidR="00AB1A29" w:rsidRPr="00D2714B" w:rsidRDefault="00AB1A29" w:rsidP="00AB1A29">
      <w:pPr>
        <w:widowControl/>
        <w:spacing w:line="276" w:lineRule="auto"/>
        <w:ind w:firstLine="851"/>
        <w:rPr>
          <w:sz w:val="28"/>
          <w:szCs w:val="28"/>
        </w:rPr>
      </w:pPr>
    </w:p>
    <w:p w:rsidR="00AB1A29" w:rsidRDefault="00AB1A29" w:rsidP="00AB1A2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B1A29" w:rsidRPr="00D2714B" w:rsidRDefault="00FD63BB" w:rsidP="00AB1A29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-252730</wp:posOffset>
            </wp:positionV>
            <wp:extent cx="6624320" cy="9105900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A29" w:rsidRPr="00D2714B">
        <w:rPr>
          <w:sz w:val="28"/>
          <w:szCs w:val="28"/>
        </w:rPr>
        <w:t xml:space="preserve">ЛИСТ СОГЛАСОВАНИЙ </w:t>
      </w:r>
    </w:p>
    <w:p w:rsidR="00AB1A29" w:rsidRPr="00D2714B" w:rsidRDefault="00AB1A29" w:rsidP="00AB1A29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r w:rsidR="00720996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AB1A29" w:rsidRDefault="00AB1A29" w:rsidP="00AB1A29">
      <w:pPr>
        <w:widowControl/>
        <w:tabs>
          <w:tab w:val="left" w:pos="851"/>
        </w:tabs>
        <w:rPr>
          <w:sz w:val="28"/>
          <w:szCs w:val="28"/>
        </w:rPr>
      </w:pP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AB1A29" w:rsidRPr="00D2714B" w:rsidRDefault="00AB1A29" w:rsidP="00AB1A29">
      <w:pPr>
        <w:widowControl/>
        <w:rPr>
          <w:sz w:val="28"/>
          <w:szCs w:val="28"/>
        </w:rPr>
      </w:pP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Н.Е. Коклева</w:t>
      </w: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B1A29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AB1A29" w:rsidRPr="00D2714B" w:rsidRDefault="00AB1A29" w:rsidP="00AB1A2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AB1A29" w:rsidRPr="00D2714B" w:rsidRDefault="00AB1A29" w:rsidP="00AB1A29">
      <w:pPr>
        <w:widowControl/>
        <w:spacing w:line="240" w:lineRule="auto"/>
        <w:ind w:firstLine="0"/>
        <w:rPr>
          <w:sz w:val="28"/>
          <w:szCs w:val="28"/>
        </w:rPr>
      </w:pPr>
    </w:p>
    <w:p w:rsidR="00AB1A29" w:rsidRDefault="00AB1A29" w:rsidP="00AB1A29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B1A29" w:rsidRDefault="00AB1A29" w:rsidP="00AB1A29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B1A29" w:rsidRDefault="00AB1A29" w:rsidP="00AB1A29">
      <w:pPr>
        <w:widowControl/>
        <w:spacing w:line="240" w:lineRule="auto"/>
        <w:ind w:firstLine="0"/>
        <w:rPr>
          <w:sz w:val="28"/>
          <w:szCs w:val="28"/>
        </w:rPr>
      </w:pPr>
    </w:p>
    <w:p w:rsidR="00AB1A29" w:rsidRPr="00D2714B" w:rsidRDefault="00AB1A29" w:rsidP="00AB1A29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4063B5" w:rsidRDefault="00AB1A29" w:rsidP="00AB1A2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725270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64020" w:rsidRPr="00725270">
        <w:rPr>
          <w:sz w:val="28"/>
          <w:szCs w:val="28"/>
        </w:rPr>
        <w:t>12</w:t>
      </w:r>
      <w:r w:rsidRPr="00725270">
        <w:rPr>
          <w:sz w:val="28"/>
          <w:szCs w:val="28"/>
        </w:rPr>
        <w:t xml:space="preserve">» </w:t>
      </w:r>
      <w:r w:rsidR="00664020" w:rsidRPr="00725270">
        <w:rPr>
          <w:sz w:val="28"/>
          <w:szCs w:val="28"/>
        </w:rPr>
        <w:t>ноября</w:t>
      </w:r>
      <w:r w:rsidRPr="00725270">
        <w:rPr>
          <w:sz w:val="28"/>
          <w:szCs w:val="28"/>
        </w:rPr>
        <w:t xml:space="preserve"> 20</w:t>
      </w:r>
      <w:r w:rsidR="00664020" w:rsidRPr="00725270">
        <w:rPr>
          <w:sz w:val="28"/>
          <w:szCs w:val="28"/>
        </w:rPr>
        <w:t>15</w:t>
      </w:r>
      <w:r w:rsidRPr="00725270">
        <w:rPr>
          <w:sz w:val="28"/>
          <w:szCs w:val="28"/>
        </w:rPr>
        <w:t xml:space="preserve"> г., приказ № </w:t>
      </w:r>
      <w:r w:rsidR="00664020" w:rsidRPr="00725270">
        <w:rPr>
          <w:sz w:val="28"/>
          <w:szCs w:val="28"/>
        </w:rPr>
        <w:t>1327</w:t>
      </w:r>
      <w:r w:rsidRPr="00725270">
        <w:rPr>
          <w:sz w:val="28"/>
          <w:szCs w:val="28"/>
        </w:rPr>
        <w:t xml:space="preserve"> по направлению </w:t>
      </w:r>
      <w:r w:rsidR="0046591E" w:rsidRPr="00725270">
        <w:rPr>
          <w:sz w:val="28"/>
          <w:szCs w:val="28"/>
        </w:rPr>
        <w:t>38.03.01</w:t>
      </w:r>
      <w:r w:rsidRPr="00725270">
        <w:rPr>
          <w:sz w:val="28"/>
          <w:szCs w:val="28"/>
        </w:rPr>
        <w:t xml:space="preserve"> «</w:t>
      </w:r>
      <w:r w:rsidR="0046591E" w:rsidRPr="00725270">
        <w:rPr>
          <w:sz w:val="28"/>
          <w:szCs w:val="28"/>
        </w:rPr>
        <w:t>Экономика</w:t>
      </w:r>
      <w:r w:rsidRPr="00725270">
        <w:rPr>
          <w:sz w:val="28"/>
          <w:szCs w:val="28"/>
        </w:rPr>
        <w:t>», по дис</w:t>
      </w:r>
      <w:r w:rsidRPr="00D2714B">
        <w:rPr>
          <w:sz w:val="28"/>
          <w:szCs w:val="28"/>
        </w:rPr>
        <w:t>циплине «</w:t>
      </w:r>
      <w:r w:rsidR="0046591E">
        <w:rPr>
          <w:sz w:val="28"/>
          <w:szCs w:val="28"/>
        </w:rPr>
        <w:t>Международный финансовый учет</w:t>
      </w:r>
      <w:r w:rsidRPr="00D2714B">
        <w:rPr>
          <w:sz w:val="28"/>
          <w:szCs w:val="28"/>
        </w:rPr>
        <w:t>».</w:t>
      </w: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6591E" w:rsidRPr="00303B91">
        <w:rPr>
          <w:spacing w:val="-3"/>
          <w:sz w:val="28"/>
          <w:szCs w:val="28"/>
        </w:rPr>
        <w:t xml:space="preserve">приобретение теоретических знаний в области </w:t>
      </w:r>
      <w:r w:rsidR="0046591E" w:rsidRPr="00303B91">
        <w:rPr>
          <w:spacing w:val="-6"/>
          <w:sz w:val="28"/>
          <w:szCs w:val="28"/>
        </w:rPr>
        <w:t>организации международной бухгалтерской финансовой системы</w:t>
      </w:r>
      <w:r w:rsidR="0046591E" w:rsidRPr="00303B91">
        <w:rPr>
          <w:spacing w:val="-4"/>
          <w:sz w:val="28"/>
          <w:szCs w:val="28"/>
        </w:rPr>
        <w:t xml:space="preserve"> и осознание необходимости интеграции России в международную систему бухгалтер</w:t>
      </w:r>
      <w:r w:rsidR="0046591E" w:rsidRPr="00303B91">
        <w:rPr>
          <w:spacing w:val="-3"/>
          <w:sz w:val="28"/>
          <w:szCs w:val="28"/>
        </w:rPr>
        <w:t>ского учёта.</w:t>
      </w:r>
      <w:r w:rsidRPr="00D2714B">
        <w:rPr>
          <w:sz w:val="28"/>
          <w:szCs w:val="28"/>
        </w:rPr>
        <w:t xml:space="preserve"> </w:t>
      </w: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6591E" w:rsidRPr="00303B91" w:rsidRDefault="0046591E" w:rsidP="00BF26DE">
      <w:pPr>
        <w:widowControl/>
        <w:numPr>
          <w:ilvl w:val="0"/>
          <w:numId w:val="22"/>
        </w:numPr>
        <w:shd w:val="clear" w:color="auto" w:fill="FFFFFF"/>
        <w:spacing w:line="240" w:lineRule="auto"/>
        <w:ind w:left="426"/>
        <w:jc w:val="left"/>
        <w:rPr>
          <w:spacing w:val="-4"/>
          <w:sz w:val="28"/>
          <w:szCs w:val="28"/>
        </w:rPr>
      </w:pPr>
      <w:r w:rsidRPr="00303B91">
        <w:rPr>
          <w:spacing w:val="-2"/>
          <w:sz w:val="28"/>
          <w:szCs w:val="28"/>
        </w:rPr>
        <w:t>Изучение показателей и основополагающих принципов междуна</w:t>
      </w:r>
      <w:r w:rsidRPr="00303B91">
        <w:rPr>
          <w:spacing w:val="-4"/>
          <w:sz w:val="28"/>
          <w:szCs w:val="28"/>
        </w:rPr>
        <w:t xml:space="preserve">родной системы бухгалтерского учёта; </w:t>
      </w:r>
    </w:p>
    <w:p w:rsidR="0046591E" w:rsidRPr="00303B91" w:rsidRDefault="0046591E" w:rsidP="00BF26DE">
      <w:pPr>
        <w:widowControl/>
        <w:numPr>
          <w:ilvl w:val="0"/>
          <w:numId w:val="22"/>
        </w:numPr>
        <w:shd w:val="clear" w:color="auto" w:fill="FFFFFF"/>
        <w:spacing w:line="240" w:lineRule="auto"/>
        <w:ind w:left="426"/>
        <w:jc w:val="left"/>
        <w:rPr>
          <w:sz w:val="28"/>
          <w:szCs w:val="28"/>
        </w:rPr>
      </w:pPr>
      <w:r w:rsidRPr="00303B91">
        <w:rPr>
          <w:spacing w:val="-1"/>
          <w:sz w:val="28"/>
          <w:szCs w:val="28"/>
        </w:rPr>
        <w:t xml:space="preserve">Освоение </w:t>
      </w:r>
      <w:r>
        <w:rPr>
          <w:spacing w:val="-1"/>
          <w:sz w:val="28"/>
          <w:szCs w:val="28"/>
        </w:rPr>
        <w:t xml:space="preserve">международных </w:t>
      </w:r>
      <w:r w:rsidRPr="00303B91">
        <w:rPr>
          <w:spacing w:val="-1"/>
          <w:sz w:val="28"/>
          <w:szCs w:val="28"/>
        </w:rPr>
        <w:t xml:space="preserve"> стандартов учета.</w:t>
      </w:r>
    </w:p>
    <w:p w:rsidR="008649D8" w:rsidRPr="00BF58CD" w:rsidRDefault="008649D8" w:rsidP="00BF26DE">
      <w:pPr>
        <w:widowControl/>
        <w:tabs>
          <w:tab w:val="left" w:pos="1418"/>
        </w:tabs>
        <w:spacing w:line="240" w:lineRule="auto"/>
        <w:ind w:firstLine="0"/>
        <w:jc w:val="left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E6DA9" w:rsidRPr="00AF4C2D" w:rsidRDefault="006E6DA9" w:rsidP="00BF26D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AF4C2D">
        <w:rPr>
          <w:bCs/>
          <w:sz w:val="28"/>
          <w:szCs w:val="28"/>
        </w:rPr>
        <w:t>ЗНАТЬ: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цель ведения финансового учета в соответствии с международными стандартами</w:t>
      </w:r>
      <w:r w:rsidRPr="00433031">
        <w:rPr>
          <w:bCs/>
          <w:sz w:val="28"/>
          <w:szCs w:val="28"/>
        </w:rPr>
        <w:t>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отличия национальных стандартов ведения финансового учета от международных стандартов</w:t>
      </w:r>
      <w:r w:rsidRPr="00433031">
        <w:rPr>
          <w:bCs/>
          <w:sz w:val="28"/>
          <w:szCs w:val="28"/>
        </w:rPr>
        <w:t>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основные принципы бухгалтерского (финансового) учета и базовые общепринятые правила ведения бухгалтерского учета в соответствии с международными стандартами финансовой отчетности (МСФО);</w:t>
      </w:r>
    </w:p>
    <w:p w:rsidR="006E6DA9" w:rsidRPr="00433031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 w:rsidRPr="00433031">
        <w:rPr>
          <w:sz w:val="28"/>
          <w:szCs w:val="28"/>
        </w:rPr>
        <w:t>необходимые для составления экономических отчетов международные стандарты по ведению финансового учета;</w:t>
      </w:r>
    </w:p>
    <w:p w:rsidR="006E6DA9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 w:rsidRPr="00433031">
        <w:rPr>
          <w:sz w:val="28"/>
          <w:szCs w:val="28"/>
        </w:rPr>
        <w:t>правила расчетов финансовых показателей в соответствии с международными стандартами, обосновывать их и представлять результаты работы в соответствии с принятыми в организации стандартами.</w:t>
      </w:r>
    </w:p>
    <w:p w:rsidR="006E6DA9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теоретические основы международного финансового учета для</w:t>
      </w:r>
      <w:r w:rsidRPr="00733EEB">
        <w:rPr>
          <w:szCs w:val="28"/>
        </w:rPr>
        <w:t xml:space="preserve"> </w:t>
      </w:r>
      <w:r w:rsidRPr="00733EEB">
        <w:rPr>
          <w:sz w:val="28"/>
          <w:szCs w:val="28"/>
        </w:rPr>
        <w:t>принят</w:t>
      </w:r>
      <w:r>
        <w:rPr>
          <w:sz w:val="28"/>
          <w:szCs w:val="28"/>
        </w:rPr>
        <w:t>ия</w:t>
      </w:r>
      <w:r w:rsidRPr="00733EEB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я</w:t>
      </w:r>
      <w:r w:rsidRPr="00733EEB">
        <w:rPr>
          <w:sz w:val="28"/>
          <w:szCs w:val="28"/>
        </w:rPr>
        <w:t xml:space="preserve"> в совершенствовании и разработке учебно-методического обеспечения</w:t>
      </w:r>
      <w:r>
        <w:rPr>
          <w:sz w:val="28"/>
          <w:szCs w:val="28"/>
        </w:rPr>
        <w:t>.</w:t>
      </w:r>
    </w:p>
    <w:p w:rsidR="006E6DA9" w:rsidRPr="00AF4C2D" w:rsidRDefault="006E6DA9" w:rsidP="00BF26D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AF4C2D">
        <w:rPr>
          <w:bCs/>
          <w:sz w:val="28"/>
          <w:szCs w:val="28"/>
        </w:rPr>
        <w:t>УМЕТЬ: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прослеживать взаимосвязь принципов подготовки и представления финансовой отчетности, обосновывать их использование в различных случаях;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lastRenderedPageBreak/>
        <w:t>ориентироваться в перечне действующих на сегодняшний день международных стандартов, а также получить навыки по применению вышеуказанных стандартов по разным сегментам учета и отчетности;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собрать и проанализировать исходные данные, необходимые для расчета экономических показателей, характеризующих деятельность хозяйствующих субъектов, в соответствии с международными стандартами;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на основе типовых методик и действующей нормативно-правовой базы рассчитать экономические показатели, характеризующие деятельность хозяйствующих субъектов, в соответствии с международными стандартами;</w:t>
      </w:r>
    </w:p>
    <w:p w:rsidR="006E6DA9" w:rsidRPr="00433031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 w:rsidRPr="00433031">
        <w:rPr>
          <w:sz w:val="28"/>
          <w:szCs w:val="28"/>
        </w:rPr>
        <w:t>выбрать инструментальные средства для обработки международных стандартов в соответствии с поставленной задачей, проанализировать результаты расчетов и обосновать полученные выводы;</w:t>
      </w:r>
    </w:p>
    <w:p w:rsidR="006E6DA9" w:rsidRPr="00433031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 w:rsidRPr="00433031">
        <w:rPr>
          <w:sz w:val="28"/>
          <w:szCs w:val="28"/>
        </w:rPr>
        <w:t>используя отечественные и зарубежные источники информации, собрать необходимые данные, проанализировать их и подготовить информационный обзор и аналитический отчет.</w:t>
      </w:r>
    </w:p>
    <w:p w:rsidR="006E6DA9" w:rsidRPr="00AF4C2D" w:rsidRDefault="006E6DA9" w:rsidP="00BF26DE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AF4C2D">
        <w:rPr>
          <w:bCs/>
          <w:sz w:val="28"/>
          <w:szCs w:val="28"/>
        </w:rPr>
        <w:t>ВЛАДЕТЬ: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навыками работы с информационной базой важнейших теоретических положений и принципов международных стандартов с целью принятия организационно-управленческих решений;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433031">
        <w:rPr>
          <w:sz w:val="28"/>
          <w:szCs w:val="28"/>
        </w:rPr>
        <w:t>навыками сбора, анализа и обработки информации международных стандартов, необходимых для целей ведения финансового учета на  предприятии</w:t>
      </w:r>
      <w:r w:rsidRPr="00433031">
        <w:rPr>
          <w:bCs/>
          <w:sz w:val="28"/>
          <w:szCs w:val="28"/>
        </w:rPr>
        <w:t>;</w:t>
      </w:r>
    </w:p>
    <w:p w:rsidR="006E6DA9" w:rsidRPr="00433031" w:rsidRDefault="006E6DA9" w:rsidP="00BF26DE">
      <w:pPr>
        <w:widowControl/>
        <w:numPr>
          <w:ilvl w:val="0"/>
          <w:numId w:val="3"/>
        </w:numPr>
        <w:tabs>
          <w:tab w:val="left" w:pos="284"/>
          <w:tab w:val="left" w:pos="1418"/>
        </w:tabs>
        <w:spacing w:line="240" w:lineRule="auto"/>
        <w:ind w:left="284" w:hanging="284"/>
      </w:pPr>
      <w:r w:rsidRPr="00433031">
        <w:rPr>
          <w:sz w:val="28"/>
          <w:szCs w:val="28"/>
        </w:rPr>
        <w:t>навыками анализа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</w:r>
    </w:p>
    <w:p w:rsidR="006E6DA9" w:rsidRPr="00433031" w:rsidRDefault="006E6DA9" w:rsidP="00BF26DE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84" w:hanging="284"/>
        <w:rPr>
          <w:sz w:val="28"/>
          <w:szCs w:val="28"/>
        </w:rPr>
      </w:pPr>
      <w:r w:rsidRPr="00433031">
        <w:rPr>
          <w:sz w:val="28"/>
          <w:szCs w:val="28"/>
        </w:rPr>
        <w:t>навыками работы с современными техническими средствам и информационной технологией для решения аналитических и исследовательских задач.</w:t>
      </w:r>
    </w:p>
    <w:p w:rsidR="00AF4C2D" w:rsidRDefault="00AF4C2D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46591E" w:rsidRDefault="008649D8" w:rsidP="00BF26DE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4C2D" w:rsidRDefault="00AF4C2D" w:rsidP="00BF26D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F0055" w:rsidRDefault="008649D8" w:rsidP="004F0055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4F005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0055">
        <w:rPr>
          <w:b/>
          <w:sz w:val="28"/>
          <w:szCs w:val="28"/>
        </w:rPr>
        <w:t>профессиональных компетенций (ПК)</w:t>
      </w:r>
      <w:r w:rsidRPr="004F0055">
        <w:rPr>
          <w:sz w:val="28"/>
          <w:szCs w:val="28"/>
        </w:rPr>
        <w:t xml:space="preserve">, </w:t>
      </w:r>
      <w:r w:rsidRPr="004F0055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EC405B" w:rsidRPr="004F0055" w:rsidRDefault="00EC405B" w:rsidP="004F0055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4F0055">
        <w:rPr>
          <w:bCs/>
          <w:sz w:val="28"/>
          <w:szCs w:val="28"/>
        </w:rPr>
        <w:t>расчетно-экономическая деятельность</w:t>
      </w:r>
    </w:p>
    <w:p w:rsidR="002C4173" w:rsidRPr="004F0055" w:rsidRDefault="002C4173" w:rsidP="004F0055">
      <w:pPr>
        <w:widowControl/>
        <w:numPr>
          <w:ilvl w:val="0"/>
          <w:numId w:val="26"/>
        </w:numPr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 на основе типовых методик и действующей нормативно-правовой базы рассчитать экономические и социально-</w:t>
      </w:r>
      <w:r w:rsidRPr="004F0055">
        <w:rPr>
          <w:sz w:val="28"/>
          <w:szCs w:val="28"/>
        </w:rPr>
        <w:lastRenderedPageBreak/>
        <w:t xml:space="preserve">экономические показатели, </w:t>
      </w:r>
      <w:r w:rsidR="00AF4C2D" w:rsidRPr="004F0055">
        <w:rPr>
          <w:sz w:val="28"/>
          <w:szCs w:val="28"/>
        </w:rPr>
        <w:t>характеризующие деятельность хозяйствующих субъектов (ПК-2);</w:t>
      </w:r>
    </w:p>
    <w:p w:rsidR="004F0055" w:rsidRPr="004F0055" w:rsidRDefault="004F0055" w:rsidP="004F005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EC405B" w:rsidRPr="004F0055" w:rsidRDefault="00EC405B" w:rsidP="004F0055">
      <w:pPr>
        <w:widowControl/>
        <w:spacing w:line="240" w:lineRule="auto"/>
        <w:ind w:firstLine="567"/>
        <w:rPr>
          <w:sz w:val="28"/>
          <w:szCs w:val="28"/>
        </w:rPr>
      </w:pPr>
      <w:r w:rsidRPr="004F0055">
        <w:rPr>
          <w:sz w:val="28"/>
          <w:szCs w:val="28"/>
        </w:rPr>
        <w:t>учетная деятельность</w:t>
      </w:r>
    </w:p>
    <w:p w:rsidR="004F0055" w:rsidRPr="004F0055" w:rsidRDefault="004F0055" w:rsidP="004F0055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AF4C2D" w:rsidRPr="004F0055" w:rsidRDefault="00AF4C2D" w:rsidP="004F0055">
      <w:pPr>
        <w:widowControl/>
        <w:numPr>
          <w:ilvl w:val="0"/>
          <w:numId w:val="26"/>
        </w:numPr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4F0055" w:rsidRPr="004F0055" w:rsidRDefault="004F0055" w:rsidP="004F005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(ПК-16);</w:t>
      </w:r>
    </w:p>
    <w:p w:rsidR="00AF4C2D" w:rsidRPr="00A52159" w:rsidRDefault="00AF4C2D" w:rsidP="004F0055">
      <w:pPr>
        <w:widowControl/>
        <w:numPr>
          <w:ilvl w:val="0"/>
          <w:numId w:val="26"/>
        </w:numPr>
        <w:spacing w:line="240" w:lineRule="auto"/>
        <w:ind w:left="0" w:firstLine="567"/>
        <w:rPr>
          <w:sz w:val="28"/>
          <w:szCs w:val="28"/>
        </w:rPr>
      </w:pPr>
      <w:r w:rsidRPr="004F0055"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</w:t>
      </w:r>
      <w:r>
        <w:rPr>
          <w:sz w:val="28"/>
          <w:szCs w:val="28"/>
        </w:rPr>
        <w:t xml:space="preserve"> и статистической отчетности, налоговые декларации (ПК-17).</w:t>
      </w: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BF26D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BF26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BF26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E6DA9">
        <w:rPr>
          <w:sz w:val="28"/>
          <w:szCs w:val="28"/>
        </w:rPr>
        <w:t>Международный финансовый учет</w:t>
      </w:r>
      <w:r w:rsidRPr="00D2714B">
        <w:rPr>
          <w:sz w:val="28"/>
          <w:szCs w:val="28"/>
        </w:rPr>
        <w:t>» (</w:t>
      </w:r>
      <w:r w:rsidR="006E6DA9">
        <w:rPr>
          <w:sz w:val="28"/>
          <w:szCs w:val="28"/>
        </w:rPr>
        <w:t>Б1.В.ДВ.16.2</w:t>
      </w:r>
      <w:r w:rsidRPr="00D2714B">
        <w:rPr>
          <w:sz w:val="28"/>
          <w:szCs w:val="28"/>
        </w:rPr>
        <w:t xml:space="preserve">) относится к </w:t>
      </w:r>
      <w:r w:rsidRPr="009B4172">
        <w:rPr>
          <w:sz w:val="28"/>
          <w:szCs w:val="28"/>
        </w:rPr>
        <w:t>вариативной ч</w:t>
      </w:r>
      <w:r w:rsidRPr="00D2714B">
        <w:rPr>
          <w:sz w:val="28"/>
          <w:szCs w:val="28"/>
        </w:rPr>
        <w:t xml:space="preserve">асти и </w:t>
      </w:r>
      <w:r w:rsidRPr="009B4172">
        <w:rPr>
          <w:sz w:val="28"/>
          <w:szCs w:val="28"/>
        </w:rPr>
        <w:t>является 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8649D8" w:rsidRPr="00D2714B" w:rsidRDefault="008649D8" w:rsidP="00BF26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BF26D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BF26D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86BC2" w:rsidRPr="00D2714B" w:rsidTr="002C4173">
        <w:trPr>
          <w:jc w:val="center"/>
        </w:trPr>
        <w:tc>
          <w:tcPr>
            <w:tcW w:w="5353" w:type="dxa"/>
            <w:vMerge/>
            <w:vAlign w:val="center"/>
          </w:tcPr>
          <w:p w:rsidR="00886BC2" w:rsidRPr="00D2714B" w:rsidRDefault="0088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86BC2" w:rsidRPr="00D2714B" w:rsidRDefault="0088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86BC2" w:rsidRPr="00D2714B" w:rsidRDefault="00886BC2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</w:tcPr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092" w:type="dxa"/>
          </w:tcPr>
          <w:p w:rsidR="00B630B4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630B4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630B4" w:rsidRPr="00D2714B" w:rsidRDefault="00B630B4" w:rsidP="008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  <w:r>
              <w:rPr>
                <w:sz w:val="28"/>
                <w:szCs w:val="28"/>
              </w:rPr>
              <w:t xml:space="preserve"> (Э)</w:t>
            </w:r>
          </w:p>
        </w:tc>
        <w:tc>
          <w:tcPr>
            <w:tcW w:w="2126" w:type="dxa"/>
            <w:vAlign w:val="center"/>
          </w:tcPr>
          <w:p w:rsidR="00B630B4" w:rsidRPr="00D2714B" w:rsidRDefault="00EC405B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B630B4" w:rsidRPr="00D2714B" w:rsidRDefault="00EC405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Merge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630B4" w:rsidRPr="00D2714B" w:rsidRDefault="000C04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630B4" w:rsidRPr="00D2714B" w:rsidTr="00B630B4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630B4" w:rsidRPr="00D2714B" w:rsidRDefault="00B630B4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B630B4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B630B4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630B4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B630B4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630B4" w:rsidRPr="00D2714B" w:rsidRDefault="00B630B4" w:rsidP="00B630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  <w:r>
              <w:rPr>
                <w:sz w:val="28"/>
                <w:szCs w:val="28"/>
              </w:rPr>
              <w:t xml:space="preserve"> (Э)</w:t>
            </w:r>
          </w:p>
        </w:tc>
        <w:tc>
          <w:tcPr>
            <w:tcW w:w="2126" w:type="dxa"/>
            <w:vAlign w:val="center"/>
          </w:tcPr>
          <w:p w:rsidR="00B630B4" w:rsidRPr="00D2714B" w:rsidRDefault="00EC405B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B630B4" w:rsidRPr="00D2714B" w:rsidRDefault="00EC405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630B4" w:rsidRPr="00D2714B" w:rsidTr="002C4173">
        <w:trPr>
          <w:jc w:val="center"/>
        </w:trPr>
        <w:tc>
          <w:tcPr>
            <w:tcW w:w="5353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630B4" w:rsidRPr="00D2714B" w:rsidRDefault="00B630B4" w:rsidP="002C41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B630B4" w:rsidRPr="00D2714B" w:rsidRDefault="00B630B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A83BCB" w:rsidRDefault="00A83BCB" w:rsidP="00A83BCB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83BCB" w:rsidRPr="009F761D" w:rsidRDefault="00A83BCB" w:rsidP="00A83BC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83BCB" w:rsidRPr="009F761D" w:rsidRDefault="00A83BCB" w:rsidP="00A83BC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Введение в международный финансовый учёт.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 xml:space="preserve">Исторические  этапы  развития  международной  системы  учета. </w:t>
            </w:r>
            <w:r w:rsidRPr="00DB0B71">
              <w:rPr>
                <w:bCs/>
                <w:iCs/>
                <w:sz w:val="28"/>
                <w:szCs w:val="28"/>
              </w:rPr>
              <w:t xml:space="preserve">Основные  характеристики  систем  международного  финансового  учета. </w:t>
            </w:r>
            <w:r w:rsidRPr="00DB0B71">
              <w:rPr>
                <w:sz w:val="28"/>
                <w:szCs w:val="28"/>
              </w:rPr>
              <w:t xml:space="preserve">  Классификация  международных  систем  финансового  учета.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Ведение бухгалтерского учета в международной практике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Определение  бухгалтерского  учёта  в  международной практике. Организации, влияющие на практику бухгалтерского учёта в мире.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Процесс реформирования бухгалтерского учета и отчетности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A83BC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Цели и задачи реформирования бухгалтерского учета и отчетности. Основные направления реформирования.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Учетная информация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Понятие учетной информации. Характеристика бухгалтерской информации и ее пользователи. Международные требования к качеству учетной информации.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A83B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 xml:space="preserve">Основные принципы </w:t>
            </w:r>
            <w:r w:rsidRPr="00DB0B71">
              <w:rPr>
                <w:sz w:val="28"/>
                <w:szCs w:val="28"/>
              </w:rPr>
              <w:lastRenderedPageBreak/>
              <w:t>ведения финансового учета в соответствии с международными стандартами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805DA5">
            <w:pPr>
              <w:shd w:val="clear" w:color="auto" w:fill="FFFFFF"/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DB0B71">
              <w:rPr>
                <w:iCs/>
                <w:sz w:val="28"/>
                <w:szCs w:val="28"/>
              </w:rPr>
              <w:lastRenderedPageBreak/>
              <w:t xml:space="preserve">Обесценение активов. Нематериальные активы. </w:t>
            </w:r>
            <w:r w:rsidRPr="00DB0B71">
              <w:rPr>
                <w:iCs/>
                <w:sz w:val="28"/>
                <w:szCs w:val="28"/>
              </w:rPr>
              <w:lastRenderedPageBreak/>
              <w:t xml:space="preserve">Основные средства. </w:t>
            </w:r>
            <w:r w:rsidRPr="00DB0B71">
              <w:rPr>
                <w:sz w:val="28"/>
                <w:szCs w:val="28"/>
              </w:rPr>
              <w:t xml:space="preserve">Инвестиции в недвижимости. Аренда. Финансовые инструменты. Запасы. </w:t>
            </w:r>
            <w:r w:rsidRPr="00DB0B71">
              <w:rPr>
                <w:iCs/>
                <w:sz w:val="28"/>
                <w:szCs w:val="28"/>
              </w:rPr>
              <w:t>Правительственные субсидии. Резервы. Налог на прибыль. Выручка</w:t>
            </w:r>
            <w:r w:rsidR="007A4566">
              <w:rPr>
                <w:iCs/>
                <w:sz w:val="28"/>
                <w:szCs w:val="28"/>
              </w:rPr>
              <w:t>.</w:t>
            </w:r>
            <w:r w:rsidRPr="00DB0B71">
              <w:rPr>
                <w:iCs/>
                <w:sz w:val="28"/>
                <w:szCs w:val="28"/>
              </w:rPr>
              <w:t xml:space="preserve"> Договоры подряда. Затраты по займам. </w:t>
            </w:r>
          </w:p>
        </w:tc>
      </w:tr>
      <w:tr w:rsidR="00A83BCB" w:rsidRPr="009F761D" w:rsidTr="002C4173">
        <w:trPr>
          <w:jc w:val="center"/>
        </w:trPr>
        <w:tc>
          <w:tcPr>
            <w:tcW w:w="675" w:type="dxa"/>
            <w:shd w:val="clear" w:color="auto" w:fill="auto"/>
          </w:tcPr>
          <w:p w:rsidR="00A83BCB" w:rsidRPr="009F761D" w:rsidRDefault="00A83BCB" w:rsidP="00A83BC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</w:tcPr>
          <w:p w:rsidR="00A83BCB" w:rsidRPr="00DB0B71" w:rsidRDefault="00A83BCB" w:rsidP="007A456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Основные принципы составления и требования к финансовой отчетности в соответствие с международными стандартами.</w:t>
            </w:r>
          </w:p>
        </w:tc>
        <w:tc>
          <w:tcPr>
            <w:tcW w:w="6061" w:type="dxa"/>
            <w:shd w:val="clear" w:color="auto" w:fill="auto"/>
          </w:tcPr>
          <w:p w:rsidR="00A83BCB" w:rsidRPr="00DB0B71" w:rsidRDefault="00A83BCB" w:rsidP="00A83BC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 xml:space="preserve">Базовые требования к отчетной информации. </w:t>
            </w:r>
          </w:p>
          <w:p w:rsidR="00A83BCB" w:rsidRPr="00DB0B71" w:rsidRDefault="00A83BCB" w:rsidP="00A83BC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 xml:space="preserve">Элементы финансовой отчетности – определение, признание, оценка. </w:t>
            </w:r>
          </w:p>
          <w:p w:rsidR="00A83BCB" w:rsidRPr="00DB0B71" w:rsidRDefault="00A83BCB" w:rsidP="00A83BCB">
            <w:pPr>
              <w:tabs>
                <w:tab w:val="left" w:pos="-180"/>
                <w:tab w:val="left" w:pos="36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Правила представления финансовой отчетности.</w:t>
            </w:r>
            <w:r w:rsidRPr="00DB0B71">
              <w:rPr>
                <w:sz w:val="28"/>
                <w:szCs w:val="28"/>
              </w:rPr>
              <w:tab/>
            </w:r>
          </w:p>
        </w:tc>
      </w:tr>
    </w:tbl>
    <w:p w:rsidR="008649D8" w:rsidRPr="00D2714B" w:rsidRDefault="004F058D" w:rsidP="004F058D">
      <w:pPr>
        <w:widowControl/>
        <w:tabs>
          <w:tab w:val="left" w:pos="630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805D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805D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Введение в международный финансовый учёт.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Ведение бухгалтерского учета в международной практике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0C5A59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Процесс реформирования бухгалтерского учета и отчетности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0C5A59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Учетная информация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0C5A59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Основные принципы ведения финансового учета в соответствии с международными стандартами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0C5A59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Основные принципы составления и требования к финансовой отчетности в соответствие с международными стандартами.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05DA5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05DA5" w:rsidRPr="00D2714B" w:rsidRDefault="00805DA5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805D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805D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Введение в международный финансовый учёт.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Ведение бухгалтерского учета в международной практике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Процесс реформирования бухгалтерского учета и отчетности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Учетная информация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Основные принципы ведения финансового учета в соответствии с международными стандартами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05DA5" w:rsidRPr="00D2714B" w:rsidTr="002C4173">
        <w:trPr>
          <w:jc w:val="center"/>
        </w:trPr>
        <w:tc>
          <w:tcPr>
            <w:tcW w:w="628" w:type="dxa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05DA5" w:rsidRPr="00DB0B71" w:rsidRDefault="00805DA5" w:rsidP="00805DA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B0B71">
              <w:rPr>
                <w:sz w:val="28"/>
                <w:szCs w:val="28"/>
              </w:rPr>
              <w:t>Основные принципы составления и требования к финансовой отчетности в соответствие с международными стандартами.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05DA5" w:rsidRPr="009F761D" w:rsidRDefault="00805DA5" w:rsidP="00805DA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805DA5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05DA5" w:rsidRPr="00D2714B" w:rsidRDefault="000C5A59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05DA5" w:rsidRPr="00D2714B" w:rsidRDefault="000C5A59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05DA5" w:rsidRPr="00D2714B" w:rsidRDefault="00805DA5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5DA5" w:rsidRPr="00D2714B" w:rsidRDefault="000C5A59" w:rsidP="00805DA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859E7" w:rsidRDefault="008649D8" w:rsidP="001859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59E7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8649D8" w:rsidRPr="00D2714B" w:rsidRDefault="008649D8" w:rsidP="001859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59E7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8649D8" w:rsidRPr="00D2714B" w:rsidRDefault="008649D8" w:rsidP="001859E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026"/>
        <w:gridCol w:w="6422"/>
      </w:tblGrid>
      <w:tr w:rsidR="008649D8" w:rsidRPr="00BF26DE" w:rsidTr="00FD63BB">
        <w:trPr>
          <w:jc w:val="center"/>
        </w:trPr>
        <w:tc>
          <w:tcPr>
            <w:tcW w:w="617" w:type="dxa"/>
            <w:vAlign w:val="center"/>
          </w:tcPr>
          <w:p w:rsidR="008649D8" w:rsidRPr="00BF26DE" w:rsidRDefault="008649D8" w:rsidP="000C5A5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F26DE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BF26DE" w:rsidRDefault="008649D8" w:rsidP="000C5A5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F26D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74" w:type="dxa"/>
            <w:vAlign w:val="center"/>
          </w:tcPr>
          <w:p w:rsidR="008649D8" w:rsidRPr="00BF26DE" w:rsidRDefault="008649D8" w:rsidP="000C5A5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F26D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74" w:type="dxa"/>
            <w:vAlign w:val="center"/>
          </w:tcPr>
          <w:p w:rsidR="008649D8" w:rsidRPr="00BF26DE" w:rsidRDefault="008649D8" w:rsidP="000C5A5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F26D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FD63B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1</w:t>
            </w:r>
          </w:p>
        </w:tc>
        <w:tc>
          <w:tcPr>
            <w:tcW w:w="4274" w:type="dxa"/>
          </w:tcPr>
          <w:p w:rsidR="001859E7" w:rsidRPr="00BF26DE" w:rsidRDefault="001859E7" w:rsidP="00FD63B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Введение в международный финансовый учёт.</w:t>
            </w:r>
          </w:p>
        </w:tc>
        <w:tc>
          <w:tcPr>
            <w:tcW w:w="5174" w:type="dxa"/>
            <w:vMerge w:val="restart"/>
            <w:vAlign w:val="center"/>
          </w:tcPr>
          <w:p w:rsidR="001859E7" w:rsidRPr="00BF26DE" w:rsidRDefault="001859E7" w:rsidP="00FD63BB">
            <w:pPr>
              <w:widowControl/>
              <w:spacing w:line="240" w:lineRule="auto"/>
              <w:ind w:firstLine="0"/>
              <w:jc w:val="left"/>
              <w:rPr>
                <w:kern w:val="2"/>
                <w:sz w:val="28"/>
                <w:szCs w:val="28"/>
              </w:rPr>
            </w:pPr>
            <w:r w:rsidRPr="00BF26DE">
              <w:rPr>
                <w:kern w:val="2"/>
                <w:sz w:val="28"/>
                <w:szCs w:val="28"/>
              </w:rPr>
              <w:t xml:space="preserve">Балтина, А.М. Финансовые системы зарубежных стран [Электронный ресурс] : учебное пособие / А.М. Балтина, В.А. Волохина, Н.В. Попова. — Электрон. дан. — М. : Финансы и статистика, 2014. — 303 с. — Режим доступа: http://e.lanbook.com/books/element.php?pl1_id=69112 — Загл. с экрана. </w:t>
            </w:r>
          </w:p>
          <w:p w:rsidR="001859E7" w:rsidRPr="00BF26DE" w:rsidRDefault="00FD63BB" w:rsidP="00FD63B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FD63BB">
              <w:rPr>
                <w:kern w:val="2"/>
                <w:sz w:val="28"/>
              </w:rPr>
              <w:t>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Загл. с экрана.</w:t>
            </w: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0C5A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2</w:t>
            </w:r>
          </w:p>
        </w:tc>
        <w:tc>
          <w:tcPr>
            <w:tcW w:w="4274" w:type="dxa"/>
          </w:tcPr>
          <w:p w:rsidR="001859E7" w:rsidRPr="00BF26DE" w:rsidRDefault="001859E7" w:rsidP="000C5A5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Ведение бухгалтерского учета в международной практике</w:t>
            </w:r>
          </w:p>
        </w:tc>
        <w:tc>
          <w:tcPr>
            <w:tcW w:w="5174" w:type="dxa"/>
            <w:vMerge/>
            <w:vAlign w:val="center"/>
          </w:tcPr>
          <w:p w:rsidR="001859E7" w:rsidRPr="00BF26DE" w:rsidRDefault="001859E7" w:rsidP="000C5A5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0C5A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3</w:t>
            </w:r>
          </w:p>
        </w:tc>
        <w:tc>
          <w:tcPr>
            <w:tcW w:w="4274" w:type="dxa"/>
          </w:tcPr>
          <w:p w:rsidR="001859E7" w:rsidRPr="00BF26DE" w:rsidRDefault="001859E7" w:rsidP="000C5A5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Процесс реформирования бухгалтерского учета и отчетности</w:t>
            </w:r>
          </w:p>
        </w:tc>
        <w:tc>
          <w:tcPr>
            <w:tcW w:w="5174" w:type="dxa"/>
            <w:vMerge/>
            <w:vAlign w:val="center"/>
          </w:tcPr>
          <w:p w:rsidR="001859E7" w:rsidRPr="00BF26DE" w:rsidRDefault="001859E7" w:rsidP="000C5A5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0C5A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4</w:t>
            </w:r>
          </w:p>
        </w:tc>
        <w:tc>
          <w:tcPr>
            <w:tcW w:w="4274" w:type="dxa"/>
          </w:tcPr>
          <w:p w:rsidR="001859E7" w:rsidRPr="00BF26DE" w:rsidRDefault="001859E7" w:rsidP="000C5A5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Учетная информация</w:t>
            </w:r>
          </w:p>
        </w:tc>
        <w:tc>
          <w:tcPr>
            <w:tcW w:w="5174" w:type="dxa"/>
            <w:vMerge/>
            <w:vAlign w:val="center"/>
          </w:tcPr>
          <w:p w:rsidR="001859E7" w:rsidRPr="00BF26DE" w:rsidRDefault="001859E7" w:rsidP="000C5A5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0C5A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5</w:t>
            </w:r>
          </w:p>
        </w:tc>
        <w:tc>
          <w:tcPr>
            <w:tcW w:w="4274" w:type="dxa"/>
          </w:tcPr>
          <w:p w:rsidR="001859E7" w:rsidRPr="00BF26DE" w:rsidRDefault="001859E7" w:rsidP="000C5A5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Основные принципы ведения финансового учета в соответствии с международными стандартами</w:t>
            </w:r>
          </w:p>
        </w:tc>
        <w:tc>
          <w:tcPr>
            <w:tcW w:w="5174" w:type="dxa"/>
            <w:vMerge/>
            <w:vAlign w:val="center"/>
          </w:tcPr>
          <w:p w:rsidR="001859E7" w:rsidRPr="00BF26DE" w:rsidRDefault="001859E7" w:rsidP="000C5A5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859E7" w:rsidRPr="00BF26DE" w:rsidTr="00FD63BB">
        <w:trPr>
          <w:jc w:val="center"/>
        </w:trPr>
        <w:tc>
          <w:tcPr>
            <w:tcW w:w="617" w:type="dxa"/>
          </w:tcPr>
          <w:p w:rsidR="001859E7" w:rsidRPr="00BF26DE" w:rsidRDefault="001859E7" w:rsidP="000C5A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6</w:t>
            </w:r>
          </w:p>
        </w:tc>
        <w:tc>
          <w:tcPr>
            <w:tcW w:w="4274" w:type="dxa"/>
          </w:tcPr>
          <w:p w:rsidR="001859E7" w:rsidRPr="00BF26DE" w:rsidRDefault="001859E7" w:rsidP="000C5A5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F26DE">
              <w:rPr>
                <w:sz w:val="28"/>
                <w:szCs w:val="28"/>
              </w:rPr>
              <w:t>Основные принципы составления и требо</w:t>
            </w:r>
            <w:r w:rsidR="00BF26DE">
              <w:rPr>
                <w:sz w:val="28"/>
                <w:szCs w:val="28"/>
              </w:rPr>
              <w:t>-</w:t>
            </w:r>
            <w:r w:rsidRPr="00BF26DE">
              <w:rPr>
                <w:sz w:val="28"/>
                <w:szCs w:val="28"/>
              </w:rPr>
              <w:t>вания к финансовой отчетности в соот</w:t>
            </w:r>
            <w:r w:rsidR="00BF26DE">
              <w:rPr>
                <w:sz w:val="28"/>
                <w:szCs w:val="28"/>
              </w:rPr>
              <w:t>-</w:t>
            </w:r>
            <w:r w:rsidRPr="00BF26DE">
              <w:rPr>
                <w:sz w:val="28"/>
                <w:szCs w:val="28"/>
              </w:rPr>
              <w:t>ветствие с между</w:t>
            </w:r>
            <w:r w:rsidR="00BF26DE">
              <w:rPr>
                <w:sz w:val="28"/>
                <w:szCs w:val="28"/>
              </w:rPr>
              <w:t>-</w:t>
            </w:r>
            <w:r w:rsidRPr="00BF26DE">
              <w:rPr>
                <w:sz w:val="28"/>
                <w:szCs w:val="28"/>
              </w:rPr>
              <w:t>народными стан</w:t>
            </w:r>
            <w:r w:rsidR="00BF26DE">
              <w:rPr>
                <w:sz w:val="28"/>
                <w:szCs w:val="28"/>
              </w:rPr>
              <w:t>-</w:t>
            </w:r>
            <w:r w:rsidRPr="00BF26DE">
              <w:rPr>
                <w:sz w:val="28"/>
                <w:szCs w:val="28"/>
              </w:rPr>
              <w:t>дартами.</w:t>
            </w:r>
          </w:p>
        </w:tc>
        <w:tc>
          <w:tcPr>
            <w:tcW w:w="5174" w:type="dxa"/>
            <w:vMerge/>
            <w:vAlign w:val="center"/>
          </w:tcPr>
          <w:p w:rsidR="001859E7" w:rsidRPr="00BF26DE" w:rsidRDefault="001859E7" w:rsidP="000C5A5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6DE" w:rsidRDefault="00BF26DE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D63BB" w:rsidRPr="00D2714B" w:rsidRDefault="00FD63B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2C3F9A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C3F9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FD63BB">
      <w:pPr>
        <w:widowControl/>
        <w:tabs>
          <w:tab w:val="left" w:pos="993"/>
        </w:tabs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D63BB" w:rsidRDefault="00FD63BB" w:rsidP="00FD63BB">
      <w:pPr>
        <w:widowControl/>
        <w:tabs>
          <w:tab w:val="left" w:pos="993"/>
        </w:tabs>
        <w:spacing w:line="240" w:lineRule="auto"/>
        <w:ind w:firstLine="567"/>
        <w:rPr>
          <w:bCs/>
          <w:sz w:val="28"/>
          <w:szCs w:val="28"/>
        </w:rPr>
      </w:pPr>
    </w:p>
    <w:p w:rsidR="001859E7" w:rsidRPr="00A572AE" w:rsidRDefault="001859E7" w:rsidP="00FD63BB">
      <w:pPr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567"/>
        <w:rPr>
          <w:kern w:val="2"/>
          <w:sz w:val="28"/>
        </w:rPr>
      </w:pPr>
      <w:r w:rsidRPr="00A572AE">
        <w:rPr>
          <w:kern w:val="2"/>
          <w:sz w:val="28"/>
        </w:rPr>
        <w:t xml:space="preserve">Балтина, А.М. Финансовые системы зарубежных стран [Электронный ресурс] : учебное пособие / А.М. Балтина, В.А. Волохина, Н.В. Попова. — Электрон. дан. — М. : Финансы и статистика, 2014. — 303 с. — Режим доступа: http://e.lanbook.com/books/element.php?pl1_id=69112 — Загл. с экрана. </w:t>
      </w:r>
    </w:p>
    <w:p w:rsidR="00FD63BB" w:rsidRPr="00FD63BB" w:rsidRDefault="00FD63BB" w:rsidP="00FD63BB">
      <w:pPr>
        <w:widowControl/>
        <w:numPr>
          <w:ilvl w:val="0"/>
          <w:numId w:val="32"/>
        </w:numPr>
        <w:tabs>
          <w:tab w:val="left" w:pos="993"/>
        </w:tabs>
        <w:spacing w:line="240" w:lineRule="auto"/>
        <w:ind w:left="0" w:firstLine="567"/>
        <w:rPr>
          <w:kern w:val="2"/>
          <w:sz w:val="28"/>
        </w:rPr>
      </w:pPr>
      <w:r w:rsidRPr="00FD63BB">
        <w:rPr>
          <w:kern w:val="2"/>
          <w:sz w:val="28"/>
        </w:rPr>
        <w:t xml:space="preserve">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Загл. с экрана. </w:t>
      </w:r>
    </w:p>
    <w:p w:rsidR="002C3F9A" w:rsidRPr="00FD63BB" w:rsidRDefault="002C3F9A" w:rsidP="00FD63BB">
      <w:pPr>
        <w:widowControl/>
        <w:tabs>
          <w:tab w:val="left" w:pos="993"/>
        </w:tabs>
        <w:spacing w:line="240" w:lineRule="auto"/>
        <w:ind w:firstLine="567"/>
        <w:rPr>
          <w:kern w:val="2"/>
          <w:sz w:val="28"/>
        </w:rPr>
      </w:pPr>
    </w:p>
    <w:p w:rsidR="008649D8" w:rsidRDefault="008649D8" w:rsidP="00FD63BB">
      <w:pPr>
        <w:widowControl/>
        <w:tabs>
          <w:tab w:val="left" w:pos="993"/>
        </w:tabs>
        <w:spacing w:line="240" w:lineRule="auto"/>
        <w:ind w:firstLine="567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3BB" w:rsidRDefault="00FD63BB" w:rsidP="00FD63BB">
      <w:pPr>
        <w:widowControl/>
        <w:tabs>
          <w:tab w:val="left" w:pos="993"/>
        </w:tabs>
        <w:spacing w:line="240" w:lineRule="auto"/>
        <w:ind w:firstLine="567"/>
        <w:rPr>
          <w:bCs/>
          <w:sz w:val="28"/>
          <w:szCs w:val="28"/>
        </w:rPr>
      </w:pPr>
    </w:p>
    <w:p w:rsidR="002C3F9A" w:rsidRPr="00A572AE" w:rsidRDefault="002C3F9A" w:rsidP="00FD63BB">
      <w:pPr>
        <w:pStyle w:val="a7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</w:rPr>
      </w:pPr>
      <w:r w:rsidRPr="00A572AE">
        <w:rPr>
          <w:rFonts w:ascii="Times New Roman" w:hAnsi="Times New Roman"/>
          <w:sz w:val="28"/>
        </w:rPr>
        <w:t xml:space="preserve">Международные стандарты финансовой отчетности [Текст] : лабораторный практикум для студентов всех форм обучения / ПГУПС, каф. "Бух. учет и аудит" ; сост. В. В. Суконников. - Санкт-Петербург : ПГУПС, 2013. - 33 с. : ил.  </w:t>
      </w:r>
    </w:p>
    <w:p w:rsidR="002C3F9A" w:rsidRPr="00A572AE" w:rsidRDefault="00FD63BB" w:rsidP="00FD63BB">
      <w:pPr>
        <w:pStyle w:val="a7"/>
        <w:widowControl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</w:rPr>
      </w:pPr>
      <w:hyperlink r:id="rId9" w:history="1">
        <w:r w:rsidRPr="00FD63BB">
          <w:rPr>
            <w:rFonts w:ascii="Times New Roman" w:hAnsi="Times New Roman"/>
            <w:bCs/>
            <w:sz w:val="28"/>
          </w:rPr>
          <w:t>Лемеш В. Н. </w:t>
        </w:r>
        <w:r w:rsidRPr="00FD63BB">
          <w:rPr>
            <w:rFonts w:ascii="Times New Roman" w:hAnsi="Times New Roman"/>
            <w:sz w:val="28"/>
          </w:rPr>
          <w:t>Международные стандарты аудита. —  Минск:  Вышэйшая школа 2014 г.— 191 с. — Электронное издание. — ISBN 978-985-06-2482-6</w:t>
        </w:r>
      </w:hyperlink>
      <w:r w:rsidRPr="00FD63BB">
        <w:rPr>
          <w:rFonts w:ascii="Times New Roman" w:hAnsi="Times New Roman"/>
          <w:sz w:val="28"/>
        </w:rPr>
        <w:t xml:space="preserve"> https://ibooks.ru/reading.php?productid=344284&amp;search_string=%D1%83%D1%87%D0%B5%D1%82</w:t>
      </w:r>
    </w:p>
    <w:p w:rsidR="002C3F9A" w:rsidRPr="00A572AE" w:rsidRDefault="002C3F9A" w:rsidP="00FD63BB">
      <w:pPr>
        <w:widowControl/>
        <w:numPr>
          <w:ilvl w:val="0"/>
          <w:numId w:val="29"/>
        </w:numPr>
        <w:tabs>
          <w:tab w:val="left" w:pos="993"/>
        </w:tabs>
        <w:spacing w:line="240" w:lineRule="auto"/>
        <w:ind w:left="0" w:firstLine="567"/>
        <w:rPr>
          <w:kern w:val="2"/>
          <w:sz w:val="28"/>
        </w:rPr>
      </w:pPr>
      <w:r w:rsidRPr="00FD63BB">
        <w:rPr>
          <w:rFonts w:eastAsia="SimSun" w:cs="Arial"/>
          <w:kern w:val="1"/>
          <w:sz w:val="28"/>
          <w:szCs w:val="24"/>
          <w:lang w:eastAsia="zh-CN" w:bidi="hi-IN"/>
        </w:rPr>
        <w:t>Бузгалин, А.В. Трансформационная экономика России [Электронный ресурс] : учебное пособие / А.В. Бузгалин, В.В. Герасименко, З.А. Грандберг.</w:t>
      </w:r>
      <w:r w:rsidRPr="00A572AE">
        <w:rPr>
          <w:kern w:val="2"/>
          <w:sz w:val="28"/>
        </w:rPr>
        <w:t xml:space="preserve"> — Электрон. дан. — М. : Финансы и статистика, 2014. — 616 с. — Режим доступа: http://e.lanbook.com/books/element.php?pl1_id=69120 — Загл. с экрана. </w:t>
      </w:r>
    </w:p>
    <w:p w:rsidR="002C3F9A" w:rsidRDefault="002C3F9A" w:rsidP="004F0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3BB" w:rsidRDefault="00FD63BB" w:rsidP="004F0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4F00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F47602" w:rsidRDefault="00F47602" w:rsidP="004F0055">
      <w:pPr>
        <w:widowControl/>
        <w:numPr>
          <w:ilvl w:val="0"/>
          <w:numId w:val="31"/>
        </w:numPr>
        <w:spacing w:line="240" w:lineRule="auto"/>
        <w:ind w:left="426"/>
        <w:rPr>
          <w:bCs/>
          <w:sz w:val="28"/>
          <w:szCs w:val="28"/>
        </w:rPr>
      </w:pPr>
      <w:r w:rsidRPr="00F47602">
        <w:rPr>
          <w:bCs/>
          <w:sz w:val="28"/>
          <w:szCs w:val="28"/>
        </w:rPr>
        <w:t>Международные стандарты финансовой отчетности.</w:t>
      </w:r>
    </w:p>
    <w:p w:rsidR="008649D8" w:rsidRDefault="008649D8" w:rsidP="004F00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FD63BB">
      <w:pPr>
        <w:widowControl/>
        <w:tabs>
          <w:tab w:val="left" w:pos="709"/>
          <w:tab w:val="left" w:pos="851"/>
        </w:tabs>
        <w:spacing w:line="240" w:lineRule="auto"/>
        <w:ind w:firstLine="567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C3F9A" w:rsidRDefault="002C3F9A" w:rsidP="00FD63BB">
      <w:pPr>
        <w:numPr>
          <w:ilvl w:val="0"/>
          <w:numId w:val="27"/>
        </w:numPr>
        <w:tabs>
          <w:tab w:val="left" w:pos="709"/>
          <w:tab w:val="left" w:pos="851"/>
        </w:tabs>
        <w:spacing w:line="240" w:lineRule="auto"/>
        <w:ind w:left="0" w:firstLine="567"/>
        <w:rPr>
          <w:kern w:val="2"/>
          <w:sz w:val="28"/>
        </w:rPr>
      </w:pPr>
      <w:r w:rsidRPr="00A572AE">
        <w:rPr>
          <w:kern w:val="2"/>
          <w:sz w:val="28"/>
        </w:rPr>
        <w:t>Журнал:</w:t>
      </w:r>
      <w:r>
        <w:rPr>
          <w:kern w:val="2"/>
          <w:sz w:val="28"/>
        </w:rPr>
        <w:t xml:space="preserve"> </w:t>
      </w:r>
      <w:r w:rsidRPr="00A572AE">
        <w:rPr>
          <w:kern w:val="2"/>
          <w:sz w:val="28"/>
        </w:rPr>
        <w:t>Международный финансовый учет. Издательство «финансы и кредит», Москва</w:t>
      </w:r>
    </w:p>
    <w:p w:rsidR="00AB1A29" w:rsidRDefault="00AB1A29" w:rsidP="00FD63BB">
      <w:pPr>
        <w:tabs>
          <w:tab w:val="left" w:pos="709"/>
          <w:tab w:val="left" w:pos="851"/>
        </w:tabs>
        <w:spacing w:line="240" w:lineRule="auto"/>
        <w:ind w:firstLine="567"/>
        <w:rPr>
          <w:kern w:val="2"/>
          <w:sz w:val="28"/>
        </w:rPr>
      </w:pPr>
    </w:p>
    <w:p w:rsidR="00FD63BB" w:rsidRDefault="00FD63BB" w:rsidP="00AB1A2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1A29" w:rsidRDefault="00AB1A29" w:rsidP="00AB1A2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B1A29" w:rsidRDefault="00AB1A29" w:rsidP="00AB1A2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B1A29" w:rsidRDefault="00AB1A29" w:rsidP="00AB1A29">
      <w:pPr>
        <w:widowControl/>
        <w:numPr>
          <w:ilvl w:val="0"/>
          <w:numId w:val="34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AB1A29" w:rsidRPr="00CF3FA7" w:rsidRDefault="00AB1A29" w:rsidP="00AB1A29">
      <w:pPr>
        <w:widowControl/>
        <w:numPr>
          <w:ilvl w:val="0"/>
          <w:numId w:val="3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AB1A29" w:rsidRPr="00CF3FA7" w:rsidRDefault="00AB1A29" w:rsidP="00AB1A29">
      <w:pPr>
        <w:widowControl/>
        <w:numPr>
          <w:ilvl w:val="0"/>
          <w:numId w:val="3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AB1A29" w:rsidRDefault="00AB1A29" w:rsidP="00AB1A29">
      <w:pPr>
        <w:numPr>
          <w:ilvl w:val="0"/>
          <w:numId w:val="3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AB1A29" w:rsidRPr="00847944" w:rsidRDefault="00AB1A29" w:rsidP="00AB1A29">
      <w:pPr>
        <w:widowControl/>
        <w:numPr>
          <w:ilvl w:val="0"/>
          <w:numId w:val="3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AB1A29" w:rsidRDefault="00AB1A29" w:rsidP="00AB1A29">
      <w:pPr>
        <w:widowControl/>
        <w:numPr>
          <w:ilvl w:val="0"/>
          <w:numId w:val="3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AB1A29" w:rsidRPr="004636AA" w:rsidRDefault="00AB1A29" w:rsidP="00AB1A29">
      <w:pPr>
        <w:widowControl/>
        <w:numPr>
          <w:ilvl w:val="0"/>
          <w:numId w:val="3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AB1A29" w:rsidRPr="00664FF0" w:rsidRDefault="00AB1A29" w:rsidP="00AB1A29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FD63BB" w:rsidRDefault="00FD63BB" w:rsidP="00AB1A29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AB1A29" w:rsidRPr="006338D7" w:rsidRDefault="00AB1A29" w:rsidP="00AB1A29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B1A29" w:rsidRPr="007150CC" w:rsidRDefault="00AB1A29" w:rsidP="00AB1A2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B1A29" w:rsidRPr="00490574" w:rsidRDefault="00AB1A29" w:rsidP="00AB1A2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B1A29" w:rsidRPr="008C144C" w:rsidRDefault="00AB1A29" w:rsidP="00AB1A2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B1A29" w:rsidRPr="008C144C" w:rsidRDefault="00AB1A29" w:rsidP="00AB1A2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B1A29" w:rsidRPr="008C144C" w:rsidRDefault="00AB1A29" w:rsidP="00AB1A2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B1A29" w:rsidRDefault="00AB1A29" w:rsidP="00AB1A2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D63BB" w:rsidRDefault="00FD63BB" w:rsidP="00AB1A2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B1A29" w:rsidRPr="00D2714B" w:rsidRDefault="00AB1A29" w:rsidP="00AB1A2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B1A29" w:rsidRDefault="00AB1A29" w:rsidP="00AB1A2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B1A29" w:rsidRPr="004937AD" w:rsidRDefault="00AB1A29" w:rsidP="00AB1A2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B1A29" w:rsidRPr="004937AD" w:rsidRDefault="00AB1A29" w:rsidP="00AB1A29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B1A29" w:rsidRPr="004937AD" w:rsidRDefault="00AB1A29" w:rsidP="00AB1A29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AB1A29" w:rsidRDefault="00AB1A29" w:rsidP="00AB1A29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AB1A29" w:rsidRPr="00B857E5" w:rsidRDefault="00AB1A29" w:rsidP="00AB1A29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AB1A29" w:rsidRDefault="00AB1A29" w:rsidP="00AB1A29">
      <w:pPr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AB1A29" w:rsidRPr="007E485F" w:rsidRDefault="00AB1A29" w:rsidP="00AB1A29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B1A29" w:rsidRPr="002E21D0" w:rsidRDefault="00AB1A29" w:rsidP="00AB1A29">
      <w:pPr>
        <w:widowControl/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AB1A29" w:rsidRPr="00D2714B" w:rsidRDefault="00AB1A29" w:rsidP="00AB1A29">
      <w:pPr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AB1A29" w:rsidRPr="002E21D0" w:rsidRDefault="00AB1A29" w:rsidP="00AB1A29">
      <w:pPr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B1A29" w:rsidRPr="002E21D0" w:rsidRDefault="00AB1A29" w:rsidP="00AB1A29">
      <w:pPr>
        <w:widowControl/>
        <w:numPr>
          <w:ilvl w:val="0"/>
          <w:numId w:val="35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B1A29" w:rsidRDefault="00AB1A29" w:rsidP="00AB1A29">
      <w:pPr>
        <w:pStyle w:val="a3"/>
        <w:rPr>
          <w:bCs/>
          <w:sz w:val="28"/>
          <w:szCs w:val="28"/>
        </w:rPr>
      </w:pPr>
    </w:p>
    <w:p w:rsidR="00AB1A29" w:rsidRDefault="00AB1A29" w:rsidP="00AB1A2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B1A29" w:rsidRPr="00D2714B" w:rsidRDefault="00AB1A29" w:rsidP="00AB1A2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B1A29" w:rsidRPr="004937AD" w:rsidRDefault="00FD63BB" w:rsidP="00AB1A29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br w:type="page"/>
      </w:r>
      <w:r w:rsidR="00AB1A29" w:rsidRPr="004937AD">
        <w:rPr>
          <w:bCs/>
          <w:sz w:val="28"/>
        </w:rPr>
        <w:lastRenderedPageBreak/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B1A29" w:rsidRPr="004937AD" w:rsidRDefault="00FD63BB" w:rsidP="00AB1A29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noProof/>
          <w:sz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-961390</wp:posOffset>
            </wp:positionV>
            <wp:extent cx="6438900" cy="9258300"/>
            <wp:effectExtent l="19050" t="0" r="0" b="0"/>
            <wp:wrapNone/>
            <wp:docPr id="2" name="Рисунок 2" descr="Р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A29"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AB1A29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="00AB1A29">
        <w:rPr>
          <w:bCs/>
        </w:rPr>
        <w:t>,</w:t>
      </w:r>
      <w:r w:rsidR="00AB1A29"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AB1A29" w:rsidRPr="004937AD" w:rsidRDefault="00AB1A29" w:rsidP="00AB1A29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AB1A29" w:rsidRPr="004937AD" w:rsidRDefault="00AB1A29" w:rsidP="00AB1A29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AB1A29" w:rsidRPr="008C6D32" w:rsidRDefault="00AB1A29" w:rsidP="00AB1A29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B1A29" w:rsidRPr="008C6D32" w:rsidRDefault="00AB1A29" w:rsidP="00AB1A29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B1A29" w:rsidRDefault="00AB1A29" w:rsidP="00AB1A29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AB1A29" w:rsidRPr="00D2714B" w:rsidRDefault="00AB1A29" w:rsidP="00AB1A29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B1A29" w:rsidRPr="00D2714B" w:rsidTr="00FE2F1E">
        <w:tc>
          <w:tcPr>
            <w:tcW w:w="4494" w:type="dxa"/>
          </w:tcPr>
          <w:p w:rsidR="00AB1A29" w:rsidRDefault="00AB1A29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B1A29" w:rsidRDefault="00AB1A29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B1A29" w:rsidRPr="0018079B" w:rsidRDefault="007157E4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ассистент</w:t>
            </w:r>
          </w:p>
          <w:p w:rsidR="00AB1A29" w:rsidRPr="00D2714B" w:rsidRDefault="00AB1A29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B1A29" w:rsidRPr="00D2714B" w:rsidRDefault="00AB1A29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B1A29" w:rsidRPr="00D2714B" w:rsidRDefault="00AB1A29" w:rsidP="00FE2F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Е.А. Мальцева  </w:t>
            </w:r>
          </w:p>
        </w:tc>
      </w:tr>
    </w:tbl>
    <w:p w:rsidR="00AB1A29" w:rsidRPr="00A572AE" w:rsidRDefault="00AB1A29" w:rsidP="00AB1A29">
      <w:pPr>
        <w:rPr>
          <w:kern w:val="2"/>
          <w:sz w:val="28"/>
        </w:rPr>
      </w:pPr>
    </w:p>
    <w:p w:rsidR="002C3F9A" w:rsidRDefault="002C3F9A" w:rsidP="002C3F9A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C3F9A" w:rsidRPr="00586BC2" w:rsidRDefault="002C3F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4063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4063B5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E03" w:rsidRDefault="00B50E03" w:rsidP="004063B5">
      <w:pPr>
        <w:spacing w:line="240" w:lineRule="auto"/>
      </w:pPr>
      <w:r>
        <w:separator/>
      </w:r>
    </w:p>
  </w:endnote>
  <w:endnote w:type="continuationSeparator" w:id="1">
    <w:p w:rsidR="00B50E03" w:rsidRDefault="00B50E03" w:rsidP="004063B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E03" w:rsidRDefault="00B50E03" w:rsidP="004063B5">
      <w:pPr>
        <w:spacing w:line="240" w:lineRule="auto"/>
      </w:pPr>
      <w:r>
        <w:separator/>
      </w:r>
    </w:p>
  </w:footnote>
  <w:footnote w:type="continuationSeparator" w:id="1">
    <w:p w:rsidR="00B50E03" w:rsidRDefault="00B50E03" w:rsidP="004063B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3B5" w:rsidRDefault="00FA6CE6">
    <w:pPr>
      <w:pStyle w:val="a8"/>
      <w:jc w:val="center"/>
    </w:pPr>
    <w:fldSimple w:instr=" PAGE   \* MERGEFORMAT ">
      <w:r w:rsidR="00FD63BB">
        <w:rPr>
          <w:noProof/>
        </w:rPr>
        <w:t>10</w:t>
      </w:r>
    </w:fldSimple>
  </w:p>
  <w:p w:rsidR="004063B5" w:rsidRDefault="004063B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5B4"/>
    <w:multiLevelType w:val="hybridMultilevel"/>
    <w:tmpl w:val="51D60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37AFF"/>
    <w:multiLevelType w:val="hybridMultilevel"/>
    <w:tmpl w:val="98AA1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351"/>
    <w:multiLevelType w:val="hybridMultilevel"/>
    <w:tmpl w:val="D5CA3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D8C3217"/>
    <w:multiLevelType w:val="hybridMultilevel"/>
    <w:tmpl w:val="A366FC90"/>
    <w:lvl w:ilvl="0" w:tplc="DB82C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57B3D"/>
    <w:multiLevelType w:val="hybridMultilevel"/>
    <w:tmpl w:val="6482664E"/>
    <w:lvl w:ilvl="0" w:tplc="654207D2">
      <w:start w:val="4"/>
      <w:numFmt w:val="bullet"/>
      <w:lvlText w:val="–"/>
      <w:lvlJc w:val="left"/>
      <w:pPr>
        <w:ind w:left="1295" w:hanging="360"/>
      </w:pPr>
      <w:rPr>
        <w:rFonts w:ascii="News701 BT" w:hAnsi="News701 BT" w:hint="default"/>
        <w:sz w:val="29"/>
        <w:szCs w:val="29"/>
      </w:rPr>
    </w:lvl>
    <w:lvl w:ilvl="1" w:tplc="0419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DE4A08"/>
    <w:multiLevelType w:val="hybridMultilevel"/>
    <w:tmpl w:val="D696C7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F5A1F59"/>
    <w:multiLevelType w:val="hybridMultilevel"/>
    <w:tmpl w:val="C270C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7B182A"/>
    <w:multiLevelType w:val="hybridMultilevel"/>
    <w:tmpl w:val="97C28E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3E3021D"/>
    <w:multiLevelType w:val="hybridMultilevel"/>
    <w:tmpl w:val="8B782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11"/>
  </w:num>
  <w:num w:numId="4">
    <w:abstractNumId w:val="16"/>
  </w:num>
  <w:num w:numId="5">
    <w:abstractNumId w:val="3"/>
  </w:num>
  <w:num w:numId="6">
    <w:abstractNumId w:val="20"/>
  </w:num>
  <w:num w:numId="7">
    <w:abstractNumId w:val="5"/>
  </w:num>
  <w:num w:numId="8">
    <w:abstractNumId w:val="17"/>
  </w:num>
  <w:num w:numId="9">
    <w:abstractNumId w:val="24"/>
  </w:num>
  <w:num w:numId="10">
    <w:abstractNumId w:val="13"/>
  </w:num>
  <w:num w:numId="11">
    <w:abstractNumId w:val="12"/>
  </w:num>
  <w:num w:numId="12">
    <w:abstractNumId w:val="32"/>
  </w:num>
  <w:num w:numId="13">
    <w:abstractNumId w:val="28"/>
  </w:num>
  <w:num w:numId="14">
    <w:abstractNumId w:val="30"/>
  </w:num>
  <w:num w:numId="15">
    <w:abstractNumId w:val="29"/>
  </w:num>
  <w:num w:numId="16">
    <w:abstractNumId w:val="22"/>
  </w:num>
  <w:num w:numId="17">
    <w:abstractNumId w:val="7"/>
  </w:num>
  <w:num w:numId="18">
    <w:abstractNumId w:val="25"/>
  </w:num>
  <w:num w:numId="19">
    <w:abstractNumId w:val="6"/>
  </w:num>
  <w:num w:numId="20">
    <w:abstractNumId w:val="10"/>
  </w:num>
  <w:num w:numId="21">
    <w:abstractNumId w:val="15"/>
  </w:num>
  <w:num w:numId="22">
    <w:abstractNumId w:val="9"/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1"/>
  </w:num>
  <w:num w:numId="28">
    <w:abstractNumId w:val="26"/>
  </w:num>
  <w:num w:numId="29">
    <w:abstractNumId w:val="2"/>
  </w:num>
  <w:num w:numId="30">
    <w:abstractNumId w:val="1"/>
  </w:num>
  <w:num w:numId="31">
    <w:abstractNumId w:val="0"/>
  </w:num>
  <w:num w:numId="32">
    <w:abstractNumId w:val="8"/>
  </w:num>
  <w:num w:numId="33">
    <w:abstractNumId w:val="14"/>
  </w:num>
  <w:num w:numId="34">
    <w:abstractNumId w:val="4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C043E"/>
    <w:rsid w:val="000C5A59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21C1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59E7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04C7"/>
    <w:rsid w:val="002C3F9A"/>
    <w:rsid w:val="002C4173"/>
    <w:rsid w:val="002E0DFE"/>
    <w:rsid w:val="002E1FE1"/>
    <w:rsid w:val="002F6403"/>
    <w:rsid w:val="00302D2C"/>
    <w:rsid w:val="0031788C"/>
    <w:rsid w:val="00320379"/>
    <w:rsid w:val="00322E18"/>
    <w:rsid w:val="00324D21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DB9"/>
    <w:rsid w:val="00391E71"/>
    <w:rsid w:val="0039566C"/>
    <w:rsid w:val="00397A1D"/>
    <w:rsid w:val="003A4CC6"/>
    <w:rsid w:val="003A777B"/>
    <w:rsid w:val="003C1BCC"/>
    <w:rsid w:val="003C3544"/>
    <w:rsid w:val="003C4293"/>
    <w:rsid w:val="003D4E39"/>
    <w:rsid w:val="003D72D2"/>
    <w:rsid w:val="003E47E8"/>
    <w:rsid w:val="003F267B"/>
    <w:rsid w:val="004039C2"/>
    <w:rsid w:val="004063B5"/>
    <w:rsid w:val="004122E6"/>
    <w:rsid w:val="0041232E"/>
    <w:rsid w:val="00412C37"/>
    <w:rsid w:val="00414729"/>
    <w:rsid w:val="00443E82"/>
    <w:rsid w:val="00445727"/>
    <w:rsid w:val="00450455"/>
    <w:rsid w:val="004524D2"/>
    <w:rsid w:val="0046591E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0055"/>
    <w:rsid w:val="004F058D"/>
    <w:rsid w:val="004F45B3"/>
    <w:rsid w:val="004F472C"/>
    <w:rsid w:val="00500598"/>
    <w:rsid w:val="0050182F"/>
    <w:rsid w:val="00502576"/>
    <w:rsid w:val="00502C4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6B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6406"/>
    <w:rsid w:val="006622A4"/>
    <w:rsid w:val="00664020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7618"/>
    <w:rsid w:val="006E4AE9"/>
    <w:rsid w:val="006E6582"/>
    <w:rsid w:val="006E6DA9"/>
    <w:rsid w:val="006F033C"/>
    <w:rsid w:val="006F0765"/>
    <w:rsid w:val="006F1EA6"/>
    <w:rsid w:val="006F74A7"/>
    <w:rsid w:val="00713032"/>
    <w:rsid w:val="007150CC"/>
    <w:rsid w:val="007157E4"/>
    <w:rsid w:val="00720996"/>
    <w:rsid w:val="007228D6"/>
    <w:rsid w:val="00725270"/>
    <w:rsid w:val="00731B78"/>
    <w:rsid w:val="00736A1B"/>
    <w:rsid w:val="0074094A"/>
    <w:rsid w:val="00743903"/>
    <w:rsid w:val="00744E32"/>
    <w:rsid w:val="007555E4"/>
    <w:rsid w:val="0076272E"/>
    <w:rsid w:val="00762FB4"/>
    <w:rsid w:val="00766ED7"/>
    <w:rsid w:val="00766FB6"/>
    <w:rsid w:val="00772142"/>
    <w:rsid w:val="00776D08"/>
    <w:rsid w:val="00777198"/>
    <w:rsid w:val="007841D6"/>
    <w:rsid w:val="007913A5"/>
    <w:rsid w:val="007921BB"/>
    <w:rsid w:val="00796FE3"/>
    <w:rsid w:val="007A0529"/>
    <w:rsid w:val="007A4566"/>
    <w:rsid w:val="007B2896"/>
    <w:rsid w:val="007C0285"/>
    <w:rsid w:val="007D7EAC"/>
    <w:rsid w:val="007E3977"/>
    <w:rsid w:val="007E7072"/>
    <w:rsid w:val="007F2B72"/>
    <w:rsid w:val="00800843"/>
    <w:rsid w:val="00805DA5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6BC2"/>
    <w:rsid w:val="008B0E6D"/>
    <w:rsid w:val="008B3A13"/>
    <w:rsid w:val="008B3C0E"/>
    <w:rsid w:val="008C144C"/>
    <w:rsid w:val="008C2859"/>
    <w:rsid w:val="008D697A"/>
    <w:rsid w:val="008E100F"/>
    <w:rsid w:val="008E203C"/>
    <w:rsid w:val="008E558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4172"/>
    <w:rsid w:val="009B66A3"/>
    <w:rsid w:val="009C015A"/>
    <w:rsid w:val="009C2F2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3BCB"/>
    <w:rsid w:val="00A84B58"/>
    <w:rsid w:val="00A85085"/>
    <w:rsid w:val="00A8508F"/>
    <w:rsid w:val="00A96BD2"/>
    <w:rsid w:val="00AB1A29"/>
    <w:rsid w:val="00AB57D4"/>
    <w:rsid w:val="00AB689B"/>
    <w:rsid w:val="00AD642A"/>
    <w:rsid w:val="00AE1B8B"/>
    <w:rsid w:val="00AE3971"/>
    <w:rsid w:val="00AF34CF"/>
    <w:rsid w:val="00AF4C2D"/>
    <w:rsid w:val="00B03720"/>
    <w:rsid w:val="00B054F2"/>
    <w:rsid w:val="00B37313"/>
    <w:rsid w:val="00B41204"/>
    <w:rsid w:val="00B42E6C"/>
    <w:rsid w:val="00B431D7"/>
    <w:rsid w:val="00B50E03"/>
    <w:rsid w:val="00B51DE2"/>
    <w:rsid w:val="00B5327B"/>
    <w:rsid w:val="00B550E4"/>
    <w:rsid w:val="00B5738A"/>
    <w:rsid w:val="00B61C51"/>
    <w:rsid w:val="00B630B4"/>
    <w:rsid w:val="00B6443F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6DE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3250"/>
    <w:rsid w:val="00C949D8"/>
    <w:rsid w:val="00C9692E"/>
    <w:rsid w:val="00CC6491"/>
    <w:rsid w:val="00CC7B1B"/>
    <w:rsid w:val="00CC7FA4"/>
    <w:rsid w:val="00CD0CD3"/>
    <w:rsid w:val="00CD3450"/>
    <w:rsid w:val="00CD3C7D"/>
    <w:rsid w:val="00CD4626"/>
    <w:rsid w:val="00CD5926"/>
    <w:rsid w:val="00CE60BF"/>
    <w:rsid w:val="00CF30A2"/>
    <w:rsid w:val="00CF4A40"/>
    <w:rsid w:val="00D01F22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2021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37D96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3C44"/>
    <w:rsid w:val="00E960EA"/>
    <w:rsid w:val="00E97136"/>
    <w:rsid w:val="00E97F27"/>
    <w:rsid w:val="00EA2396"/>
    <w:rsid w:val="00EA5F0E"/>
    <w:rsid w:val="00EB402F"/>
    <w:rsid w:val="00EB7F44"/>
    <w:rsid w:val="00EC1A6B"/>
    <w:rsid w:val="00EC214C"/>
    <w:rsid w:val="00EC405B"/>
    <w:rsid w:val="00ED101F"/>
    <w:rsid w:val="00ED1ADD"/>
    <w:rsid w:val="00ED448C"/>
    <w:rsid w:val="00EF4BEF"/>
    <w:rsid w:val="00F01EB0"/>
    <w:rsid w:val="00F0473C"/>
    <w:rsid w:val="00F05DEA"/>
    <w:rsid w:val="00F13FAB"/>
    <w:rsid w:val="00F15715"/>
    <w:rsid w:val="00F23B7B"/>
    <w:rsid w:val="00F4289A"/>
    <w:rsid w:val="00F47602"/>
    <w:rsid w:val="00F54398"/>
    <w:rsid w:val="00F57136"/>
    <w:rsid w:val="00F5749D"/>
    <w:rsid w:val="00F57ED6"/>
    <w:rsid w:val="00F83805"/>
    <w:rsid w:val="00FA0C8F"/>
    <w:rsid w:val="00FA6CE6"/>
    <w:rsid w:val="00FB13BE"/>
    <w:rsid w:val="00FB6A66"/>
    <w:rsid w:val="00FC3EC0"/>
    <w:rsid w:val="00FD63BB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6C7618"/>
    <w:rPr>
      <w:rFonts w:cs="Times New Roman"/>
      <w:color w:val="0000FF"/>
      <w:u w:val="single"/>
    </w:rPr>
  </w:style>
  <w:style w:type="paragraph" w:customStyle="1" w:styleId="a7">
    <w:name w:val="Содержимое списка"/>
    <w:basedOn w:val="a"/>
    <w:rsid w:val="002C3F9A"/>
    <w:pPr>
      <w:suppressAutoHyphens/>
      <w:spacing w:line="240" w:lineRule="auto"/>
      <w:ind w:left="567" w:firstLine="0"/>
      <w:jc w:val="left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4063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063B5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4063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063B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B1A2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c">
    <w:name w:val="Strong"/>
    <w:basedOn w:val="a0"/>
    <w:uiPriority w:val="22"/>
    <w:qFormat/>
    <w:locked/>
    <w:rsid w:val="00FD63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9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4284&amp;search_string=%D1%83%D1%87%D0%B5%D1%8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2828</Words>
  <Characters>16120</Characters>
  <Application>Microsoft Office Word</Application>
  <DocSecurity>4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2017-10-06T06:54:00Z</cp:lastPrinted>
  <dcterms:created xsi:type="dcterms:W3CDTF">2017-12-04T16:38:00Z</dcterms:created>
  <dcterms:modified xsi:type="dcterms:W3CDTF">2017-12-04T16:38:00Z</dcterms:modified>
</cp:coreProperties>
</file>