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ФЕДЕРАЛЬНОЕ АГЕНТСТВО ЖЕЛЕЗНОДОРОЖНОГО ТРАНСПОРТА 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Императора Александра </w:t>
      </w:r>
      <w:r w:rsidRPr="00B666B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666B7">
        <w:rPr>
          <w:rFonts w:ascii="Times New Roman" w:hAnsi="Times New Roman" w:cs="Times New Roman"/>
          <w:sz w:val="28"/>
          <w:szCs w:val="28"/>
        </w:rPr>
        <w:t>»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(ФГБОУ ВПО ПГУПС)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Кафедра «</w:t>
      </w:r>
      <w:r>
        <w:rPr>
          <w:rFonts w:ascii="Times New Roman" w:hAnsi="Times New Roman" w:cs="Times New Roman"/>
          <w:sz w:val="28"/>
          <w:szCs w:val="28"/>
        </w:rPr>
        <w:t>Экономическая теория</w:t>
      </w:r>
      <w:r w:rsidRPr="00B666B7">
        <w:rPr>
          <w:rFonts w:ascii="Times New Roman" w:hAnsi="Times New Roman" w:cs="Times New Roman"/>
          <w:sz w:val="28"/>
          <w:szCs w:val="28"/>
        </w:rPr>
        <w:t>»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666B7">
        <w:rPr>
          <w:rFonts w:ascii="Times New Roman" w:hAnsi="Times New Roman" w:cs="Times New Roman"/>
          <w:i/>
          <w:iCs/>
          <w:sz w:val="28"/>
          <w:szCs w:val="28"/>
        </w:rPr>
        <w:t>дисциплины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«ПРАВОВОЕ РЕГУЛИРОВАНИЕ СОЦИАЛЬНО-ЭКОНОМИЧЕСКИХ ОТНОШЕНИЙ» (Б</w:t>
      </w:r>
      <w:proofErr w:type="gramStart"/>
      <w:r w:rsidRPr="00B666B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666B7">
        <w:rPr>
          <w:rFonts w:ascii="Times New Roman" w:hAnsi="Times New Roman" w:cs="Times New Roman"/>
          <w:sz w:val="28"/>
          <w:szCs w:val="28"/>
        </w:rPr>
        <w:t>.В.ДВ.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666B7">
        <w:rPr>
          <w:rFonts w:ascii="Times New Roman" w:hAnsi="Times New Roman" w:cs="Times New Roman"/>
          <w:sz w:val="28"/>
          <w:szCs w:val="28"/>
        </w:rPr>
        <w:t>.</w:t>
      </w:r>
      <w:r w:rsidR="009D6127">
        <w:rPr>
          <w:rFonts w:ascii="Times New Roman" w:hAnsi="Times New Roman" w:cs="Times New Roman"/>
          <w:sz w:val="28"/>
          <w:szCs w:val="28"/>
        </w:rPr>
        <w:t>2</w:t>
      </w:r>
      <w:r w:rsidRPr="00B666B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для направления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38.03.01 «Экономика»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по профилю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«Бухгалтерский учет, анализ и аудит»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Форма обучения – очная, заочная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2016</w:t>
      </w:r>
    </w:p>
    <w:p w:rsidR="004661B6" w:rsidRPr="00B666B7" w:rsidRDefault="00C91AA7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-165734</wp:posOffset>
            </wp:positionH>
            <wp:positionV relativeFrom="paragraph">
              <wp:posOffset>-252128</wp:posOffset>
            </wp:positionV>
            <wp:extent cx="6121400" cy="8656988"/>
            <wp:effectExtent l="19050" t="0" r="0" b="0"/>
            <wp:wrapNone/>
            <wp:docPr id="1" name="Рисунок 0" descr="р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65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1B6"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661B6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</w:t>
      </w:r>
      <w:r>
        <w:rPr>
          <w:rFonts w:ascii="Times New Roman" w:hAnsi="Times New Roman" w:cs="Times New Roman"/>
          <w:sz w:val="28"/>
          <w:szCs w:val="28"/>
          <w:lang w:eastAsia="en-US"/>
        </w:rPr>
        <w:t>Экономическая теория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Протокол № __ от «___» _________ 201 __ г.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9747" w:type="dxa"/>
        <w:tblLook w:val="04A0"/>
      </w:tblPr>
      <w:tblGrid>
        <w:gridCol w:w="5353"/>
        <w:gridCol w:w="1984"/>
        <w:gridCol w:w="2410"/>
      </w:tblGrid>
      <w:tr w:rsidR="004661B6" w:rsidRPr="00B666B7" w:rsidTr="004661B6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Заведующий кафедрой</w:t>
            </w: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Экономическая теория</w:t>
            </w: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410" w:type="dxa"/>
            <w:vAlign w:val="bottom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Лапинскас</w:t>
            </w:r>
            <w:proofErr w:type="spellEnd"/>
          </w:p>
        </w:tc>
      </w:tr>
      <w:tr w:rsidR="004661B6" w:rsidRPr="00B666B7" w:rsidTr="004661B6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66B7" w:rsidRPr="00B666B7" w:rsidRDefault="00B666B7" w:rsidP="00B666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661B6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</w:t>
      </w:r>
      <w:r>
        <w:rPr>
          <w:rFonts w:ascii="Times New Roman" w:hAnsi="Times New Roman" w:cs="Times New Roman"/>
          <w:sz w:val="28"/>
          <w:szCs w:val="28"/>
          <w:lang w:eastAsia="en-US"/>
        </w:rPr>
        <w:t>Экономическая теория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Протокол № __ от «___» _________ 201 __ г.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9747" w:type="dxa"/>
        <w:tblLook w:val="04A0"/>
      </w:tblPr>
      <w:tblGrid>
        <w:gridCol w:w="5353"/>
        <w:gridCol w:w="1984"/>
        <w:gridCol w:w="2410"/>
      </w:tblGrid>
      <w:tr w:rsidR="004661B6" w:rsidRPr="00B666B7" w:rsidTr="00435364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Заведующий кафедрой</w:t>
            </w: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Экономическая теория</w:t>
            </w: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410" w:type="dxa"/>
            <w:vAlign w:val="bottom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Лапинскас</w:t>
            </w:r>
            <w:proofErr w:type="spellEnd"/>
          </w:p>
        </w:tc>
      </w:tr>
      <w:tr w:rsidR="004661B6" w:rsidRPr="00B666B7" w:rsidTr="00435364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661B6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</w:t>
      </w:r>
      <w:r>
        <w:rPr>
          <w:rFonts w:ascii="Times New Roman" w:hAnsi="Times New Roman" w:cs="Times New Roman"/>
          <w:sz w:val="28"/>
          <w:szCs w:val="28"/>
          <w:lang w:eastAsia="en-US"/>
        </w:rPr>
        <w:t>Экономическая теория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Протокол № __ от «___» _________ 201 __ г.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9747" w:type="dxa"/>
        <w:tblLook w:val="04A0"/>
      </w:tblPr>
      <w:tblGrid>
        <w:gridCol w:w="5353"/>
        <w:gridCol w:w="1984"/>
        <w:gridCol w:w="2410"/>
      </w:tblGrid>
      <w:tr w:rsidR="004661B6" w:rsidRPr="00B666B7" w:rsidTr="00435364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Заведующий кафедрой</w:t>
            </w: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Экономическая теория</w:t>
            </w: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410" w:type="dxa"/>
            <w:vAlign w:val="bottom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Лапинскас</w:t>
            </w:r>
            <w:proofErr w:type="spellEnd"/>
          </w:p>
        </w:tc>
      </w:tr>
      <w:tr w:rsidR="004661B6" w:rsidRPr="00B666B7" w:rsidTr="00435364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Default="004661B6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B666B7" w:rsidRPr="00B666B7" w:rsidRDefault="005D0D64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-251461</wp:posOffset>
            </wp:positionH>
            <wp:positionV relativeFrom="paragraph">
              <wp:posOffset>-177165</wp:posOffset>
            </wp:positionV>
            <wp:extent cx="5686425" cy="4555830"/>
            <wp:effectExtent l="19050" t="0" r="952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456" t="20576" r="28146" b="3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55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6B7" w:rsidRPr="00B666B7">
        <w:rPr>
          <w:rFonts w:ascii="Times New Roman" w:hAnsi="Times New Roman" w:cs="Times New Roman"/>
          <w:sz w:val="28"/>
          <w:szCs w:val="28"/>
        </w:rPr>
        <w:t xml:space="preserve">ЛИСТ СОГЛАСОВАНИЙ 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Рабочая программа рассмотрена, обсуждена на заседании кафедры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«Бухгалтерский учет и аудит»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Протокол №</w:t>
      </w:r>
      <w:r w:rsidR="005D0D64">
        <w:rPr>
          <w:rFonts w:ascii="Times New Roman" w:hAnsi="Times New Roman" w:cs="Times New Roman"/>
          <w:sz w:val="28"/>
          <w:szCs w:val="28"/>
        </w:rPr>
        <w:t xml:space="preserve"> 4</w:t>
      </w:r>
      <w:r w:rsidRPr="00B666B7">
        <w:rPr>
          <w:rFonts w:ascii="Times New Roman" w:hAnsi="Times New Roman" w:cs="Times New Roman"/>
          <w:sz w:val="28"/>
          <w:szCs w:val="28"/>
        </w:rPr>
        <w:t xml:space="preserve"> от «</w:t>
      </w:r>
      <w:r w:rsidR="00F8486F">
        <w:rPr>
          <w:rFonts w:ascii="Times New Roman" w:hAnsi="Times New Roman" w:cs="Times New Roman"/>
          <w:sz w:val="28"/>
          <w:szCs w:val="28"/>
        </w:rPr>
        <w:t>24</w:t>
      </w:r>
      <w:r w:rsidRPr="00B666B7">
        <w:rPr>
          <w:rFonts w:ascii="Times New Roman" w:hAnsi="Times New Roman" w:cs="Times New Roman"/>
          <w:sz w:val="28"/>
          <w:szCs w:val="28"/>
        </w:rPr>
        <w:t xml:space="preserve">» </w:t>
      </w:r>
      <w:r w:rsidR="00F8486F">
        <w:rPr>
          <w:rFonts w:ascii="Times New Roman" w:hAnsi="Times New Roman" w:cs="Times New Roman"/>
          <w:sz w:val="28"/>
          <w:szCs w:val="28"/>
        </w:rPr>
        <w:t xml:space="preserve">декабря </w:t>
      </w:r>
      <w:r w:rsidR="004661B6">
        <w:rPr>
          <w:rFonts w:ascii="Times New Roman" w:hAnsi="Times New Roman" w:cs="Times New Roman"/>
          <w:sz w:val="28"/>
          <w:szCs w:val="28"/>
        </w:rPr>
        <w:t xml:space="preserve"> 20</w:t>
      </w:r>
      <w:r w:rsidR="00F8486F">
        <w:rPr>
          <w:rFonts w:ascii="Times New Roman" w:hAnsi="Times New Roman" w:cs="Times New Roman"/>
          <w:sz w:val="28"/>
          <w:szCs w:val="28"/>
        </w:rPr>
        <w:t>15</w:t>
      </w:r>
      <w:r w:rsidR="004661B6">
        <w:rPr>
          <w:rFonts w:ascii="Times New Roman" w:hAnsi="Times New Roman" w:cs="Times New Roman"/>
          <w:sz w:val="28"/>
          <w:szCs w:val="28"/>
        </w:rPr>
        <w:t xml:space="preserve">  </w:t>
      </w:r>
      <w:r w:rsidRPr="00B666B7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B666B7" w:rsidRPr="00B666B7" w:rsidRDefault="00F8486F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29210</wp:posOffset>
            </wp:positionV>
            <wp:extent cx="5229225" cy="3429000"/>
            <wp:effectExtent l="19050" t="0" r="9525" b="0"/>
            <wp:wrapNone/>
            <wp:docPr id="2" name="Рисунок 1" descr="р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2.jpg"/>
                    <pic:cNvPicPr/>
                  </pic:nvPicPr>
                  <pic:blipFill>
                    <a:blip r:embed="rId8"/>
                    <a:srcRect l="10696" t="16797" r="19463" b="5083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Заведующий кафедрой </w:t>
      </w:r>
    </w:p>
    <w:p w:rsidR="00B666B7" w:rsidRPr="00B666B7" w:rsidRDefault="004661B6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«Экономическая теория</w:t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«»  20 г.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  <w:t xml:space="preserve">_____________        </w:t>
      </w:r>
      <w:proofErr w:type="spellStart"/>
      <w:r w:rsidR="004661B6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.А.</w:t>
      </w:r>
      <w:r w:rsidR="004661B6">
        <w:rPr>
          <w:rFonts w:ascii="Times New Roman" w:hAnsi="Times New Roman" w:cs="Times New Roman"/>
          <w:sz w:val="28"/>
          <w:szCs w:val="28"/>
          <w:lang w:eastAsia="en-US"/>
        </w:rPr>
        <w:t>Лапинскас</w:t>
      </w:r>
      <w:proofErr w:type="spellEnd"/>
    </w:p>
    <w:p w:rsidR="00B666B7" w:rsidRPr="00B666B7" w:rsidRDefault="00B666B7" w:rsidP="00B666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СОГЛАСОВАНО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Председатель методической комиссии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факультета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«Экономика и менеджмент»</w:t>
      </w:r>
    </w:p>
    <w:p w:rsidR="00B666B7" w:rsidRPr="00B666B7" w:rsidRDefault="004661B6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«      </w:t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t>» 20 г.</w:t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  <w:t xml:space="preserve">_____________       </w:t>
      </w:r>
      <w:proofErr w:type="spellStart"/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t>Н.Е.Коклева</w:t>
      </w:r>
      <w:proofErr w:type="spellEnd"/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</w:rPr>
        <w:t>Руководитель ОПОП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«»  20 г.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  <w:t>_____________       Е.А.Федоров</w:t>
      </w:r>
    </w:p>
    <w:p w:rsidR="00B666B7" w:rsidRPr="00B666B7" w:rsidRDefault="00B666B7" w:rsidP="00B666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74AFE" w:rsidRDefault="00A74AF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B666B7" w:rsidRPr="00B666B7" w:rsidRDefault="00B666B7" w:rsidP="00B666B7">
      <w:pPr>
        <w:tabs>
          <w:tab w:val="left" w:pos="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Рабочая программа составлена в соответствии с ФГОС ВО, утвержденным «12» ноября 2015 г., приказ № 1327 по направлению 38.03.01 «Экономика», по дисциплине «Правовое регулирование социально-экономических отношений».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Целью изучения дисциплины является усвоение обучающимися системы знаний в области правового регулирования социально-экономических отношений и предпринимательской  деятельности; формирование готовности и способности руководствоваться правовыми нормами при решении профессиональных задач. 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B666B7" w:rsidRPr="00B666B7" w:rsidRDefault="00B666B7" w:rsidP="00B666B7">
      <w:pPr>
        <w:numPr>
          <w:ilvl w:val="0"/>
          <w:numId w:val="1"/>
        </w:numPr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усвоение обучающимися понятий и категорий правового регулирования социально-экономических отношений: конституционного, административного, гражданского, уголовного права;</w:t>
      </w:r>
    </w:p>
    <w:p w:rsidR="00B666B7" w:rsidRPr="00B666B7" w:rsidRDefault="00B666B7" w:rsidP="00B666B7">
      <w:pPr>
        <w:numPr>
          <w:ilvl w:val="0"/>
          <w:numId w:val="1"/>
        </w:numPr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развитие умений применять правовые нормы к конкретным практическим ситуациям;</w:t>
      </w:r>
    </w:p>
    <w:p w:rsidR="00B666B7" w:rsidRPr="00B666B7" w:rsidRDefault="00B666B7" w:rsidP="00B666B7">
      <w:pPr>
        <w:numPr>
          <w:ilvl w:val="0"/>
          <w:numId w:val="1"/>
        </w:numPr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развитие навыков работы с нормативно-правовыми актами;</w:t>
      </w:r>
    </w:p>
    <w:p w:rsidR="00B666B7" w:rsidRPr="00B666B7" w:rsidRDefault="00B666B7" w:rsidP="00B666B7">
      <w:pPr>
        <w:numPr>
          <w:ilvl w:val="0"/>
          <w:numId w:val="1"/>
        </w:numPr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повышение уровня правовой культуры обучающихся и тем самым уровня квалификации кадров в сфере экономической деятельности.   </w:t>
      </w:r>
    </w:p>
    <w:p w:rsidR="00B666B7" w:rsidRPr="00B666B7" w:rsidRDefault="00B666B7" w:rsidP="00B666B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666B7" w:rsidRPr="00B666B7" w:rsidRDefault="00B666B7" w:rsidP="00B666B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В результате освоения дисциплины обучающийся должен: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b/>
          <w:sz w:val="28"/>
          <w:szCs w:val="28"/>
        </w:rPr>
        <w:t>ЗНАТЬ</w:t>
      </w:r>
      <w:r w:rsidRPr="00B666B7">
        <w:rPr>
          <w:rFonts w:ascii="Times New Roman" w:hAnsi="Times New Roman" w:cs="Times New Roman"/>
          <w:sz w:val="28"/>
          <w:szCs w:val="28"/>
        </w:rPr>
        <w:t>:</w:t>
      </w:r>
    </w:p>
    <w:p w:rsidR="00B666B7" w:rsidRPr="00B666B7" w:rsidRDefault="00B666B7" w:rsidP="00B666B7">
      <w:pPr>
        <w:numPr>
          <w:ilvl w:val="0"/>
          <w:numId w:val="2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понятия и категории в сфере регулирования социально-экономических отношений;</w:t>
      </w:r>
    </w:p>
    <w:p w:rsidR="00B666B7" w:rsidRPr="00B666B7" w:rsidRDefault="00B666B7" w:rsidP="00B666B7">
      <w:pPr>
        <w:numPr>
          <w:ilvl w:val="0"/>
          <w:numId w:val="2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правовое регулирование </w:t>
      </w:r>
      <w:proofErr w:type="spellStart"/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предпринимаельской</w:t>
      </w:r>
      <w:proofErr w:type="spellEnd"/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деятельности;</w:t>
      </w:r>
    </w:p>
    <w:p w:rsidR="00B666B7" w:rsidRPr="00B666B7" w:rsidRDefault="00B666B7" w:rsidP="00B666B7">
      <w:pPr>
        <w:numPr>
          <w:ilvl w:val="0"/>
          <w:numId w:val="2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правовые основы государственного регулирования социально-экономических отношений.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УМЕТЬ</w:t>
      </w: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B666B7" w:rsidRPr="00B666B7" w:rsidRDefault="00B666B7" w:rsidP="00B666B7">
      <w:pPr>
        <w:numPr>
          <w:ilvl w:val="0"/>
          <w:numId w:val="3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ориентироваться в  законодательстве, регулирующем социально-экономические отношения;</w:t>
      </w:r>
    </w:p>
    <w:p w:rsidR="00B666B7" w:rsidRPr="00B666B7" w:rsidRDefault="00B666B7" w:rsidP="00B666B7">
      <w:pPr>
        <w:numPr>
          <w:ilvl w:val="0"/>
          <w:numId w:val="3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применять нормы  права к решению профессиональных задач;</w:t>
      </w:r>
    </w:p>
    <w:p w:rsidR="00B666B7" w:rsidRPr="00B666B7" w:rsidRDefault="00B666B7" w:rsidP="00B666B7">
      <w:pPr>
        <w:numPr>
          <w:ilvl w:val="0"/>
          <w:numId w:val="3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давать правовую оценку информации в сфере экономики.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b/>
          <w:sz w:val="28"/>
          <w:szCs w:val="28"/>
        </w:rPr>
        <w:t>ВЛАДЕТЬ</w:t>
      </w:r>
      <w:r w:rsidRPr="00B666B7">
        <w:rPr>
          <w:rFonts w:ascii="Times New Roman" w:hAnsi="Times New Roman" w:cs="Times New Roman"/>
          <w:sz w:val="28"/>
          <w:szCs w:val="28"/>
        </w:rPr>
        <w:t>:</w:t>
      </w:r>
    </w:p>
    <w:p w:rsidR="00B666B7" w:rsidRPr="00B666B7" w:rsidRDefault="00B666B7" w:rsidP="00B666B7">
      <w:pPr>
        <w:numPr>
          <w:ilvl w:val="0"/>
          <w:numId w:val="4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навыками поиска необходимой правовой информации в сфере экономической деятельности;</w:t>
      </w:r>
    </w:p>
    <w:p w:rsidR="00B666B7" w:rsidRPr="00B666B7" w:rsidRDefault="00B666B7" w:rsidP="00B666B7">
      <w:pPr>
        <w:numPr>
          <w:ilvl w:val="0"/>
          <w:numId w:val="4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навыками анализа правовой информации, относящейся к регулированию социально-экономических отношений.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9964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B666B7">
        <w:rPr>
          <w:rFonts w:ascii="Times New Roman" w:hAnsi="Times New Roman" w:cs="Times New Roman"/>
          <w:b/>
          <w:sz w:val="28"/>
          <w:szCs w:val="28"/>
        </w:rPr>
        <w:t>общекультурных компетенций (ОК)</w:t>
      </w:r>
      <w:r w:rsidRPr="00B666B7">
        <w:rPr>
          <w:rFonts w:ascii="Times New Roman" w:hAnsi="Times New Roman" w:cs="Times New Roman"/>
          <w:sz w:val="28"/>
          <w:szCs w:val="28"/>
        </w:rPr>
        <w:t>:</w:t>
      </w:r>
    </w:p>
    <w:p w:rsidR="00B666B7" w:rsidRPr="00B666B7" w:rsidRDefault="00B666B7" w:rsidP="00996471">
      <w:pPr>
        <w:numPr>
          <w:ilvl w:val="0"/>
          <w:numId w:val="5"/>
        </w:numPr>
        <w:tabs>
          <w:tab w:val="left" w:pos="1418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способность использовать основы правовых знаний в </w:t>
      </w:r>
      <w:proofErr w:type="spellStart"/>
      <w:r w:rsidRPr="00B666B7">
        <w:rPr>
          <w:rFonts w:ascii="Times New Roman" w:hAnsi="Times New Roman" w:cs="Times New Roman"/>
          <w:sz w:val="28"/>
          <w:szCs w:val="28"/>
        </w:rPr>
        <w:t>различгых</w:t>
      </w:r>
      <w:proofErr w:type="spellEnd"/>
      <w:r w:rsidRPr="00B666B7">
        <w:rPr>
          <w:rFonts w:ascii="Times New Roman" w:hAnsi="Times New Roman" w:cs="Times New Roman"/>
          <w:sz w:val="28"/>
          <w:szCs w:val="28"/>
        </w:rPr>
        <w:t xml:space="preserve"> сферах деятельности (ОК-6).</w:t>
      </w:r>
    </w:p>
    <w:p w:rsidR="00B666B7" w:rsidRPr="00B666B7" w:rsidRDefault="00B666B7" w:rsidP="009964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B666B7">
        <w:rPr>
          <w:rFonts w:ascii="Times New Roman" w:hAnsi="Times New Roman" w:cs="Times New Roman"/>
          <w:b/>
          <w:sz w:val="28"/>
          <w:szCs w:val="28"/>
        </w:rPr>
        <w:t>общепрофессиональных компетенций (ОПК)</w:t>
      </w:r>
      <w:r w:rsidRPr="00B666B7">
        <w:rPr>
          <w:rFonts w:ascii="Times New Roman" w:hAnsi="Times New Roman" w:cs="Times New Roman"/>
          <w:sz w:val="28"/>
          <w:szCs w:val="28"/>
        </w:rPr>
        <w:t>:</w:t>
      </w:r>
    </w:p>
    <w:p w:rsidR="00996471" w:rsidRDefault="00B666B7" w:rsidP="00996471">
      <w:pPr>
        <w:numPr>
          <w:ilvl w:val="0"/>
          <w:numId w:val="6"/>
        </w:numPr>
        <w:tabs>
          <w:tab w:val="left" w:pos="1418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способность осуществлять сбор, анализ и обработку данных, необходимых для решения</w:t>
      </w:r>
      <w:r w:rsidR="009D6127">
        <w:rPr>
          <w:rFonts w:ascii="Times New Roman" w:hAnsi="Times New Roman" w:cs="Times New Roman"/>
          <w:sz w:val="28"/>
          <w:szCs w:val="28"/>
        </w:rPr>
        <w:t xml:space="preserve"> профессиональных задач (ОПК-2).</w:t>
      </w:r>
    </w:p>
    <w:p w:rsidR="00996471" w:rsidRPr="00996471" w:rsidRDefault="00996471" w:rsidP="00996471">
      <w:pPr>
        <w:tabs>
          <w:tab w:val="left" w:pos="1418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6471">
        <w:rPr>
          <w:rFonts w:ascii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996471">
        <w:rPr>
          <w:rFonts w:ascii="Times New Roman" w:hAnsi="Times New Roman" w:cs="Times New Roman"/>
          <w:b/>
          <w:sz w:val="28"/>
          <w:szCs w:val="28"/>
        </w:rPr>
        <w:t xml:space="preserve">профессиональных </w:t>
      </w:r>
      <w:r>
        <w:rPr>
          <w:rFonts w:ascii="Times New Roman" w:hAnsi="Times New Roman" w:cs="Times New Roman"/>
          <w:b/>
          <w:sz w:val="28"/>
          <w:szCs w:val="28"/>
        </w:rPr>
        <w:t>компетенций (</w:t>
      </w:r>
      <w:r w:rsidRPr="00996471">
        <w:rPr>
          <w:rFonts w:ascii="Times New Roman" w:hAnsi="Times New Roman" w:cs="Times New Roman"/>
          <w:b/>
          <w:sz w:val="28"/>
          <w:szCs w:val="28"/>
        </w:rPr>
        <w:t>ПК)</w:t>
      </w:r>
      <w:r w:rsidRPr="00996471">
        <w:rPr>
          <w:rFonts w:ascii="Times New Roman" w:hAnsi="Times New Roman" w:cs="Times New Roman"/>
          <w:sz w:val="28"/>
          <w:szCs w:val="28"/>
        </w:rPr>
        <w:t>:</w:t>
      </w:r>
    </w:p>
    <w:p w:rsidR="00996471" w:rsidRPr="000F107A" w:rsidRDefault="00996471" w:rsidP="00996471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107A">
        <w:rPr>
          <w:rFonts w:ascii="Times New Roman" w:hAnsi="Times New Roman" w:cs="Times New Roman"/>
          <w:i/>
          <w:sz w:val="28"/>
          <w:szCs w:val="28"/>
        </w:rPr>
        <w:t>расчетно-экономическая деятельность:</w:t>
      </w:r>
    </w:p>
    <w:p w:rsidR="00996471" w:rsidRPr="000F107A" w:rsidRDefault="00996471" w:rsidP="00996471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107A">
        <w:rPr>
          <w:rFonts w:ascii="Times New Roman" w:hAnsi="Times New Roman" w:cs="Times New Roman"/>
          <w:sz w:val="28"/>
          <w:szCs w:val="28"/>
        </w:rPr>
        <w:t>-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(ПК - 1).</w:t>
      </w:r>
    </w:p>
    <w:p w:rsidR="00B666B7" w:rsidRPr="00B666B7" w:rsidRDefault="00B666B7" w:rsidP="00B666B7">
      <w:pPr>
        <w:tabs>
          <w:tab w:val="left" w:pos="1418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B666B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666B7">
        <w:rPr>
          <w:rFonts w:ascii="Times New Roman" w:hAnsi="Times New Roman" w:cs="Times New Roman"/>
          <w:sz w:val="28"/>
          <w:szCs w:val="28"/>
        </w:rPr>
        <w:t>, освоивших данную дисциплину, приведена в п. 2.1</w:t>
      </w:r>
      <w:r w:rsidR="00996471">
        <w:rPr>
          <w:rFonts w:ascii="Times New Roman" w:hAnsi="Times New Roman" w:cs="Times New Roman"/>
          <w:sz w:val="28"/>
          <w:szCs w:val="28"/>
        </w:rPr>
        <w:t xml:space="preserve">общей характеристике </w:t>
      </w:r>
      <w:r w:rsidRPr="00B666B7">
        <w:rPr>
          <w:rFonts w:ascii="Times New Roman" w:hAnsi="Times New Roman" w:cs="Times New Roman"/>
          <w:sz w:val="28"/>
          <w:szCs w:val="28"/>
        </w:rPr>
        <w:t xml:space="preserve"> ОПОП.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B666B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666B7">
        <w:rPr>
          <w:rFonts w:ascii="Times New Roman" w:hAnsi="Times New Roman" w:cs="Times New Roman"/>
          <w:sz w:val="28"/>
          <w:szCs w:val="28"/>
        </w:rPr>
        <w:t>, освоивших данную дисциплину, приведены в п. 2.2</w:t>
      </w:r>
      <w:r w:rsidR="00996471">
        <w:rPr>
          <w:rFonts w:ascii="Times New Roman" w:hAnsi="Times New Roman" w:cs="Times New Roman"/>
          <w:sz w:val="28"/>
          <w:szCs w:val="28"/>
        </w:rPr>
        <w:t xml:space="preserve"> общей характеристике </w:t>
      </w:r>
      <w:r w:rsidRPr="00B666B7">
        <w:rPr>
          <w:rFonts w:ascii="Times New Roman" w:hAnsi="Times New Roman" w:cs="Times New Roman"/>
          <w:sz w:val="28"/>
          <w:szCs w:val="28"/>
        </w:rPr>
        <w:t>ОПОП.</w:t>
      </w:r>
    </w:p>
    <w:p w:rsidR="00B666B7" w:rsidRPr="00B666B7" w:rsidRDefault="00B666B7" w:rsidP="00B666B7">
      <w:pPr>
        <w:tabs>
          <w:tab w:val="left" w:pos="1418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Дисциплина «Правовое регулирование социально-экономических отношений» (Б</w:t>
      </w:r>
      <w:proofErr w:type="gramStart"/>
      <w:r w:rsidRPr="00B666B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666B7">
        <w:rPr>
          <w:rFonts w:ascii="Times New Roman" w:hAnsi="Times New Roman" w:cs="Times New Roman"/>
          <w:sz w:val="28"/>
          <w:szCs w:val="28"/>
        </w:rPr>
        <w:t>.В.ДВ.3.</w:t>
      </w:r>
      <w:r w:rsidR="009D6127">
        <w:rPr>
          <w:rFonts w:ascii="Times New Roman" w:hAnsi="Times New Roman" w:cs="Times New Roman"/>
          <w:sz w:val="28"/>
          <w:szCs w:val="28"/>
        </w:rPr>
        <w:t>2</w:t>
      </w:r>
      <w:r w:rsidRPr="00B666B7">
        <w:rPr>
          <w:rFonts w:ascii="Times New Roman" w:hAnsi="Times New Roman" w:cs="Times New Roman"/>
          <w:sz w:val="28"/>
          <w:szCs w:val="28"/>
        </w:rPr>
        <w:t>) относится к  вариативной части и является дисциплиной по выбору обучающегося.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tbl>
      <w:tblPr>
        <w:tblW w:w="0" w:type="auto"/>
        <w:tblInd w:w="108" w:type="dxa"/>
        <w:tblLayout w:type="fixed"/>
        <w:tblLook w:val="0000"/>
      </w:tblPr>
      <w:tblGrid>
        <w:gridCol w:w="5271"/>
        <w:gridCol w:w="2126"/>
        <w:gridCol w:w="2187"/>
      </w:tblGrid>
      <w:tr w:rsidR="00B666B7" w:rsidRPr="00B666B7" w:rsidTr="00435364">
        <w:trPr>
          <w:tblHeader/>
        </w:trPr>
        <w:tc>
          <w:tcPr>
            <w:tcW w:w="5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B666B7" w:rsidRPr="00B666B7" w:rsidTr="00435364">
        <w:trPr>
          <w:tblHeader/>
        </w:trPr>
        <w:tc>
          <w:tcPr>
            <w:tcW w:w="5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</w:tr>
      <w:tr w:rsidR="00B666B7" w:rsidRPr="00B666B7" w:rsidTr="00435364">
        <w:trPr>
          <w:trHeight w:val="630"/>
        </w:trPr>
        <w:tc>
          <w:tcPr>
            <w:tcW w:w="52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Контактная работа </w:t>
            </w:r>
          </w:p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B666B7" w:rsidRPr="00B666B7" w:rsidTr="00435364">
        <w:trPr>
          <w:trHeight w:val="649"/>
        </w:trPr>
        <w:tc>
          <w:tcPr>
            <w:tcW w:w="527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B666B7" w:rsidRPr="00B666B7" w:rsidRDefault="00B666B7" w:rsidP="00B666B7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666B7" w:rsidRPr="00B666B7" w:rsidTr="00435364">
        <w:trPr>
          <w:trHeight w:val="345"/>
        </w:trPr>
        <w:tc>
          <w:tcPr>
            <w:tcW w:w="527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B666B7" w:rsidRPr="00B666B7" w:rsidTr="00435364">
        <w:trPr>
          <w:trHeight w:val="405"/>
        </w:trPr>
        <w:tc>
          <w:tcPr>
            <w:tcW w:w="52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144 /4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144/4</w:t>
            </w:r>
          </w:p>
        </w:tc>
      </w:tr>
    </w:tbl>
    <w:p w:rsidR="00B666B7" w:rsidRPr="00B666B7" w:rsidRDefault="00B666B7" w:rsidP="00B666B7">
      <w:pPr>
        <w:tabs>
          <w:tab w:val="left" w:pos="851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Для заочной формы обучения:</w:t>
      </w:r>
    </w:p>
    <w:tbl>
      <w:tblPr>
        <w:tblW w:w="0" w:type="auto"/>
        <w:tblInd w:w="108" w:type="dxa"/>
        <w:tblLayout w:type="fixed"/>
        <w:tblLook w:val="0000"/>
      </w:tblPr>
      <w:tblGrid>
        <w:gridCol w:w="5271"/>
        <w:gridCol w:w="2126"/>
        <w:gridCol w:w="2187"/>
      </w:tblGrid>
      <w:tr w:rsidR="00B666B7" w:rsidRPr="00B666B7" w:rsidTr="00435364">
        <w:trPr>
          <w:tblHeader/>
        </w:trPr>
        <w:tc>
          <w:tcPr>
            <w:tcW w:w="5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</w:tr>
      <w:tr w:rsidR="00B666B7" w:rsidRPr="00B666B7" w:rsidTr="00435364">
        <w:trPr>
          <w:tblHeader/>
        </w:trPr>
        <w:tc>
          <w:tcPr>
            <w:tcW w:w="5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B666B7" w:rsidRPr="00B666B7" w:rsidTr="00435364">
        <w:trPr>
          <w:trHeight w:val="630"/>
        </w:trPr>
        <w:tc>
          <w:tcPr>
            <w:tcW w:w="52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Контактная работа </w:t>
            </w:r>
          </w:p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666B7" w:rsidRPr="00B666B7" w:rsidTr="00435364">
        <w:trPr>
          <w:trHeight w:val="649"/>
        </w:trPr>
        <w:tc>
          <w:tcPr>
            <w:tcW w:w="527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B666B7" w:rsidRPr="00B666B7" w:rsidRDefault="00B666B7" w:rsidP="00B666B7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66B7" w:rsidRPr="00B666B7" w:rsidTr="00435364">
        <w:trPr>
          <w:trHeight w:val="345"/>
        </w:trPr>
        <w:tc>
          <w:tcPr>
            <w:tcW w:w="527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66B7" w:rsidRPr="00B666B7" w:rsidTr="00435364">
        <w:trPr>
          <w:trHeight w:val="405"/>
        </w:trPr>
        <w:tc>
          <w:tcPr>
            <w:tcW w:w="52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КЛР, Э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КЛР, Э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144 /4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144 /4</w:t>
            </w:r>
          </w:p>
        </w:tc>
      </w:tr>
    </w:tbl>
    <w:p w:rsidR="00B666B7" w:rsidRPr="00B666B7" w:rsidRDefault="00B666B7" w:rsidP="00B666B7">
      <w:pPr>
        <w:tabs>
          <w:tab w:val="left" w:pos="851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b/>
          <w:sz w:val="28"/>
          <w:szCs w:val="28"/>
        </w:rPr>
        <w:t>5. Содержание и структура дисциплины</w:t>
      </w: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5.1. Содержание разделов дисциплины</w:t>
      </w: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22"/>
        <w:gridCol w:w="2639"/>
        <w:gridCol w:w="6410"/>
      </w:tblGrid>
      <w:tr w:rsidR="00B666B7" w:rsidRPr="00B666B7" w:rsidTr="00435364">
        <w:trPr>
          <w:tblHeader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B666B7" w:rsidRPr="00B666B7" w:rsidTr="00435364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Конституционные основы правового регулирования социально-экономических отношений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Конституция РФ как основной закон государства. Высшая юридическая сила Конституции. Основы конституционного строя в сфере экономики. Свобода экономической деятельности. Понятие предпринимательской деятельности и источники ее регулирования. Разнообразие форм собственности. Равенство форм собственности. Единое экономическое пространство. Развитие конкуренции. Роль государства в рыночной экономике. </w:t>
            </w:r>
            <w:proofErr w:type="gramStart"/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>Социальная</w:t>
            </w:r>
            <w:proofErr w:type="gramEnd"/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>направлен-ность</w:t>
            </w:r>
            <w:proofErr w:type="spellEnd"/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экономических отношений. Россия - социальное государство.</w:t>
            </w:r>
          </w:p>
        </w:tc>
      </w:tr>
      <w:tr w:rsidR="00B666B7" w:rsidRPr="00B666B7" w:rsidTr="00435364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отношений собственности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Источники регулирования отношений собственности. Понятие и содержание права собственности. Субъекты и объекты права собственности. Основания возникновения и прекращения права собственности. Федеральный закон "О приватизации государственного и муниципального имущества". Принципы, способы и порядок приватизации. 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Виды права собственности (право собственности физических и юридических лиц, право собственности Российской Федерации, ее субъектов, право муниципальной собственности, право общей собственности). Правовые основы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государственно-частного партнерства в отношениях по реализации права собственности.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>Защита права собственности нормами административного, уголовного и гражданского права.</w:t>
            </w:r>
          </w:p>
        </w:tc>
      </w:tr>
      <w:tr w:rsidR="00B666B7" w:rsidRPr="00B666B7" w:rsidTr="00435364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организационно-экономических отношений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Источники регулирования организационно-экономических отношений. Индивидуальная предпринимательская деятельность.   Организационно-правовые формы предприятий Правовое положение хозяйственных товариществ. Полное товарищество и товарищество на вере.  Особенности правового положения общества  ограниченной ответственностью и акционерных обществ.  Правовые основы деятельности производственного кооператива. Государственные и муниципальные унитарные предприятия. Хозяйственные партнерства.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Хозяйственный договор как основная юридическая форма взаимодействия производителей товаров, работ, услуг. Договоры  поставки, аренды, лизинга, подряда, коммерческой концессии </w:t>
            </w:r>
          </w:p>
        </w:tc>
      </w:tr>
      <w:tr w:rsidR="00B666B7" w:rsidRPr="00B666B7" w:rsidTr="00435364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Государственное регулирование социально-экономических отношений</w:t>
            </w: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государственного регулирования </w:t>
            </w:r>
            <w:proofErr w:type="spellStart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социально-экономических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отношений</w:t>
            </w:r>
            <w:proofErr w:type="spellEnd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. Государственная регистрация юридических лиц и </w:t>
            </w:r>
            <w:proofErr w:type="spellStart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индивидуальных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предпринимателей</w:t>
            </w:r>
            <w:proofErr w:type="spellEnd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 Лицензирование отдельных видов деятельности. Ответственность за незаконную экономическую деятельность.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Развитие конкуренции. Антимонопольное законодательство. Правовое регулирование деятельности субъектов естественных монополий</w:t>
            </w: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Правовое регулирование ценообразования.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Нормативные требования, предъявляемые к ведению хозяйственной деятельности. Качество товаров, работ и услуг как договорная категория. Федеральный закон "О техническом регулировании" Технические регламенты, своды правил. Сертификация и декларирование соответствия. Защита прав потребителей.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поддержка различных видов экономической деятельности. Цели, задачи и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правовые формы государственной поддержки экономической деятельности. Государственная поддержка малого и среднего бизнеса. Государственная поддержка инвестиционной, инновационной деятельности. Правовые основы государственной промышленной политики.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Государственный контроль и надзор за осуществлением производственно-хозяйственной деятельности и ее итогами.  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tbl>
      <w:tblPr>
        <w:tblW w:w="0" w:type="auto"/>
        <w:tblInd w:w="108" w:type="dxa"/>
        <w:tblLayout w:type="fixed"/>
        <w:tblLook w:val="0000"/>
      </w:tblPr>
      <w:tblGrid>
        <w:gridCol w:w="628"/>
        <w:gridCol w:w="4896"/>
        <w:gridCol w:w="992"/>
        <w:gridCol w:w="992"/>
        <w:gridCol w:w="992"/>
        <w:gridCol w:w="951"/>
      </w:tblGrid>
      <w:tr w:rsidR="00B666B7" w:rsidRPr="00B666B7" w:rsidTr="00435364">
        <w:trPr>
          <w:tblHeader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</w:tr>
      <w:tr w:rsidR="00B666B7" w:rsidRPr="00B666B7" w:rsidTr="00435364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Конституционные основы правового регулирования социально-экономических отношений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666B7" w:rsidRPr="00B666B7" w:rsidTr="00435364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отношений собственности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66B7" w:rsidRPr="00B666B7" w:rsidTr="00435364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организационно-экономических отношений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66B7" w:rsidRPr="00B666B7" w:rsidTr="00435364">
        <w:tc>
          <w:tcPr>
            <w:tcW w:w="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Государственное регулирование социально-экономических отношений</w:t>
            </w: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66B7" w:rsidRPr="00B666B7" w:rsidTr="00435364">
        <w:tc>
          <w:tcPr>
            <w:tcW w:w="5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Для заочной формы обучения: </w:t>
      </w:r>
    </w:p>
    <w:tbl>
      <w:tblPr>
        <w:tblW w:w="0" w:type="auto"/>
        <w:tblInd w:w="108" w:type="dxa"/>
        <w:tblLayout w:type="fixed"/>
        <w:tblLook w:val="0000"/>
      </w:tblPr>
      <w:tblGrid>
        <w:gridCol w:w="628"/>
        <w:gridCol w:w="4896"/>
        <w:gridCol w:w="992"/>
        <w:gridCol w:w="992"/>
        <w:gridCol w:w="992"/>
        <w:gridCol w:w="951"/>
      </w:tblGrid>
      <w:tr w:rsidR="00B666B7" w:rsidRPr="00B666B7" w:rsidTr="00435364">
        <w:trPr>
          <w:tblHeader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</w:tr>
      <w:tr w:rsidR="00B666B7" w:rsidRPr="00B666B7" w:rsidTr="00435364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Конституционные основы правового регулирования социально-экономических отношений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B666B7" w:rsidRPr="00B666B7" w:rsidTr="00435364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отношений собственности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B666B7" w:rsidRPr="00B666B7" w:rsidTr="00435364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организационно-экономических отношений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B666B7" w:rsidRPr="00B666B7" w:rsidTr="00435364">
        <w:tc>
          <w:tcPr>
            <w:tcW w:w="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Государственное регулирование социально-экономических отношений</w:t>
            </w: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B666B7" w:rsidRPr="00B666B7" w:rsidTr="00435364">
        <w:tc>
          <w:tcPr>
            <w:tcW w:w="5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</w:tr>
    </w:tbl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 xml:space="preserve">        6. Перечень учебно-методического обеспечения для самостоятельной работы обучающихся по дисциплине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53"/>
        <w:gridCol w:w="3033"/>
        <w:gridCol w:w="5765"/>
      </w:tblGrid>
      <w:tr w:rsidR="00B666B7" w:rsidRPr="00B666B7" w:rsidTr="00435364">
        <w:trPr>
          <w:tblHeader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0414A3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14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666B7" w:rsidRPr="000414A3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041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041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0414A3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1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0414A3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B666B7" w:rsidRPr="00B666B7" w:rsidTr="00435364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0414A3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14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0414A3" w:rsidRDefault="00B666B7" w:rsidP="00996471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14A3">
              <w:rPr>
                <w:rFonts w:ascii="Times New Roman" w:hAnsi="Times New Roman" w:cs="Times New Roman"/>
                <w:sz w:val="28"/>
                <w:szCs w:val="28"/>
              </w:rPr>
              <w:t>Конституционные основы правового регулирования социально-экономических отношений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0414A3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>Корбанкова</w:t>
            </w:r>
            <w:proofErr w:type="spellEnd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Н.В. Вопросы хозяйственного права — СПб: ПГУПС, 2009. - 84 с.</w:t>
            </w:r>
          </w:p>
        </w:tc>
      </w:tr>
      <w:tr w:rsidR="00B666B7" w:rsidRPr="00B666B7" w:rsidTr="00435364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0414A3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0414A3" w:rsidRDefault="00B666B7" w:rsidP="00996471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14A3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отношений собственности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0414A3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>Корбанкова</w:t>
            </w:r>
            <w:proofErr w:type="spellEnd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Н.В. Вопросы хозяйственного права — СПб: ПГУПС, 2009. - 84 с.</w:t>
            </w:r>
          </w:p>
          <w:p w:rsidR="00B666B7" w:rsidRPr="000414A3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Собственность: экономический и юридический аспекты. Учебное пособие./Под ред. Г.М. </w:t>
            </w:r>
            <w:proofErr w:type="spellStart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>Зачесовой</w:t>
            </w:r>
            <w:proofErr w:type="spellEnd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>. - СПб: ПГУПС, 2012. - 48 с.</w:t>
            </w:r>
          </w:p>
        </w:tc>
      </w:tr>
      <w:tr w:rsidR="00B666B7" w:rsidRPr="00B666B7" w:rsidTr="00435364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0414A3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0414A3" w:rsidRDefault="00B666B7" w:rsidP="00996471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14A3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организационно-экономических отношений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0414A3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>Корбанкова</w:t>
            </w:r>
            <w:proofErr w:type="spellEnd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Н.В. Вопросы хозяйственного права — СПб: ПГУПС, 2009. - 84 с.</w:t>
            </w:r>
          </w:p>
          <w:p w:rsidR="00B666B7" w:rsidRPr="000414A3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Круглова Н.Ю. Хозяйственное право: учебное пособие: 5-е издание -  М.: </w:t>
            </w:r>
            <w:proofErr w:type="spellStart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>Юрайт</w:t>
            </w:r>
            <w:proofErr w:type="spellEnd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2011. - 885 </w:t>
            </w:r>
            <w:proofErr w:type="gramStart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B666B7" w:rsidRPr="00B666B7" w:rsidTr="00435364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0414A3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A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0414A3" w:rsidRDefault="00B666B7" w:rsidP="00996471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14A3">
              <w:rPr>
                <w:rFonts w:ascii="Times New Roman" w:hAnsi="Times New Roman" w:cs="Times New Roman"/>
                <w:sz w:val="28"/>
                <w:szCs w:val="28"/>
              </w:rPr>
              <w:t>Государственное регулирование социально-экономических отношений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0414A3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>Корбанкова</w:t>
            </w:r>
            <w:proofErr w:type="spellEnd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Н.В. Вопросы хозяйственного права — СПб: ПГУПС, 2009. - 84 с.</w:t>
            </w:r>
          </w:p>
          <w:p w:rsidR="00B666B7" w:rsidRPr="000414A3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Круглова Н.Ю. Хозяйственное право: учебное пособие: 5-е издание -  М.: </w:t>
            </w:r>
            <w:proofErr w:type="spellStart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>Юрайт</w:t>
            </w:r>
            <w:proofErr w:type="spellEnd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2011. - 885 </w:t>
            </w:r>
            <w:proofErr w:type="gramStart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0414A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00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00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Hlk500087892"/>
      <w:r w:rsidRPr="00B666B7">
        <w:rPr>
          <w:rFonts w:ascii="Times New Roman" w:hAnsi="Times New Roman" w:cs="Times New Roman"/>
          <w:bCs/>
          <w:sz w:val="28"/>
          <w:szCs w:val="28"/>
        </w:rPr>
        <w:lastRenderedPageBreak/>
        <w:t>8.1 Перечень основной учебной литературы, необходимой для освоения дисциплины</w:t>
      </w:r>
    </w:p>
    <w:p w:rsidR="002837D2" w:rsidRPr="002837D2" w:rsidRDefault="002837D2" w:rsidP="00B666B7">
      <w:pPr>
        <w:numPr>
          <w:ilvl w:val="2"/>
          <w:numId w:val="7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37D2">
        <w:rPr>
          <w:rFonts w:ascii="Times New Roman" w:hAnsi="Times New Roman" w:cs="Times New Roman"/>
          <w:bCs/>
          <w:sz w:val="28"/>
          <w:szCs w:val="28"/>
        </w:rPr>
        <w:t>Анисимов, Алексей Павлович.     Гражданское право. Практикум [Текст]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Учебное пособие / А. П. Анисимов. - 2-е изд., пер. и доп. - М.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Издательство </w:t>
      </w:r>
      <w:proofErr w:type="spellStart"/>
      <w:r w:rsidRPr="002837D2">
        <w:rPr>
          <w:rFonts w:ascii="Times New Roman" w:hAnsi="Times New Roman" w:cs="Times New Roman"/>
          <w:bCs/>
          <w:sz w:val="28"/>
          <w:szCs w:val="28"/>
        </w:rPr>
        <w:t>Юрайт</w:t>
      </w:r>
      <w:proofErr w:type="spellEnd"/>
      <w:r w:rsidRPr="002837D2">
        <w:rPr>
          <w:rFonts w:ascii="Times New Roman" w:hAnsi="Times New Roman" w:cs="Times New Roman"/>
          <w:bCs/>
          <w:sz w:val="28"/>
          <w:szCs w:val="28"/>
        </w:rPr>
        <w:t>, 2016. - 333 с. - (Профессиональное образование). - 4 эк</w:t>
      </w:r>
      <w:bookmarkStart w:id="1" w:name="_GoBack"/>
      <w:bookmarkEnd w:id="1"/>
      <w:r w:rsidRPr="002837D2">
        <w:rPr>
          <w:rFonts w:ascii="Times New Roman" w:hAnsi="Times New Roman" w:cs="Times New Roman"/>
          <w:bCs/>
          <w:sz w:val="28"/>
          <w:szCs w:val="28"/>
        </w:rPr>
        <w:t>з. - ISBN 978-5-9916-9779-8</w:t>
      </w:r>
    </w:p>
    <w:p w:rsidR="002837D2" w:rsidRPr="002837D2" w:rsidRDefault="002837D2" w:rsidP="00B666B7">
      <w:pPr>
        <w:numPr>
          <w:ilvl w:val="2"/>
          <w:numId w:val="7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37D2">
        <w:rPr>
          <w:rFonts w:ascii="Times New Roman" w:hAnsi="Times New Roman" w:cs="Times New Roman"/>
          <w:bCs/>
          <w:sz w:val="28"/>
          <w:szCs w:val="28"/>
        </w:rPr>
        <w:t>Балашов, А. И.     Хозяйственное (предпринимательское) право. Краткий курс [Электронный ресурс] / А. И. Балашов. - Санкт-Петербург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Питер, 2016. - 240 с.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ил. - ISBN 978-5-496-02365-8</w:t>
      </w:r>
    </w:p>
    <w:p w:rsidR="00B666B7" w:rsidRPr="00B666B7" w:rsidRDefault="002A5D0C" w:rsidP="00B666B7">
      <w:pPr>
        <w:numPr>
          <w:ilvl w:val="2"/>
          <w:numId w:val="7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837D2">
        <w:rPr>
          <w:rFonts w:ascii="Times New Roman" w:hAnsi="Times New Roman" w:cs="Times New Roman"/>
          <w:bCs/>
          <w:sz w:val="28"/>
          <w:szCs w:val="28"/>
        </w:rPr>
        <w:t>Корбанкова</w:t>
      </w:r>
      <w:proofErr w:type="spellEnd"/>
      <w:r w:rsidRPr="002837D2">
        <w:rPr>
          <w:rFonts w:ascii="Times New Roman" w:hAnsi="Times New Roman" w:cs="Times New Roman"/>
          <w:bCs/>
          <w:sz w:val="28"/>
          <w:szCs w:val="28"/>
        </w:rPr>
        <w:t>, Нина Викторовна.     Вопросы хозяйственного права : учеб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особие / Н. В. </w:t>
      </w:r>
      <w:proofErr w:type="spellStart"/>
      <w:r w:rsidRPr="002837D2">
        <w:rPr>
          <w:rFonts w:ascii="Times New Roman" w:hAnsi="Times New Roman" w:cs="Times New Roman"/>
          <w:bCs/>
          <w:sz w:val="28"/>
          <w:szCs w:val="28"/>
        </w:rPr>
        <w:t>Корбанкова</w:t>
      </w:r>
      <w:proofErr w:type="spell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. - СПб. : ПГУПС, 2009. - 84 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>.</w:t>
      </w:r>
    </w:p>
    <w:p w:rsidR="00B666B7" w:rsidRPr="00B666B7" w:rsidRDefault="00B666B7" w:rsidP="002837D2">
      <w:pPr>
        <w:suppressAutoHyphens/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837D2" w:rsidRPr="002837D2" w:rsidRDefault="002837D2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37D2">
        <w:rPr>
          <w:rFonts w:ascii="Times New Roman" w:hAnsi="Times New Roman" w:cs="Times New Roman"/>
          <w:bCs/>
          <w:sz w:val="28"/>
          <w:szCs w:val="28"/>
        </w:rPr>
        <w:t>1</w:t>
      </w:r>
      <w:r w:rsidR="00B666B7" w:rsidRPr="002837D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2837D2">
        <w:rPr>
          <w:rFonts w:ascii="Times New Roman" w:hAnsi="Times New Roman" w:cs="Times New Roman"/>
          <w:bCs/>
          <w:sz w:val="28"/>
          <w:szCs w:val="28"/>
        </w:rPr>
        <w:t>Кудинов, О. А.     Предпринимательское (хозяйственное) право [Электронный ресурс] / О. А. Кудинов. - Москва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Дашков и К, 2015. - 272 с.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ил. - ISBN 978-5-394-01843-5</w:t>
      </w:r>
    </w:p>
    <w:p w:rsidR="002A5D0C" w:rsidRPr="002837D2" w:rsidRDefault="002837D2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37D2">
        <w:rPr>
          <w:rFonts w:ascii="Times New Roman" w:hAnsi="Times New Roman" w:cs="Times New Roman"/>
          <w:bCs/>
          <w:sz w:val="28"/>
          <w:szCs w:val="28"/>
        </w:rPr>
        <w:t xml:space="preserve">2. </w:t>
      </w:r>
      <w:proofErr w:type="spellStart"/>
      <w:r w:rsidR="002A5D0C" w:rsidRPr="002837D2">
        <w:rPr>
          <w:rFonts w:ascii="Times New Roman" w:hAnsi="Times New Roman" w:cs="Times New Roman"/>
          <w:bCs/>
          <w:sz w:val="28"/>
          <w:szCs w:val="28"/>
        </w:rPr>
        <w:t>Корбанкова</w:t>
      </w:r>
      <w:proofErr w:type="spellEnd"/>
      <w:r w:rsidR="002A5D0C" w:rsidRPr="002837D2">
        <w:rPr>
          <w:rFonts w:ascii="Times New Roman" w:hAnsi="Times New Roman" w:cs="Times New Roman"/>
          <w:bCs/>
          <w:sz w:val="28"/>
          <w:szCs w:val="28"/>
        </w:rPr>
        <w:t>, Н.В. Планы практических занятий и методические указания по спецкурсу «Хозяйственное право» [Электронный ресурс] : метод</w:t>
      </w:r>
      <w:proofErr w:type="gramStart"/>
      <w:r w:rsidR="002A5D0C" w:rsidRPr="002837D2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2A5D0C" w:rsidRPr="002837D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2A5D0C" w:rsidRPr="002837D2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="002A5D0C" w:rsidRPr="002837D2">
        <w:rPr>
          <w:rFonts w:ascii="Times New Roman" w:hAnsi="Times New Roman" w:cs="Times New Roman"/>
          <w:bCs/>
          <w:sz w:val="28"/>
          <w:szCs w:val="28"/>
        </w:rPr>
        <w:t>каз. — Электрон</w:t>
      </w:r>
      <w:proofErr w:type="gramStart"/>
      <w:r w:rsidR="002A5D0C" w:rsidRPr="002837D2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2A5D0C" w:rsidRPr="002837D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2A5D0C" w:rsidRPr="002837D2">
        <w:rPr>
          <w:rFonts w:ascii="Times New Roman" w:hAnsi="Times New Roman" w:cs="Times New Roman"/>
          <w:bCs/>
          <w:sz w:val="28"/>
          <w:szCs w:val="28"/>
        </w:rPr>
        <w:t>д</w:t>
      </w:r>
      <w:proofErr w:type="gramEnd"/>
      <w:r w:rsidR="002A5D0C" w:rsidRPr="002837D2">
        <w:rPr>
          <w:rFonts w:ascii="Times New Roman" w:hAnsi="Times New Roman" w:cs="Times New Roman"/>
          <w:bCs/>
          <w:sz w:val="28"/>
          <w:szCs w:val="28"/>
        </w:rPr>
        <w:t>ан. — Санкт-Петербург</w:t>
      </w:r>
      <w:proofErr w:type="gramStart"/>
      <w:r w:rsidR="002A5D0C" w:rsidRPr="002837D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="002A5D0C" w:rsidRPr="002837D2">
        <w:rPr>
          <w:rFonts w:ascii="Times New Roman" w:hAnsi="Times New Roman" w:cs="Times New Roman"/>
          <w:bCs/>
          <w:sz w:val="28"/>
          <w:szCs w:val="28"/>
        </w:rPr>
        <w:t xml:space="preserve"> ПГУПС, 2014. — 36 с. — Режим доступа: https://e.lanbook.com/book/49125. — </w:t>
      </w:r>
      <w:proofErr w:type="spellStart"/>
      <w:r w:rsidR="002A5D0C" w:rsidRPr="002837D2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="002A5D0C" w:rsidRPr="002837D2">
        <w:rPr>
          <w:rFonts w:ascii="Times New Roman" w:hAnsi="Times New Roman" w:cs="Times New Roman"/>
          <w:bCs/>
          <w:sz w:val="28"/>
          <w:szCs w:val="28"/>
        </w:rPr>
        <w:t>. с экрана.</w:t>
      </w:r>
      <w:bookmarkEnd w:id="0"/>
    </w:p>
    <w:p w:rsidR="002A5D0C" w:rsidRDefault="002A5D0C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666B7" w:rsidRPr="00B666B7" w:rsidRDefault="00B666B7" w:rsidP="00B666B7">
      <w:pPr>
        <w:numPr>
          <w:ilvl w:val="2"/>
          <w:numId w:val="8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Российская Федерация: Конституция, 1993.- Российская газета, 2009, - № 7;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eastAsia="Times New Roman" w:hAnsi="Times New Roman" w:cs="Times New Roman"/>
          <w:bCs/>
          <w:sz w:val="28"/>
          <w:szCs w:val="28"/>
        </w:rPr>
        <w:t xml:space="preserve"> 2</w:t>
      </w:r>
      <w:r w:rsidRPr="00B666B7">
        <w:rPr>
          <w:rFonts w:ascii="Times New Roman" w:hAnsi="Times New Roman" w:cs="Times New Roman"/>
          <w:bCs/>
          <w:sz w:val="28"/>
          <w:szCs w:val="28"/>
        </w:rPr>
        <w:t>.</w:t>
      </w:r>
      <w:r w:rsidRPr="00B666B7">
        <w:rPr>
          <w:rFonts w:ascii="Times New Roman" w:hAnsi="Times New Roman" w:cs="Times New Roman"/>
          <w:bCs/>
          <w:sz w:val="28"/>
          <w:szCs w:val="28"/>
        </w:rPr>
        <w:tab/>
        <w:t xml:space="preserve"> Гражданский кодекс. Части первая, вторая, третья и четвертая. - М.: Статут, 2015. - 756 с.;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3.</w:t>
      </w:r>
      <w:r w:rsidRPr="00B666B7">
        <w:rPr>
          <w:rFonts w:ascii="Times New Roman" w:hAnsi="Times New Roman" w:cs="Times New Roman"/>
          <w:bCs/>
          <w:sz w:val="28"/>
          <w:szCs w:val="28"/>
        </w:rPr>
        <w:tab/>
        <w:t xml:space="preserve">Российская Федерация. Законы. О государственных и муниципальных унитарных предприятиях: </w:t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федер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 xml:space="preserve">. закон № 161-93: принят Гос. Думой 14 </w:t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нояб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>. 2002 г. - Российская газета. 2003. - № 229;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4.</w:t>
      </w:r>
      <w:r w:rsidRPr="00B666B7">
        <w:rPr>
          <w:rFonts w:ascii="Times New Roman" w:hAnsi="Times New Roman" w:cs="Times New Roman"/>
          <w:bCs/>
          <w:sz w:val="28"/>
          <w:szCs w:val="28"/>
        </w:rPr>
        <w:tab/>
        <w:t xml:space="preserve">Российская Федерация. Законы. О защите конкуренции: </w:t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федер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>. закон № 135: принят Гос. Думой 26 июля 2006 г. - Российская газета. - 2006. - № 162;</w:t>
      </w:r>
    </w:p>
    <w:p w:rsidR="00B666B7" w:rsidRPr="00B666B7" w:rsidRDefault="00B666B7" w:rsidP="00B666B7">
      <w:pPr>
        <w:numPr>
          <w:ilvl w:val="2"/>
          <w:numId w:val="9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 xml:space="preserve">Российская Федерация. Законы. Об акционерных обществах: </w:t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федер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>. закон № 208: принят Гос. Думой 26 дек. 1995 г. - Российская газета. - 1995, № 2484;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B666B7" w:rsidRPr="00B666B7" w:rsidRDefault="00B666B7" w:rsidP="002837D2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1.</w:t>
      </w:r>
      <w:r w:rsidRPr="00B666B7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Корбанкова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 xml:space="preserve"> Н.В Хозяйственное право. Задания для контрольной работы и методические указания. - СПб: ПГУПС, 2013. - 31 с.</w:t>
      </w:r>
    </w:p>
    <w:p w:rsidR="000414A3" w:rsidRDefault="000414A3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14A3" w:rsidRDefault="000414A3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6127" w:rsidRPr="009D6127" w:rsidRDefault="009D6127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D6127" w:rsidRPr="009D6127" w:rsidRDefault="009D6127" w:rsidP="009D6127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9D6127" w:rsidRPr="009D6127" w:rsidRDefault="009D6127" w:rsidP="009D6127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Информационно правовой портал Гарант [Электронный ресурс]. Режим доступа:    http:// www.garant.ru/, свободный.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</w:t>
      </w:r>
    </w:p>
    <w:p w:rsidR="009D6127" w:rsidRPr="009D6127" w:rsidRDefault="009D6127" w:rsidP="009D6127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Консультант плюс. Правовой сервер [Электронный ресурс]. Режим доступа: http://www.consultant.ru/, свободный.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экрана.</w:t>
      </w:r>
    </w:p>
    <w:p w:rsidR="009D6127" w:rsidRPr="009D6127" w:rsidRDefault="009D6127" w:rsidP="009D6127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9" w:history="1">
        <w:r w:rsidRPr="009D6127">
          <w:rPr>
            <w:rFonts w:ascii="Times New Roman" w:hAnsi="Times New Roman" w:cs="Times New Roman"/>
            <w:sz w:val="28"/>
            <w:szCs w:val="28"/>
          </w:rPr>
          <w:t>http://www.rg.ru</w:t>
        </w:r>
      </w:hyperlink>
      <w:r w:rsidRPr="009D6127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экрана.</w:t>
      </w:r>
    </w:p>
    <w:p w:rsidR="009D6127" w:rsidRPr="009D6127" w:rsidRDefault="009D6127" w:rsidP="009D6127">
      <w:pPr>
        <w:widowControl w:val="0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экрана.</w:t>
      </w:r>
    </w:p>
    <w:p w:rsidR="009D6127" w:rsidRPr="009D6127" w:rsidRDefault="009D6127" w:rsidP="009D6127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Электронно-библиотечная система ibooks.ru [Электронный ресурс]. Режим доступа: http://ibooks.ru/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экрана.</w:t>
      </w:r>
    </w:p>
    <w:p w:rsidR="009D6127" w:rsidRPr="009D6127" w:rsidRDefault="009D6127" w:rsidP="009D6127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Электронно-библиотечная система ЛАНЬ [Электронный ресурс]. Режим доступа: https://e.lanbook.com/books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экрана.</w:t>
      </w:r>
    </w:p>
    <w:p w:rsidR="009D6127" w:rsidRPr="009D6127" w:rsidRDefault="009D6127" w:rsidP="009D6127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Личный кабинет обучающегося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8D3B71" w:rsidRPr="009D6127" w:rsidRDefault="008D3B71" w:rsidP="009D6127">
      <w:pPr>
        <w:shd w:val="clear" w:color="auto" w:fill="FFFFFF"/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D6127" w:rsidRPr="009D6127" w:rsidRDefault="009D6127" w:rsidP="009D612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D6127" w:rsidRPr="009D6127" w:rsidRDefault="009D6127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D6127" w:rsidRPr="009D6127" w:rsidRDefault="009D6127" w:rsidP="009D6127">
      <w:pPr>
        <w:spacing w:line="240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9D6127" w:rsidRPr="009D6127" w:rsidRDefault="009D6127" w:rsidP="009D6127">
      <w:pPr>
        <w:pStyle w:val="a3"/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D612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D6127" w:rsidRPr="009D6127" w:rsidRDefault="009D6127" w:rsidP="009D6127">
      <w:pPr>
        <w:pStyle w:val="a3"/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D6127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D6127" w:rsidRPr="009D6127" w:rsidRDefault="009D6127" w:rsidP="009D6127">
      <w:pPr>
        <w:pStyle w:val="a3"/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D6127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D3B71" w:rsidRPr="009D6127" w:rsidRDefault="008D3B71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D6127" w:rsidRPr="009D6127" w:rsidRDefault="009D6127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D6127" w:rsidRPr="009D6127" w:rsidRDefault="00996471" w:rsidP="009D6127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9D6127" w:rsidRPr="009D6127">
        <w:rPr>
          <w:rFonts w:ascii="Times New Roman" w:hAnsi="Times New Roman" w:cs="Times New Roman"/>
          <w:bCs/>
          <w:sz w:val="28"/>
          <w:szCs w:val="28"/>
        </w:rPr>
        <w:t>еречень информационных технологий, используемых при осуществлении образовательного процесса по дисциплине:</w:t>
      </w:r>
    </w:p>
    <w:p w:rsidR="009D6127" w:rsidRPr="009D6127" w:rsidRDefault="009D6127" w:rsidP="009D6127">
      <w:pPr>
        <w:numPr>
          <w:ilvl w:val="0"/>
          <w:numId w:val="12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lastRenderedPageBreak/>
        <w:t>технические средства (компьютерная техника, наборы демонстрационного оборудования);</w:t>
      </w:r>
    </w:p>
    <w:p w:rsidR="009D6127" w:rsidRPr="009D6127" w:rsidRDefault="009D6127" w:rsidP="009D6127">
      <w:pPr>
        <w:numPr>
          <w:ilvl w:val="0"/>
          <w:numId w:val="12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9D6127" w:rsidRPr="009D6127" w:rsidRDefault="009D6127" w:rsidP="009D6127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9D6127" w:rsidRPr="009D6127" w:rsidRDefault="009D6127" w:rsidP="009D6127">
      <w:pPr>
        <w:numPr>
          <w:ilvl w:val="0"/>
          <w:numId w:val="12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9D6127" w:rsidRPr="009D6127" w:rsidRDefault="009D6127" w:rsidP="009D6127">
      <w:pPr>
        <w:numPr>
          <w:ilvl w:val="0"/>
          <w:numId w:val="12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программное обеспечение:</w:t>
      </w:r>
    </w:p>
    <w:p w:rsidR="009D6127" w:rsidRPr="009D6127" w:rsidRDefault="009D6127" w:rsidP="009D6127">
      <w:pPr>
        <w:autoSpaceDE w:val="0"/>
        <w:autoSpaceDN w:val="0"/>
        <w:adjustRightInd w:val="0"/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6127">
        <w:rPr>
          <w:rFonts w:ascii="Times New Roman" w:eastAsia="Calibri" w:hAnsi="Times New Roman" w:cs="Times New Roman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9D6127" w:rsidRPr="009D6127" w:rsidRDefault="009D6127" w:rsidP="009D612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D6127">
        <w:rPr>
          <w:rFonts w:ascii="Times New Roman" w:eastAsia="Calibri" w:hAnsi="Times New Roman" w:cs="Times New Roman"/>
          <w:sz w:val="28"/>
          <w:szCs w:val="28"/>
        </w:rPr>
        <w:t>операционнаясистема</w:t>
      </w:r>
      <w:r w:rsidRPr="009D6127">
        <w:rPr>
          <w:rFonts w:ascii="Times New Roman" w:hAnsi="Times New Roman" w:cs="Times New Roman"/>
          <w:bCs/>
          <w:sz w:val="28"/>
          <w:szCs w:val="28"/>
          <w:lang w:val="en-US"/>
        </w:rPr>
        <w:t>Microsoft Windows 7</w:t>
      </w:r>
      <w:r w:rsidRPr="009D6127">
        <w:rPr>
          <w:rFonts w:ascii="Times New Roman" w:eastAsia="Calibri" w:hAnsi="Times New Roman" w:cs="Times New Roman"/>
          <w:sz w:val="28"/>
          <w:szCs w:val="28"/>
          <w:lang w:val="en-US"/>
        </w:rPr>
        <w:t>;</w:t>
      </w:r>
    </w:p>
    <w:p w:rsidR="009D6127" w:rsidRPr="009D6127" w:rsidRDefault="009D6127" w:rsidP="009D6127">
      <w:pPr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D6127">
        <w:rPr>
          <w:rFonts w:ascii="Times New Roman" w:hAnsi="Times New Roman" w:cs="Times New Roman"/>
          <w:bCs/>
          <w:sz w:val="28"/>
          <w:szCs w:val="28"/>
          <w:lang w:val="en-US"/>
        </w:rPr>
        <w:t>Microsoft Word 2010;</w:t>
      </w:r>
    </w:p>
    <w:p w:rsidR="009D6127" w:rsidRPr="009D6127" w:rsidRDefault="009D6127" w:rsidP="009D6127">
      <w:pPr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D6127">
        <w:rPr>
          <w:rFonts w:ascii="Times New Roman" w:hAnsi="Times New Roman" w:cs="Times New Roman"/>
          <w:bCs/>
          <w:sz w:val="28"/>
          <w:szCs w:val="28"/>
          <w:lang w:val="en-US"/>
        </w:rPr>
        <w:t>MicrosoftExcel 2010;</w:t>
      </w:r>
    </w:p>
    <w:p w:rsidR="009D6127" w:rsidRPr="009D6127" w:rsidRDefault="009D6127" w:rsidP="009D6127">
      <w:pPr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D6127">
        <w:rPr>
          <w:rFonts w:ascii="Times New Roman" w:hAnsi="Times New Roman" w:cs="Times New Roman"/>
          <w:bCs/>
          <w:sz w:val="28"/>
          <w:szCs w:val="28"/>
          <w:lang w:val="en-US"/>
        </w:rPr>
        <w:t>MicrosoftPowerPoint 2010;</w:t>
      </w:r>
    </w:p>
    <w:p w:rsidR="009D6127" w:rsidRDefault="009D6127" w:rsidP="009D6127">
      <w:pPr>
        <w:pStyle w:val="a3"/>
        <w:spacing w:line="240" w:lineRule="auto"/>
        <w:rPr>
          <w:bCs/>
          <w:sz w:val="28"/>
          <w:szCs w:val="28"/>
        </w:rPr>
      </w:pPr>
    </w:p>
    <w:p w:rsidR="009D6127" w:rsidRPr="009D6127" w:rsidRDefault="009D6127" w:rsidP="009D612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D6127" w:rsidRPr="009D6127" w:rsidRDefault="009D6127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D6127" w:rsidRPr="009D6127" w:rsidRDefault="009D6127" w:rsidP="000414A3">
      <w:pPr>
        <w:spacing w:after="0"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9D6127" w:rsidRPr="009D6127" w:rsidRDefault="009D6127" w:rsidP="000414A3">
      <w:pPr>
        <w:pStyle w:val="2"/>
        <w:widowControl w:val="0"/>
        <w:numPr>
          <w:ilvl w:val="0"/>
          <w:numId w:val="13"/>
        </w:numPr>
        <w:ind w:left="0" w:firstLine="709"/>
        <w:jc w:val="both"/>
        <w:rPr>
          <w:rFonts w:cs="Times New Roman"/>
          <w:bCs/>
          <w:szCs w:val="28"/>
        </w:rPr>
      </w:pPr>
      <w:r w:rsidRPr="009D6127">
        <w:rPr>
          <w:rFonts w:cs="Times New Roman"/>
          <w:bCs/>
          <w:szCs w:val="28"/>
        </w:rPr>
        <w:t xml:space="preserve">учебные аудитории для проведения занятий лекционного типа, занятий семинарского типа, </w:t>
      </w:r>
      <w:r w:rsidRPr="009D6127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 w:rsidRPr="009D6127">
        <w:rPr>
          <w:rFonts w:cs="Times New Roman"/>
          <w:bCs/>
          <w:szCs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9D6127" w:rsidRPr="009D6127" w:rsidRDefault="009D6127" w:rsidP="009D6127">
      <w:pPr>
        <w:pStyle w:val="2"/>
        <w:widowControl w:val="0"/>
        <w:numPr>
          <w:ilvl w:val="0"/>
          <w:numId w:val="13"/>
        </w:numPr>
        <w:ind w:left="0" w:firstLine="709"/>
        <w:jc w:val="both"/>
        <w:rPr>
          <w:rFonts w:cs="Times New Roman"/>
          <w:bCs/>
          <w:szCs w:val="28"/>
        </w:rPr>
      </w:pPr>
      <w:r w:rsidRPr="009D6127">
        <w:rPr>
          <w:rFonts w:cs="Times New Roman"/>
          <w:bCs/>
          <w:szCs w:val="28"/>
        </w:rPr>
        <w:t>помещения для самостоятельной работы;</w:t>
      </w:r>
    </w:p>
    <w:p w:rsidR="009D6127" w:rsidRPr="009D6127" w:rsidRDefault="009D6127" w:rsidP="009D6127">
      <w:pPr>
        <w:pStyle w:val="2"/>
        <w:widowControl w:val="0"/>
        <w:numPr>
          <w:ilvl w:val="0"/>
          <w:numId w:val="13"/>
        </w:numPr>
        <w:ind w:left="0" w:firstLine="709"/>
        <w:jc w:val="both"/>
        <w:rPr>
          <w:rFonts w:cs="Times New Roman"/>
          <w:bCs/>
          <w:szCs w:val="28"/>
        </w:rPr>
      </w:pPr>
      <w:r w:rsidRPr="009D6127">
        <w:rPr>
          <w:rFonts w:cs="Times New Roman"/>
          <w:bCs/>
          <w:szCs w:val="28"/>
        </w:rPr>
        <w:t xml:space="preserve">помещения для хранения и профилактического обслуживания </w:t>
      </w:r>
      <w:r w:rsidRPr="009D6127">
        <w:rPr>
          <w:rFonts w:eastAsia="Times New Roman" w:cs="Times New Roman"/>
          <w:szCs w:val="28"/>
        </w:rPr>
        <w:t>учебного оборудования</w:t>
      </w:r>
      <w:r w:rsidRPr="009D6127">
        <w:rPr>
          <w:rFonts w:cs="Times New Roman"/>
          <w:bCs/>
          <w:szCs w:val="28"/>
        </w:rPr>
        <w:t xml:space="preserve">. </w:t>
      </w:r>
    </w:p>
    <w:p w:rsidR="009D6127" w:rsidRPr="009D6127" w:rsidRDefault="009D6127" w:rsidP="009D6127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0414A3" w:rsidRDefault="000414A3" w:rsidP="009D6127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D6127" w:rsidRPr="009D6127" w:rsidRDefault="009D6127" w:rsidP="009D6127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Помещения для самостоятельной работы обучающихся должны быть оснащены компьютерной техникой с возможностью подключения к сети </w:t>
      </w:r>
      <w:r w:rsidRPr="009D6127">
        <w:rPr>
          <w:rFonts w:ascii="Times New Roman" w:hAnsi="Times New Roman" w:cs="Times New Roman"/>
          <w:sz w:val="28"/>
          <w:szCs w:val="28"/>
        </w:rPr>
        <w:lastRenderedPageBreak/>
        <w:t>"Интернет" и обеспечением доступа в электронную информационно-образовательную среду организации.</w:t>
      </w:r>
    </w:p>
    <w:p w:rsidR="009D6127" w:rsidRPr="009D6127" w:rsidRDefault="000414A3" w:rsidP="009D6127">
      <w:pPr>
        <w:shd w:val="clear" w:color="auto" w:fill="FFFFFF"/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-528955</wp:posOffset>
            </wp:positionV>
            <wp:extent cx="6169025" cy="8743950"/>
            <wp:effectExtent l="19050" t="0" r="3175" b="0"/>
            <wp:wrapNone/>
            <wp:docPr id="3" name="Рисунок 2" descr="р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127" w:rsidRPr="009D6127">
        <w:rPr>
          <w:rFonts w:ascii="Times New Roman" w:hAnsi="Times New Roman" w:cs="Times New Roman"/>
          <w:bCs/>
          <w:sz w:val="28"/>
          <w:szCs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9D6127" w:rsidRPr="009D6127" w:rsidRDefault="009D6127" w:rsidP="009D6127">
      <w:pPr>
        <w:spacing w:line="240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9D6127" w:rsidRPr="009D6127" w:rsidTr="006759DC">
        <w:tc>
          <w:tcPr>
            <w:tcW w:w="4494" w:type="dxa"/>
          </w:tcPr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6127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программы, доцент</w:t>
            </w:r>
          </w:p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       </w:t>
            </w:r>
            <w:r w:rsidRPr="009D6127">
              <w:rPr>
                <w:rFonts w:ascii="Times New Roman" w:hAnsi="Times New Roman" w:cs="Times New Roman"/>
                <w:sz w:val="28"/>
                <w:szCs w:val="28"/>
              </w:rPr>
              <w:t>» 20 г.</w:t>
            </w:r>
          </w:p>
        </w:tc>
        <w:tc>
          <w:tcPr>
            <w:tcW w:w="3056" w:type="dxa"/>
            <w:vAlign w:val="bottom"/>
          </w:tcPr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127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3FDB" w:rsidRPr="00B666B7" w:rsidRDefault="00B53FDB" w:rsidP="00B666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B53FDB" w:rsidRPr="00B666B7" w:rsidSect="00C34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s701 B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News701 B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News701 B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News701 B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News701 B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News701 B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News701 B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News701 B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News701 B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News701 BT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News701 B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News701 B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News701 B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News701 B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News701 B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News701 B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News701 B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News701 B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News701 B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Times New Roman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0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66B7"/>
    <w:rsid w:val="000414A3"/>
    <w:rsid w:val="00190321"/>
    <w:rsid w:val="002837D2"/>
    <w:rsid w:val="002A5D0C"/>
    <w:rsid w:val="00323C9C"/>
    <w:rsid w:val="003A3703"/>
    <w:rsid w:val="00417B48"/>
    <w:rsid w:val="004661B6"/>
    <w:rsid w:val="005D0D64"/>
    <w:rsid w:val="007F54F7"/>
    <w:rsid w:val="00887A7C"/>
    <w:rsid w:val="008D3B71"/>
    <w:rsid w:val="00996471"/>
    <w:rsid w:val="009D6127"/>
    <w:rsid w:val="00A74AFE"/>
    <w:rsid w:val="00B536A3"/>
    <w:rsid w:val="00B53FDB"/>
    <w:rsid w:val="00B666B7"/>
    <w:rsid w:val="00C34AF3"/>
    <w:rsid w:val="00C91AA7"/>
    <w:rsid w:val="00E5429A"/>
    <w:rsid w:val="00ED13F0"/>
    <w:rsid w:val="00EE68C6"/>
    <w:rsid w:val="00F130AF"/>
    <w:rsid w:val="00F848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127"/>
    <w:pPr>
      <w:widowControl w:val="0"/>
      <w:spacing w:after="0" w:line="300" w:lineRule="auto"/>
      <w:ind w:left="720" w:firstLine="500"/>
      <w:contextualSpacing/>
      <w:jc w:val="both"/>
    </w:pPr>
    <w:rPr>
      <w:rFonts w:ascii="Times New Roman" w:eastAsia="Times New Roman" w:hAnsi="Times New Roman" w:cs="Times New Roman"/>
      <w:sz w:val="16"/>
      <w:szCs w:val="20"/>
    </w:rPr>
  </w:style>
  <w:style w:type="paragraph" w:customStyle="1" w:styleId="2">
    <w:name w:val="Абзац списка2"/>
    <w:basedOn w:val="a"/>
    <w:rsid w:val="009D6127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91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79FD8-E29D-483E-B7FB-49A3261E6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13</Pages>
  <Words>2735</Words>
  <Characters>15594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Valentina</cp:lastModifiedBy>
  <cp:revision>9</cp:revision>
  <dcterms:created xsi:type="dcterms:W3CDTF">2017-12-03T08:20:00Z</dcterms:created>
  <dcterms:modified xsi:type="dcterms:W3CDTF">2017-12-20T12:55:00Z</dcterms:modified>
</cp:coreProperties>
</file>