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71" w:rsidRPr="00152A7C" w:rsidRDefault="002F4371" w:rsidP="002F43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41212B" w:rsidRPr="0041212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ИСТОРИЯ БУХГАЛТЕРСКОГО УЧЕТА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91437C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Pr="002F4371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91437C">
        <w:rPr>
          <w:rFonts w:ascii="Times New Roman" w:hAnsi="Times New Roman" w:cs="Times New Roman"/>
          <w:sz w:val="24"/>
          <w:szCs w:val="24"/>
        </w:rPr>
        <w:t>, «Налоги и налогообложение»</w:t>
      </w:r>
    </w:p>
    <w:p w:rsidR="0041212B" w:rsidRDefault="0041212B" w:rsidP="002F4371">
      <w:pPr>
        <w:shd w:val="clear" w:color="auto" w:fill="FFFFFF"/>
        <w:spacing w:before="38" w:line="336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7F46" w:rsidRDefault="002F4371" w:rsidP="002F4371">
      <w:pPr>
        <w:shd w:val="clear" w:color="auto" w:fill="FFFFFF"/>
        <w:spacing w:before="38" w:line="336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41212B" w:rsidRPr="0041212B">
        <w:rPr>
          <w:rFonts w:ascii="Times New Roman" w:hAnsi="Times New Roman" w:cs="Times New Roman"/>
          <w:sz w:val="24"/>
          <w:szCs w:val="24"/>
        </w:rPr>
        <w:t>История бухгалтерского учета</w:t>
      </w:r>
      <w:r w:rsidRPr="002F4371">
        <w:rPr>
          <w:rFonts w:ascii="Times New Roman" w:hAnsi="Times New Roman" w:cs="Times New Roman"/>
          <w:sz w:val="24"/>
          <w:szCs w:val="24"/>
        </w:rPr>
        <w:t>» (</w:t>
      </w:r>
      <w:r w:rsidR="0041212B" w:rsidRPr="0041212B">
        <w:rPr>
          <w:rFonts w:ascii="Times New Roman" w:hAnsi="Times New Roman" w:cs="Times New Roman"/>
          <w:sz w:val="24"/>
          <w:szCs w:val="24"/>
        </w:rPr>
        <w:t>Б1.В.ДВ.</w:t>
      </w:r>
      <w:r w:rsidR="00784D72">
        <w:rPr>
          <w:rFonts w:ascii="Times New Roman" w:hAnsi="Times New Roman" w:cs="Times New Roman"/>
          <w:sz w:val="24"/>
          <w:szCs w:val="24"/>
        </w:rPr>
        <w:t>10</w:t>
      </w:r>
      <w:r w:rsidR="0041212B" w:rsidRPr="0041212B">
        <w:rPr>
          <w:rFonts w:ascii="Times New Roman" w:hAnsi="Times New Roman" w:cs="Times New Roman"/>
          <w:sz w:val="24"/>
          <w:szCs w:val="24"/>
        </w:rPr>
        <w:t>.1</w:t>
      </w:r>
      <w:r w:rsidRPr="002F4371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41212B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41212B" w:rsidRDefault="0041212B" w:rsidP="002F437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30" w:rsidRDefault="00266B30" w:rsidP="002F437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1212B" w:rsidRPr="004C325B" w:rsidRDefault="004C325B" w:rsidP="004C32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  <w:bookmarkStart w:id="0" w:name="_GoBack"/>
      <w:bookmarkEnd w:id="0"/>
    </w:p>
    <w:p w:rsidR="00784D72" w:rsidRPr="00784D72" w:rsidRDefault="00784D72" w:rsidP="00784D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D7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84D72" w:rsidRPr="00784D72" w:rsidRDefault="00784D72" w:rsidP="00784D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D72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784D72" w:rsidRPr="00784D72" w:rsidRDefault="00784D72" w:rsidP="00784D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D72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41212B" w:rsidRPr="002F4371" w:rsidRDefault="00784D72" w:rsidP="00784D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D72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2E29D5" w:rsidRDefault="00266B30" w:rsidP="00266B30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F191D">
        <w:rPr>
          <w:rFonts w:ascii="Times New Roman" w:hAnsi="Times New Roman" w:cs="Times New Roman"/>
          <w:sz w:val="24"/>
          <w:szCs w:val="24"/>
        </w:rPr>
        <w:t>ОК-2, ОК-7, ПК-7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12B" w:rsidRPr="0041212B" w:rsidRDefault="0041212B" w:rsidP="00412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1212B" w:rsidRPr="0041212B" w:rsidRDefault="0041212B" w:rsidP="00412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</w:t>
      </w:r>
      <w:r w:rsidRPr="0041212B">
        <w:rPr>
          <w:rFonts w:ascii="Times New Roman" w:hAnsi="Times New Roman" w:cs="Times New Roman"/>
          <w:sz w:val="24"/>
          <w:szCs w:val="24"/>
        </w:rPr>
        <w:t>ТЬ:</w:t>
      </w:r>
    </w:p>
    <w:p w:rsidR="0041212B" w:rsidRPr="0041212B" w:rsidRDefault="0041212B" w:rsidP="00412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социальную значимость своей будущей профессии,</w:t>
      </w:r>
    </w:p>
    <w:p w:rsidR="0041212B" w:rsidRPr="0041212B" w:rsidRDefault="0041212B" w:rsidP="00412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основные этапы развития учетных систем в мире;</w:t>
      </w:r>
    </w:p>
    <w:p w:rsidR="0041212B" w:rsidRPr="0041212B" w:rsidRDefault="0041212B" w:rsidP="00412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закономерности развития форм бухгалтерского учета;</w:t>
      </w:r>
    </w:p>
    <w:p w:rsidR="0041212B" w:rsidRPr="0041212B" w:rsidRDefault="0041212B" w:rsidP="00412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основные научные теории и национальные школы бухгалтерского учета, их представителей;</w:t>
      </w:r>
    </w:p>
    <w:p w:rsidR="0041212B" w:rsidRPr="0041212B" w:rsidRDefault="0041212B" w:rsidP="00412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историю и проблемы становления современной системы бухгалтерского учета в России и за рубежом;</w:t>
      </w:r>
    </w:p>
    <w:p w:rsidR="0041212B" w:rsidRPr="0041212B" w:rsidRDefault="0041212B" w:rsidP="00412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характеристики основных учетных моделей и перспективы их развития.</w:t>
      </w:r>
    </w:p>
    <w:p w:rsidR="00784D72" w:rsidRDefault="00784D72" w:rsidP="00412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12B" w:rsidRPr="0041212B" w:rsidRDefault="0041212B" w:rsidP="00412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УМЕТЬ:</w:t>
      </w:r>
    </w:p>
    <w:p w:rsidR="0041212B" w:rsidRPr="0041212B" w:rsidRDefault="0041212B" w:rsidP="00412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lastRenderedPageBreak/>
        <w:t xml:space="preserve">- уметь собрать необходимые данные, проанализировать их и подготовить информационный обзор и/или аналитический отчет, используя отечественные и зарубежные источники информации; </w:t>
      </w:r>
    </w:p>
    <w:p w:rsidR="0041212B" w:rsidRPr="0041212B" w:rsidRDefault="0041212B" w:rsidP="00412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уметь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 </w:t>
      </w:r>
    </w:p>
    <w:p w:rsidR="0041212B" w:rsidRPr="0041212B" w:rsidRDefault="0041212B" w:rsidP="00412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уметь анализировать и интерпретировать данные отечественной и зарубежной статистики о социально-экономических процессах и явлениях; выявлять тенденции изменения социально-экономических показателей;</w:t>
      </w:r>
    </w:p>
    <w:p w:rsidR="0041212B" w:rsidRPr="0041212B" w:rsidRDefault="0041212B" w:rsidP="00412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преподавать экономические дисциплины в образовательных учреждениях различного уровня, используя существующие программы и учебно-методические материалы;</w:t>
      </w:r>
    </w:p>
    <w:p w:rsidR="0041212B" w:rsidRPr="0041212B" w:rsidRDefault="0041212B" w:rsidP="00412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понимать принципы формирования современной национальной модели бухгалтерского учета.</w:t>
      </w:r>
    </w:p>
    <w:p w:rsidR="0041212B" w:rsidRPr="0041212B" w:rsidRDefault="0041212B" w:rsidP="00412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ВЛАДЕТЬ:</w:t>
      </w:r>
    </w:p>
    <w:p w:rsidR="0041212B" w:rsidRPr="0041212B" w:rsidRDefault="0041212B" w:rsidP="00412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культурой мышления, способностью обобщения, анализа, восприятия информации, постановке цели и выбору путей ее достижения;</w:t>
      </w:r>
    </w:p>
    <w:p w:rsidR="0041212B" w:rsidRPr="0041212B" w:rsidRDefault="0041212B" w:rsidP="00412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способностью логически верно, аргументировано и ясно строить устную и письменную речь; </w:t>
      </w:r>
    </w:p>
    <w:p w:rsidR="0041212B" w:rsidRPr="0041212B" w:rsidRDefault="0041212B" w:rsidP="00412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 xml:space="preserve">- способностью к саморазвитию, повышению своей квалификации и мастерства; </w:t>
      </w:r>
    </w:p>
    <w:p w:rsidR="0041212B" w:rsidRPr="0041212B" w:rsidRDefault="0041212B" w:rsidP="00412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способностью  принять участие в совершенствовании и разработке учебно-методического обеспечения экономических дисциплин;</w:t>
      </w:r>
    </w:p>
    <w:p w:rsidR="0041212B" w:rsidRDefault="0041212B" w:rsidP="00412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12B">
        <w:rPr>
          <w:rFonts w:ascii="Times New Roman" w:hAnsi="Times New Roman" w:cs="Times New Roman"/>
          <w:sz w:val="24"/>
          <w:szCs w:val="24"/>
        </w:rPr>
        <w:t>- обладает высокой мотивацией к выполнению профессиональной деятельности.</w:t>
      </w:r>
    </w:p>
    <w:p w:rsidR="0041212B" w:rsidRDefault="0041212B">
      <w:pPr>
        <w:rPr>
          <w:rFonts w:ascii="Times New Roman" w:hAnsi="Times New Roman" w:cs="Times New Roman"/>
          <w:b/>
          <w:sz w:val="24"/>
          <w:szCs w:val="24"/>
        </w:rPr>
      </w:pPr>
    </w:p>
    <w:p w:rsidR="009E2C37" w:rsidRDefault="00266B30" w:rsidP="004121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03422" w:rsidRPr="00B03422" w:rsidRDefault="00B03422" w:rsidP="00B03422">
      <w:pPr>
        <w:spacing w:after="0"/>
        <w:ind w:left="709"/>
        <w:rPr>
          <w:rFonts w:ascii="Times New Roman" w:hAnsi="Times New Roman" w:cs="Times New Roman"/>
        </w:rPr>
      </w:pPr>
      <w:r w:rsidRPr="00B03422">
        <w:rPr>
          <w:rFonts w:ascii="Times New Roman" w:hAnsi="Times New Roman" w:cs="Times New Roman"/>
        </w:rPr>
        <w:t>Зарождение и развитие учета в древнем мире</w:t>
      </w:r>
    </w:p>
    <w:p w:rsidR="00B03422" w:rsidRPr="00B03422" w:rsidRDefault="00B03422" w:rsidP="00B03422">
      <w:pPr>
        <w:spacing w:after="0"/>
        <w:ind w:left="709"/>
        <w:rPr>
          <w:rFonts w:ascii="Times New Roman" w:hAnsi="Times New Roman" w:cs="Times New Roman"/>
        </w:rPr>
      </w:pPr>
      <w:r w:rsidRPr="00B03422">
        <w:rPr>
          <w:rFonts w:ascii="Times New Roman" w:hAnsi="Times New Roman" w:cs="Times New Roman"/>
        </w:rPr>
        <w:t>Учет в эпоху Средневековья</w:t>
      </w:r>
    </w:p>
    <w:p w:rsidR="00B03422" w:rsidRPr="00B03422" w:rsidRDefault="00B03422" w:rsidP="00B03422">
      <w:pPr>
        <w:spacing w:after="0"/>
        <w:ind w:left="709"/>
        <w:rPr>
          <w:rFonts w:ascii="Times New Roman" w:hAnsi="Times New Roman" w:cs="Times New Roman"/>
        </w:rPr>
      </w:pPr>
      <w:r w:rsidRPr="00B03422">
        <w:rPr>
          <w:rFonts w:ascii="Times New Roman" w:hAnsi="Times New Roman" w:cs="Times New Roman"/>
        </w:rPr>
        <w:t>Распространение двойной бухгалтерии в Западной Европе в XVI-XIX вв.</w:t>
      </w:r>
    </w:p>
    <w:p w:rsidR="00B03422" w:rsidRPr="00B03422" w:rsidRDefault="00B03422" w:rsidP="00B03422">
      <w:pPr>
        <w:spacing w:after="0"/>
        <w:ind w:left="709"/>
        <w:rPr>
          <w:rFonts w:ascii="Times New Roman" w:hAnsi="Times New Roman" w:cs="Times New Roman"/>
        </w:rPr>
      </w:pPr>
      <w:r w:rsidRPr="00B03422">
        <w:rPr>
          <w:rFonts w:ascii="Times New Roman" w:hAnsi="Times New Roman" w:cs="Times New Roman"/>
        </w:rPr>
        <w:t>Научное развитие бухгалтерского учета в XIX-XX вв.</w:t>
      </w:r>
    </w:p>
    <w:p w:rsidR="00B03422" w:rsidRPr="00B03422" w:rsidRDefault="00B03422" w:rsidP="00B03422">
      <w:pPr>
        <w:spacing w:after="0"/>
        <w:ind w:left="709"/>
        <w:rPr>
          <w:rFonts w:ascii="Times New Roman" w:hAnsi="Times New Roman" w:cs="Times New Roman"/>
        </w:rPr>
      </w:pPr>
      <w:r w:rsidRPr="00B03422">
        <w:rPr>
          <w:rFonts w:ascii="Times New Roman" w:hAnsi="Times New Roman" w:cs="Times New Roman"/>
        </w:rPr>
        <w:t>Основные идеи бухгалтерского учета в XX в.</w:t>
      </w:r>
    </w:p>
    <w:p w:rsidR="00B03422" w:rsidRPr="00B03422" w:rsidRDefault="00B03422" w:rsidP="00B03422">
      <w:pPr>
        <w:spacing w:after="0"/>
        <w:ind w:left="709"/>
        <w:rPr>
          <w:rFonts w:ascii="Times New Roman" w:hAnsi="Times New Roman" w:cs="Times New Roman"/>
        </w:rPr>
      </w:pPr>
      <w:r w:rsidRPr="00B03422">
        <w:rPr>
          <w:rFonts w:ascii="Times New Roman" w:hAnsi="Times New Roman" w:cs="Times New Roman"/>
        </w:rPr>
        <w:t>Развитие бухгалтерского учета в России</w:t>
      </w:r>
    </w:p>
    <w:p w:rsidR="00B03422" w:rsidRPr="00B03422" w:rsidRDefault="00B03422" w:rsidP="00B03422">
      <w:pPr>
        <w:spacing w:after="0"/>
        <w:ind w:left="709"/>
        <w:rPr>
          <w:rFonts w:ascii="Times New Roman" w:hAnsi="Times New Roman" w:cs="Times New Roman"/>
        </w:rPr>
      </w:pPr>
      <w:r w:rsidRPr="00B03422">
        <w:rPr>
          <w:rFonts w:ascii="Times New Roman" w:hAnsi="Times New Roman" w:cs="Times New Roman"/>
        </w:rPr>
        <w:t>Бухгалтерский учет в современной России</w:t>
      </w:r>
    </w:p>
    <w:p w:rsidR="00266B30" w:rsidRDefault="00B03422" w:rsidP="00B03422">
      <w:pPr>
        <w:spacing w:after="0"/>
        <w:ind w:left="709"/>
        <w:rPr>
          <w:rFonts w:ascii="Times New Roman" w:hAnsi="Times New Roman" w:cs="Times New Roman"/>
        </w:rPr>
      </w:pPr>
      <w:r w:rsidRPr="00B03422">
        <w:rPr>
          <w:rFonts w:ascii="Times New Roman" w:hAnsi="Times New Roman" w:cs="Times New Roman"/>
        </w:rPr>
        <w:t>Закономерности исторического развития бухгалтерского учета</w:t>
      </w:r>
      <w:r>
        <w:rPr>
          <w:rFonts w:ascii="Times New Roman" w:hAnsi="Times New Roman" w:cs="Times New Roman"/>
        </w:rPr>
        <w:t>.</w:t>
      </w:r>
    </w:p>
    <w:p w:rsidR="00B03422" w:rsidRDefault="00B03422" w:rsidP="00B03422">
      <w:pPr>
        <w:spacing w:after="0"/>
        <w:ind w:left="709"/>
        <w:rPr>
          <w:rFonts w:ascii="Times New Roman" w:hAnsi="Times New Roman" w:cs="Times New Roman"/>
        </w:rPr>
      </w:pPr>
    </w:p>
    <w:p w:rsidR="00B03422" w:rsidRPr="00266B30" w:rsidRDefault="00B03422" w:rsidP="00B03422">
      <w:pPr>
        <w:spacing w:after="0"/>
        <w:ind w:left="709"/>
        <w:rPr>
          <w:rFonts w:ascii="Times New Roman" w:hAnsi="Times New Roman" w:cs="Times New Roman"/>
        </w:rPr>
      </w:pP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30" w:rsidRP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784D7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1212B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84D7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7E3C95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784D72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41212B">
        <w:rPr>
          <w:rFonts w:ascii="Times New Roman" w:hAnsi="Times New Roman" w:cs="Times New Roman"/>
          <w:sz w:val="24"/>
          <w:szCs w:val="24"/>
        </w:rPr>
        <w:t>1</w:t>
      </w:r>
      <w:r w:rsidR="00784D72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784D72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212B" w:rsidRDefault="0041212B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1212B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281D37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6866" w:rsidRDefault="00A26866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D37" w:rsidRPr="00266B30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  <w:r w:rsidR="00A26866">
        <w:rPr>
          <w:rFonts w:ascii="Times New Roman" w:hAnsi="Times New Roman" w:cs="Times New Roman"/>
          <w:b/>
          <w:i/>
          <w:sz w:val="24"/>
          <w:szCs w:val="24"/>
        </w:rPr>
        <w:t xml:space="preserve"> по профилю </w:t>
      </w:r>
      <w:r w:rsidR="00A26866" w:rsidRPr="00A26866">
        <w:rPr>
          <w:rFonts w:ascii="Times New Roman" w:hAnsi="Times New Roman" w:cs="Times New Roman"/>
          <w:b/>
          <w:i/>
          <w:sz w:val="24"/>
          <w:szCs w:val="24"/>
        </w:rPr>
        <w:t>«Бухгалтерский учет, анализ и аудит»</w:t>
      </w:r>
    </w:p>
    <w:p w:rsidR="00B03422" w:rsidRPr="007E3C95" w:rsidRDefault="00B03422" w:rsidP="00B034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84D7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84D7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03422" w:rsidRPr="007E3C95" w:rsidRDefault="00B03422" w:rsidP="00B03422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784D72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3422" w:rsidRPr="007E3C95" w:rsidRDefault="00B03422" w:rsidP="00B03422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26866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3422" w:rsidRDefault="00B03422" w:rsidP="00B03422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84D72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26866" w:rsidRDefault="00A26866" w:rsidP="00B03422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B03422" w:rsidRDefault="00B03422" w:rsidP="00B034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3422" w:rsidRPr="007E3C95" w:rsidRDefault="00B03422" w:rsidP="00B034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Зачет</w:t>
      </w:r>
      <w:r w:rsidR="003D189A">
        <w:rPr>
          <w:rFonts w:ascii="Times New Roman" w:hAnsi="Times New Roman" w:cs="Times New Roman"/>
          <w:sz w:val="24"/>
          <w:szCs w:val="24"/>
        </w:rPr>
        <w:t>, КЛР.</w:t>
      </w:r>
    </w:p>
    <w:p w:rsidR="003673CE" w:rsidRPr="002E29D5" w:rsidRDefault="003673CE" w:rsidP="00266B30">
      <w:pPr>
        <w:tabs>
          <w:tab w:val="left" w:pos="851"/>
        </w:tabs>
        <w:ind w:firstLine="851"/>
        <w:rPr>
          <w:rFonts w:ascii="Times New Roman" w:hAnsi="Times New Roman" w:cs="Times New Roman"/>
        </w:rPr>
      </w:pPr>
    </w:p>
    <w:sectPr w:rsidR="003673CE" w:rsidRPr="002E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D5"/>
    <w:rsid w:val="00266B30"/>
    <w:rsid w:val="00281D37"/>
    <w:rsid w:val="002E29D5"/>
    <w:rsid w:val="002F4371"/>
    <w:rsid w:val="003673CE"/>
    <w:rsid w:val="003D189A"/>
    <w:rsid w:val="0041212B"/>
    <w:rsid w:val="00425F9B"/>
    <w:rsid w:val="004C325B"/>
    <w:rsid w:val="0052387C"/>
    <w:rsid w:val="00784D72"/>
    <w:rsid w:val="007B7A3C"/>
    <w:rsid w:val="008F191D"/>
    <w:rsid w:val="0091437C"/>
    <w:rsid w:val="009E2C37"/>
    <w:rsid w:val="00A26866"/>
    <w:rsid w:val="00B03422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2ADDC-F246-49D3-9E94-D2B252D3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2016-04-12T13:48:00Z</dcterms:created>
  <dcterms:modified xsi:type="dcterms:W3CDTF">2017-09-14T22:49:00Z</dcterms:modified>
</cp:coreProperties>
</file>