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495F4A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«</w:t>
      </w:r>
      <w:r w:rsidR="00495F4A" w:rsidRPr="00495F4A">
        <w:rPr>
          <w:rFonts w:ascii="Times New Roman" w:hAnsi="Times New Roman" w:cs="Times New Roman"/>
          <w:sz w:val="24"/>
          <w:szCs w:val="24"/>
        </w:rPr>
        <w:t>ЛИЦЕНЗИРОВАНИЕ ОТДЕЛЬНЫХ ВИДОВ ДЕЯТЕЛЬНОСТИ</w:t>
      </w:r>
      <w:r w:rsidRPr="00495F4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B3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A2B3C" w:rsidRPr="008809FF">
        <w:rPr>
          <w:rFonts w:ascii="Times New Roman" w:hAnsi="Times New Roman" w:cs="Times New Roman"/>
          <w:sz w:val="24"/>
          <w:szCs w:val="24"/>
        </w:rPr>
        <w:t>38.03.01</w:t>
      </w:r>
      <w:r w:rsidRPr="003A2B3C">
        <w:rPr>
          <w:rFonts w:ascii="Times New Roman" w:hAnsi="Times New Roman" w:cs="Times New Roman"/>
          <w:sz w:val="24"/>
          <w:szCs w:val="24"/>
        </w:rPr>
        <w:t xml:space="preserve"> «</w:t>
      </w:r>
      <w:r w:rsidR="003A2B3C" w:rsidRPr="003A2B3C">
        <w:rPr>
          <w:rFonts w:ascii="Times New Roman" w:hAnsi="Times New Roman" w:cs="Times New Roman"/>
          <w:sz w:val="24"/>
          <w:szCs w:val="24"/>
        </w:rPr>
        <w:t>Экономика</w:t>
      </w:r>
      <w:r w:rsidRPr="003A2B3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A2B3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912F01">
        <w:rPr>
          <w:rFonts w:ascii="Times New Roman" w:hAnsi="Times New Roman" w:cs="Times New Roman"/>
          <w:sz w:val="24"/>
          <w:szCs w:val="24"/>
        </w:rPr>
        <w:t>Бухгалтерский</w:t>
      </w:r>
      <w:r w:rsidR="003A2B3C">
        <w:rPr>
          <w:rFonts w:ascii="Times New Roman" w:hAnsi="Times New Roman" w:cs="Times New Roman"/>
          <w:sz w:val="24"/>
          <w:szCs w:val="24"/>
        </w:rPr>
        <w:t xml:space="preserve">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Дисциплина «</w:t>
      </w:r>
      <w:r w:rsidR="00495F4A">
        <w:rPr>
          <w:rFonts w:ascii="Times New Roman" w:hAnsi="Times New Roman" w:cs="Times New Roman"/>
          <w:sz w:val="24"/>
          <w:szCs w:val="24"/>
        </w:rPr>
        <w:t>Лицензирование отдельных видов деятельности</w:t>
      </w:r>
      <w:r w:rsidRPr="0099673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99673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6732">
        <w:rPr>
          <w:rFonts w:ascii="Times New Roman" w:hAnsi="Times New Roman" w:cs="Times New Roman"/>
          <w:sz w:val="24"/>
          <w:szCs w:val="24"/>
        </w:rPr>
        <w:t>.В.ДВ.1</w:t>
      </w:r>
      <w:r w:rsidR="00495F4A">
        <w:rPr>
          <w:rFonts w:ascii="Times New Roman" w:hAnsi="Times New Roman" w:cs="Times New Roman"/>
          <w:sz w:val="24"/>
          <w:szCs w:val="24"/>
        </w:rPr>
        <w:t>1</w:t>
      </w:r>
      <w:r w:rsidRPr="00996732">
        <w:rPr>
          <w:rFonts w:ascii="Times New Roman" w:hAnsi="Times New Roman" w:cs="Times New Roman"/>
          <w:sz w:val="24"/>
          <w:szCs w:val="24"/>
        </w:rPr>
        <w:t>.2) относится к вариативной части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02B37" w:rsidRPr="00002B37" w:rsidRDefault="00002B37" w:rsidP="00002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B37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002B37" w:rsidRPr="00DC2F55" w:rsidRDefault="00002B37" w:rsidP="00002B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02B37" w:rsidRPr="00DC2F55" w:rsidRDefault="00002B37" w:rsidP="00002B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002B37" w:rsidRPr="00DC2F55" w:rsidRDefault="00002B37" w:rsidP="00002B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002B37" w:rsidRPr="00DC2F55" w:rsidRDefault="00002B37" w:rsidP="00002B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B01A7" w:rsidRDefault="00632136" w:rsidP="00CB01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CB01A7" w:rsidRPr="00CB01A7">
        <w:rPr>
          <w:rFonts w:ascii="Times New Roman" w:hAnsi="Times New Roman" w:cs="Times New Roman"/>
          <w:sz w:val="24"/>
          <w:szCs w:val="24"/>
        </w:rPr>
        <w:t xml:space="preserve"> </w:t>
      </w:r>
      <w:r w:rsidR="00CB01A7">
        <w:rPr>
          <w:rFonts w:ascii="Times New Roman" w:hAnsi="Times New Roman" w:cs="Times New Roman"/>
          <w:sz w:val="24"/>
          <w:szCs w:val="24"/>
        </w:rPr>
        <w:t>ОК-6, ПК-7, ПК-14, ПК-15, ПК-16.</w:t>
      </w:r>
    </w:p>
    <w:p w:rsidR="00996732" w:rsidRPr="00996732" w:rsidRDefault="00996732" w:rsidP="009967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99673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9673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95F4A" w:rsidRPr="00495F4A" w:rsidRDefault="00495F4A" w:rsidP="0049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ЗНАТЬ: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направления развития лицензирования в России и за рубежом, его сущность, понятия;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организационные основы деятельности лицензирующих органов;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законодательную базу процесса лицензирования отдельных видов деятельности;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процедуру привлечения к ответственности субъектов предпринимательской деятельности;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современное законодательство, методические, нормативные и другие руководящие материалы по организации бухгалтерского учета лицензирования отдельных видов деятельности;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основные учетные категории, общепринятые принципы и методологию бухгалтерского учета лицензирования отдельных видов деятельности.</w:t>
      </w:r>
    </w:p>
    <w:p w:rsidR="00495F4A" w:rsidRPr="00495F4A" w:rsidRDefault="00495F4A" w:rsidP="0049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УМЕТЬ: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регистрировать и обрабатывать данные бухгалтерского учета по лицензированию отдельных видов деятельности;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 xml:space="preserve">-  обеспечивать контроль порядка оформления первичных бухгалтерских документов, законности совершения фактов хозяйственной деятельности, правильности </w:t>
      </w:r>
      <w:proofErr w:type="gramStart"/>
      <w:r w:rsidRPr="00495F4A">
        <w:rPr>
          <w:rFonts w:ascii="Times New Roman" w:hAnsi="Times New Roman" w:cs="Times New Roman"/>
          <w:sz w:val="24"/>
          <w:szCs w:val="24"/>
        </w:rPr>
        <w:t>ведения бухгалтерского учета лицензирования отдельных видов деятельности</w:t>
      </w:r>
      <w:proofErr w:type="gramEnd"/>
      <w:r w:rsidRPr="00495F4A">
        <w:rPr>
          <w:rFonts w:ascii="Times New Roman" w:hAnsi="Times New Roman" w:cs="Times New Roman"/>
          <w:sz w:val="24"/>
          <w:szCs w:val="24"/>
        </w:rPr>
        <w:t>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обеспечивать рациональную организацию бухгалтерского учета лицензирования отдельных видов деятельности и подготовку финансовой отчетности на основе выбора эффективной учетной политики в части учета лицензирования;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адаптировать полученные знания и навыки к конкретным условиям лицензирования отдельных видов деятельности.</w:t>
      </w:r>
    </w:p>
    <w:p w:rsidR="00495F4A" w:rsidRPr="00495F4A" w:rsidRDefault="00495F4A" w:rsidP="0049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ВЛАДЕТЬ: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lastRenderedPageBreak/>
        <w:t>- специальной терминологией и лексикой;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понятийным аппаратом бухгалтерского учета;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методом бухгалтерского учета;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методами классификации и обобщения;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методами доказательства и моделирования;</w:t>
      </w:r>
    </w:p>
    <w:p w:rsidR="00495F4A" w:rsidRPr="00495F4A" w:rsidRDefault="00495F4A" w:rsidP="00495F4A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95F4A">
        <w:rPr>
          <w:rFonts w:ascii="Times New Roman" w:hAnsi="Times New Roman" w:cs="Times New Roman"/>
          <w:sz w:val="24"/>
          <w:szCs w:val="24"/>
        </w:rPr>
        <w:t>- методами экспертных оценок и другими методами исследования.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857">
        <w:rPr>
          <w:rFonts w:ascii="Times New Roman" w:hAnsi="Times New Roman" w:cs="Times New Roman"/>
          <w:b/>
          <w:bCs/>
          <w:sz w:val="24"/>
          <w:szCs w:val="24"/>
        </w:rPr>
        <w:t>Модуль 1. Общие положения лицензирования</w:t>
      </w:r>
    </w:p>
    <w:p w:rsidR="00996732" w:rsidRPr="00806857" w:rsidRDefault="0080685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отдельных видов деятельности как комплексная отрасль законодательства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Принципы лицензирования отдельных видов деятельности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Правовая основа лицензирования отдельных видов деятельности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Система государственных органов в сфере лицензирования отдельных видов деятельности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 xml:space="preserve">Процедура лицензирования и </w:t>
      </w:r>
      <w:proofErr w:type="gramStart"/>
      <w:r w:rsidRPr="0080685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806857">
        <w:rPr>
          <w:rFonts w:ascii="Times New Roman" w:hAnsi="Times New Roman" w:cs="Times New Roman"/>
          <w:bCs/>
          <w:sz w:val="24"/>
          <w:szCs w:val="24"/>
        </w:rPr>
        <w:t xml:space="preserve"> деятельностью лицензированных субъектов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Ответственность субъектов, занимающихся подлежащими лицензированию видами деятельности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857">
        <w:rPr>
          <w:rFonts w:ascii="Times New Roman" w:hAnsi="Times New Roman" w:cs="Times New Roman"/>
          <w:b/>
          <w:bCs/>
          <w:sz w:val="24"/>
          <w:szCs w:val="24"/>
        </w:rPr>
        <w:t>Модуль 2. Особенности лицензирования отдельных видов деятельности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в кредитно-финансовой сфере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в области здравоохранения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в сфере торговли и оказания услуг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в сфере энергетики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в сфере образования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в сфере коммуникаций</w:t>
      </w:r>
    </w:p>
    <w:p w:rsidR="00806857" w:rsidRPr="00806857" w:rsidRDefault="0080685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857">
        <w:rPr>
          <w:rFonts w:ascii="Times New Roman" w:hAnsi="Times New Roman" w:cs="Times New Roman"/>
          <w:bCs/>
          <w:sz w:val="24"/>
          <w:szCs w:val="24"/>
        </w:rPr>
        <w:t>Лицензирование в иных сферах деятельности</w:t>
      </w:r>
    </w:p>
    <w:p w:rsidR="00806857" w:rsidRDefault="0080685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C2752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C2752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C2752" w:rsidRPr="008809FF" w:rsidRDefault="003C2752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9FF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06857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06857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06857">
        <w:rPr>
          <w:rFonts w:ascii="Times New Roman" w:hAnsi="Times New Roman" w:cs="Times New Roman"/>
          <w:sz w:val="24"/>
          <w:szCs w:val="24"/>
        </w:rPr>
        <w:t>40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3C2752">
        <w:rPr>
          <w:rFonts w:ascii="Times New Roman" w:hAnsi="Times New Roman" w:cs="Times New Roman"/>
          <w:sz w:val="24"/>
          <w:szCs w:val="24"/>
        </w:rPr>
        <w:t>–</w:t>
      </w:r>
      <w:r w:rsidR="00AE2C4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E2C4D">
        <w:rPr>
          <w:rFonts w:ascii="Times New Roman" w:hAnsi="Times New Roman" w:cs="Times New Roman"/>
          <w:sz w:val="24"/>
          <w:szCs w:val="24"/>
        </w:rPr>
        <w:t>ачет.</w:t>
      </w:r>
    </w:p>
    <w:p w:rsidR="003C2752" w:rsidRDefault="003C275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752" w:rsidRPr="008809FF" w:rsidRDefault="003C2752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9FF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3C2752" w:rsidRPr="00152A7C" w:rsidRDefault="003C2752" w:rsidP="003C27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06857">
        <w:rPr>
          <w:rFonts w:ascii="Times New Roman" w:hAnsi="Times New Roman" w:cs="Times New Roman"/>
          <w:sz w:val="24"/>
          <w:szCs w:val="24"/>
        </w:rPr>
        <w:t>10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C2752" w:rsidRPr="00152A7C" w:rsidRDefault="003C2752" w:rsidP="003C27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C2752" w:rsidRPr="00152A7C" w:rsidRDefault="003C2752" w:rsidP="003C27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06857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06857" w:rsidRDefault="003C2752" w:rsidP="003C27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466BF">
        <w:rPr>
          <w:rFonts w:ascii="Times New Roman" w:hAnsi="Times New Roman" w:cs="Times New Roman"/>
          <w:sz w:val="24"/>
          <w:szCs w:val="24"/>
        </w:rPr>
        <w:t xml:space="preserve"> </w:t>
      </w:r>
      <w:r w:rsidR="00AE2C4D">
        <w:rPr>
          <w:rFonts w:ascii="Times New Roman" w:hAnsi="Times New Roman" w:cs="Times New Roman"/>
          <w:sz w:val="24"/>
          <w:szCs w:val="24"/>
        </w:rPr>
        <w:t>зачет</w:t>
      </w:r>
      <w:r w:rsidR="00806857">
        <w:rPr>
          <w:rFonts w:ascii="Times New Roman" w:hAnsi="Times New Roman" w:cs="Times New Roman"/>
          <w:sz w:val="24"/>
          <w:szCs w:val="24"/>
        </w:rPr>
        <w:t xml:space="preserve">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0685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93CEE"/>
    <w:multiLevelType w:val="hybridMultilevel"/>
    <w:tmpl w:val="521A04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06585"/>
    <w:rsid w:val="00002B37"/>
    <w:rsid w:val="000534A6"/>
    <w:rsid w:val="000A2468"/>
    <w:rsid w:val="00142E74"/>
    <w:rsid w:val="003365C5"/>
    <w:rsid w:val="00353BFC"/>
    <w:rsid w:val="00381E49"/>
    <w:rsid w:val="003A2B3C"/>
    <w:rsid w:val="003C2752"/>
    <w:rsid w:val="00495F4A"/>
    <w:rsid w:val="004965EA"/>
    <w:rsid w:val="00632136"/>
    <w:rsid w:val="00632752"/>
    <w:rsid w:val="00663C43"/>
    <w:rsid w:val="00731167"/>
    <w:rsid w:val="007A5B59"/>
    <w:rsid w:val="007E3C95"/>
    <w:rsid w:val="00806857"/>
    <w:rsid w:val="008809FF"/>
    <w:rsid w:val="00912F01"/>
    <w:rsid w:val="00996732"/>
    <w:rsid w:val="00A66029"/>
    <w:rsid w:val="00AE2C4D"/>
    <w:rsid w:val="00B466BF"/>
    <w:rsid w:val="00CA35C1"/>
    <w:rsid w:val="00CB01A7"/>
    <w:rsid w:val="00D00239"/>
    <w:rsid w:val="00D06585"/>
    <w:rsid w:val="00D5166C"/>
    <w:rsid w:val="00EA20F0"/>
    <w:rsid w:val="00F80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  <w:style w:type="character" w:customStyle="1" w:styleId="a7">
    <w:name w:val="Основной текст_"/>
    <w:link w:val="4"/>
    <w:rsid w:val="00996732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996732"/>
    <w:pPr>
      <w:widowControl w:val="0"/>
      <w:shd w:val="clear" w:color="auto" w:fill="FFFFFF"/>
      <w:spacing w:before="240" w:after="0" w:line="274" w:lineRule="exact"/>
      <w:ind w:hanging="420"/>
      <w:jc w:val="center"/>
    </w:pPr>
    <w:rPr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rsid w:val="00996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  <w:style w:type="character" w:customStyle="1" w:styleId="a7">
    <w:name w:val="Основной текст_"/>
    <w:link w:val="4"/>
    <w:rsid w:val="00996732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996732"/>
    <w:pPr>
      <w:widowControl w:val="0"/>
      <w:shd w:val="clear" w:color="auto" w:fill="FFFFFF"/>
      <w:spacing w:before="240" w:after="0" w:line="274" w:lineRule="exact"/>
      <w:ind w:hanging="420"/>
      <w:jc w:val="center"/>
    </w:pPr>
    <w:rPr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rsid w:val="00996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6</cp:revision>
  <cp:lastPrinted>2016-03-31T08:05:00Z</cp:lastPrinted>
  <dcterms:created xsi:type="dcterms:W3CDTF">2016-04-27T18:52:00Z</dcterms:created>
  <dcterms:modified xsi:type="dcterms:W3CDTF">2017-10-05T11:56:00Z</dcterms:modified>
</cp:coreProperties>
</file>