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0E1D8B">
        <w:rPr>
          <w:rFonts w:ascii="Times New Roman" w:hAnsi="Times New Roman" w:cs="Times New Roman"/>
          <w:sz w:val="24"/>
          <w:szCs w:val="24"/>
        </w:rPr>
        <w:t>БУХГАЛТЕРСКАЯ МЫСЛЬ И БАЛАНСОВЕДЕНИЕ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46C84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046C84" w:rsidRPr="00046C84">
        <w:rPr>
          <w:rFonts w:ascii="Times New Roman" w:hAnsi="Times New Roman" w:cs="Times New Roman"/>
          <w:sz w:val="24"/>
          <w:szCs w:val="24"/>
        </w:rPr>
        <w:t xml:space="preserve">38.03.01 «Экономика» 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046C84">
        <w:rPr>
          <w:rFonts w:ascii="Times New Roman" w:hAnsi="Times New Roman" w:cs="Times New Roman"/>
          <w:sz w:val="24"/>
          <w:szCs w:val="24"/>
        </w:rPr>
        <w:t>бакалавр</w:t>
      </w:r>
    </w:p>
    <w:p w:rsidR="00046C84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046C84" w:rsidRPr="00046C84">
        <w:rPr>
          <w:rFonts w:ascii="Times New Roman" w:hAnsi="Times New Roman" w:cs="Times New Roman"/>
          <w:sz w:val="24"/>
          <w:szCs w:val="24"/>
        </w:rPr>
        <w:t>«Бухг</w:t>
      </w:r>
      <w:r w:rsidR="002D71C2">
        <w:rPr>
          <w:rFonts w:ascii="Times New Roman" w:hAnsi="Times New Roman" w:cs="Times New Roman"/>
          <w:sz w:val="24"/>
          <w:szCs w:val="24"/>
        </w:rPr>
        <w:t>алтерский учёт, анализ и ау</w:t>
      </w:r>
      <w:r w:rsidR="001304AB">
        <w:rPr>
          <w:rFonts w:ascii="Times New Roman" w:hAnsi="Times New Roman" w:cs="Times New Roman"/>
          <w:sz w:val="24"/>
          <w:szCs w:val="24"/>
        </w:rPr>
        <w:t>дит»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E1D8B" w:rsidRDefault="000E1D8B" w:rsidP="002D7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D8B">
        <w:rPr>
          <w:rFonts w:ascii="Times New Roman" w:hAnsi="Times New Roman" w:cs="Times New Roman"/>
          <w:sz w:val="24"/>
          <w:szCs w:val="24"/>
        </w:rPr>
        <w:t xml:space="preserve">Дисциплина «Бухгалтерская мысль и </w:t>
      </w:r>
      <w:proofErr w:type="spellStart"/>
      <w:r w:rsidRPr="000E1D8B">
        <w:rPr>
          <w:rFonts w:ascii="Times New Roman" w:hAnsi="Times New Roman" w:cs="Times New Roman"/>
          <w:sz w:val="24"/>
          <w:szCs w:val="24"/>
        </w:rPr>
        <w:t>балансоведение</w:t>
      </w:r>
      <w:proofErr w:type="spellEnd"/>
      <w:r w:rsidRPr="000E1D8B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0E1D8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E1D8B">
        <w:rPr>
          <w:rFonts w:ascii="Times New Roman" w:hAnsi="Times New Roman" w:cs="Times New Roman"/>
          <w:sz w:val="24"/>
          <w:szCs w:val="24"/>
        </w:rPr>
        <w:t>.В.ДВ.10.2) относится к вариативной части и является дисциплиной по выбору обучающегося.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0E1D8B" w:rsidRPr="000E1D8B" w:rsidRDefault="000E1D8B" w:rsidP="000E1D8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D8B">
        <w:rPr>
          <w:rFonts w:ascii="Times New Roman" w:hAnsi="Times New Roman" w:cs="Times New Roman"/>
          <w:sz w:val="24"/>
          <w:szCs w:val="24"/>
        </w:rPr>
        <w:t xml:space="preserve">Целью изучения дисциплины  «Бухгалтерская мысль и </w:t>
      </w:r>
      <w:proofErr w:type="spellStart"/>
      <w:r w:rsidRPr="000E1D8B">
        <w:rPr>
          <w:rFonts w:ascii="Times New Roman" w:hAnsi="Times New Roman" w:cs="Times New Roman"/>
          <w:sz w:val="24"/>
          <w:szCs w:val="24"/>
        </w:rPr>
        <w:t>балансоведение</w:t>
      </w:r>
      <w:proofErr w:type="spellEnd"/>
      <w:r w:rsidRPr="000E1D8B">
        <w:rPr>
          <w:rFonts w:ascii="Times New Roman" w:hAnsi="Times New Roman" w:cs="Times New Roman"/>
          <w:sz w:val="24"/>
          <w:szCs w:val="24"/>
        </w:rPr>
        <w:t xml:space="preserve">» является  формирование теоретических знаний и практических навыков по </w:t>
      </w:r>
      <w:proofErr w:type="spellStart"/>
      <w:r w:rsidRPr="000E1D8B">
        <w:rPr>
          <w:rFonts w:ascii="Times New Roman" w:hAnsi="Times New Roman" w:cs="Times New Roman"/>
          <w:sz w:val="24"/>
          <w:szCs w:val="24"/>
        </w:rPr>
        <w:t>балансоведению</w:t>
      </w:r>
      <w:proofErr w:type="spellEnd"/>
      <w:r w:rsidRPr="000E1D8B">
        <w:rPr>
          <w:rFonts w:ascii="Times New Roman" w:hAnsi="Times New Roman" w:cs="Times New Roman"/>
          <w:sz w:val="24"/>
          <w:szCs w:val="24"/>
        </w:rPr>
        <w:t xml:space="preserve"> на основании исследования тенденций развития бухгалтерской учетной мысли в контексте различных направлений и школ. Для достижения поставленной цели решаются следующие задачи:</w:t>
      </w:r>
    </w:p>
    <w:p w:rsidR="000E1D8B" w:rsidRPr="000E1D8B" w:rsidRDefault="000E1D8B" w:rsidP="000E1D8B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D8B">
        <w:rPr>
          <w:rFonts w:ascii="Times New Roman" w:hAnsi="Times New Roman" w:cs="Times New Roman"/>
          <w:sz w:val="24"/>
          <w:szCs w:val="24"/>
        </w:rPr>
        <w:t xml:space="preserve">получение системы знаний о </w:t>
      </w:r>
      <w:proofErr w:type="spellStart"/>
      <w:r w:rsidRPr="000E1D8B">
        <w:rPr>
          <w:rFonts w:ascii="Times New Roman" w:hAnsi="Times New Roman" w:cs="Times New Roman"/>
          <w:sz w:val="24"/>
          <w:szCs w:val="24"/>
        </w:rPr>
        <w:t>балансоведении</w:t>
      </w:r>
      <w:proofErr w:type="spellEnd"/>
      <w:r w:rsidRPr="000E1D8B">
        <w:rPr>
          <w:rFonts w:ascii="Times New Roman" w:hAnsi="Times New Roman" w:cs="Times New Roman"/>
          <w:sz w:val="24"/>
          <w:szCs w:val="24"/>
        </w:rPr>
        <w:t>, как науки;</w:t>
      </w:r>
    </w:p>
    <w:p w:rsidR="000E1D8B" w:rsidRPr="000E1D8B" w:rsidRDefault="000E1D8B" w:rsidP="000E1D8B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D8B">
        <w:rPr>
          <w:rFonts w:ascii="Times New Roman" w:hAnsi="Times New Roman" w:cs="Times New Roman"/>
          <w:sz w:val="24"/>
          <w:szCs w:val="24"/>
        </w:rPr>
        <w:t xml:space="preserve">ознакомление с историческими аспектами возникновения </w:t>
      </w:r>
      <w:proofErr w:type="spellStart"/>
      <w:r w:rsidRPr="000E1D8B">
        <w:rPr>
          <w:rFonts w:ascii="Times New Roman" w:hAnsi="Times New Roman" w:cs="Times New Roman"/>
          <w:sz w:val="24"/>
          <w:szCs w:val="24"/>
        </w:rPr>
        <w:t>балансоведения</w:t>
      </w:r>
      <w:proofErr w:type="spellEnd"/>
      <w:r w:rsidRPr="000E1D8B">
        <w:rPr>
          <w:rFonts w:ascii="Times New Roman" w:hAnsi="Times New Roman" w:cs="Times New Roman"/>
          <w:sz w:val="24"/>
          <w:szCs w:val="24"/>
        </w:rPr>
        <w:t>;</w:t>
      </w:r>
    </w:p>
    <w:p w:rsidR="000E1D8B" w:rsidRPr="000E1D8B" w:rsidRDefault="000E1D8B" w:rsidP="000E1D8B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D8B">
        <w:rPr>
          <w:rFonts w:ascii="Times New Roman" w:hAnsi="Times New Roman" w:cs="Times New Roman"/>
          <w:sz w:val="24"/>
          <w:szCs w:val="24"/>
        </w:rPr>
        <w:t>изучение теоретических основ построения статического и динамического балансов, как методов счетоведения;</w:t>
      </w:r>
    </w:p>
    <w:p w:rsidR="000E1D8B" w:rsidRPr="000E1D8B" w:rsidRDefault="000E1D8B" w:rsidP="000E1D8B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D8B">
        <w:rPr>
          <w:rFonts w:ascii="Times New Roman" w:hAnsi="Times New Roman" w:cs="Times New Roman"/>
          <w:sz w:val="24"/>
          <w:szCs w:val="24"/>
        </w:rPr>
        <w:t>рассмотрение видов балансов и порядка их составления с использованием практических примеров их построения;</w:t>
      </w:r>
    </w:p>
    <w:p w:rsidR="000E1D8B" w:rsidRPr="000E1D8B" w:rsidRDefault="000E1D8B" w:rsidP="000E1D8B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D8B">
        <w:rPr>
          <w:rFonts w:ascii="Times New Roman" w:hAnsi="Times New Roman" w:cs="Times New Roman"/>
          <w:sz w:val="24"/>
          <w:szCs w:val="24"/>
        </w:rPr>
        <w:t>формирование умения с наибольшей точностью и достоверностью выявлять, раскрывать, анализировать информацию, содержащуюся в балансовых отчетах.</w:t>
      </w:r>
    </w:p>
    <w:p w:rsidR="00632136" w:rsidRPr="00152A7C" w:rsidRDefault="00632136" w:rsidP="00B3558D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046C84" w:rsidRDefault="00632136" w:rsidP="00B3558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0E1D8B" w:rsidRPr="000E1D8B" w:rsidRDefault="002D71C2" w:rsidP="000E1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–</w:t>
      </w:r>
      <w:r w:rsidRPr="002D71C2">
        <w:rPr>
          <w:rFonts w:ascii="Times New Roman" w:hAnsi="Times New Roman" w:cs="Times New Roman"/>
          <w:sz w:val="24"/>
          <w:szCs w:val="24"/>
        </w:rPr>
        <w:tab/>
      </w:r>
      <w:r w:rsidR="000E1D8B" w:rsidRPr="000E1D8B">
        <w:rPr>
          <w:rFonts w:ascii="Times New Roman" w:hAnsi="Times New Roman" w:cs="Times New Roman"/>
          <w:sz w:val="24"/>
          <w:szCs w:val="24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</w:t>
      </w:r>
    </w:p>
    <w:p w:rsidR="000E1D8B" w:rsidRPr="000E1D8B" w:rsidRDefault="000E1D8B" w:rsidP="000E1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D8B">
        <w:rPr>
          <w:rFonts w:ascii="Times New Roman" w:hAnsi="Times New Roman" w:cs="Times New Roman"/>
          <w:sz w:val="24"/>
          <w:szCs w:val="24"/>
        </w:rPr>
        <w:t>–</w:t>
      </w:r>
      <w:r w:rsidRPr="000E1D8B">
        <w:rPr>
          <w:rFonts w:ascii="Times New Roman" w:hAnsi="Times New Roman" w:cs="Times New Roman"/>
          <w:sz w:val="24"/>
          <w:szCs w:val="24"/>
        </w:rPr>
        <w:tab/>
        <w:t>способностью к самоорганизации и самообразованию (ОК-7)</w:t>
      </w:r>
    </w:p>
    <w:p w:rsidR="00046C84" w:rsidRPr="000E1D8B" w:rsidRDefault="000E1D8B" w:rsidP="000E1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D8B">
        <w:rPr>
          <w:rFonts w:ascii="Times New Roman" w:hAnsi="Times New Roman" w:cs="Times New Roman"/>
          <w:sz w:val="24"/>
          <w:szCs w:val="24"/>
        </w:rPr>
        <w:t>–</w:t>
      </w:r>
      <w:r w:rsidRPr="000E1D8B">
        <w:rPr>
          <w:rFonts w:ascii="Times New Roman" w:hAnsi="Times New Roman" w:cs="Times New Roman"/>
          <w:sz w:val="24"/>
          <w:szCs w:val="24"/>
        </w:rPr>
        <w:tab/>
        <w:t>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 (ПК-7)</w:t>
      </w:r>
    </w:p>
    <w:p w:rsidR="00EB4BDE" w:rsidRDefault="00EB4BDE" w:rsidP="00B3558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B3558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EB4BDE" w:rsidRDefault="000E1D8B" w:rsidP="000E1D8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D8B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1D8B" w:rsidRPr="000E1D8B" w:rsidRDefault="000E1D8B" w:rsidP="000E1D8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D8B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0E1D8B" w:rsidRPr="000E1D8B" w:rsidRDefault="000E1D8B" w:rsidP="000E1D8B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8B">
        <w:rPr>
          <w:rFonts w:ascii="Times New Roman" w:hAnsi="Times New Roman" w:cs="Times New Roman"/>
          <w:sz w:val="24"/>
          <w:szCs w:val="24"/>
        </w:rPr>
        <w:t>основные этапы развития учетных систем в мире;</w:t>
      </w:r>
    </w:p>
    <w:p w:rsidR="000E1D8B" w:rsidRPr="000E1D8B" w:rsidRDefault="000E1D8B" w:rsidP="000E1D8B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8B">
        <w:rPr>
          <w:rFonts w:ascii="Times New Roman" w:hAnsi="Times New Roman" w:cs="Times New Roman"/>
          <w:sz w:val="24"/>
          <w:szCs w:val="24"/>
        </w:rPr>
        <w:t>возникновение и эволюцию двойной записи в бухгалтерском учете;</w:t>
      </w:r>
    </w:p>
    <w:p w:rsidR="000E1D8B" w:rsidRPr="000E1D8B" w:rsidRDefault="000E1D8B" w:rsidP="000E1D8B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8B">
        <w:rPr>
          <w:rFonts w:ascii="Times New Roman" w:hAnsi="Times New Roman" w:cs="Times New Roman"/>
          <w:sz w:val="24"/>
          <w:szCs w:val="24"/>
        </w:rPr>
        <w:t>закономерности развития форм бухгалтерского учета и отчетности;</w:t>
      </w:r>
    </w:p>
    <w:p w:rsidR="000E1D8B" w:rsidRPr="000E1D8B" w:rsidRDefault="000E1D8B" w:rsidP="000E1D8B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8B">
        <w:rPr>
          <w:rFonts w:ascii="Times New Roman" w:hAnsi="Times New Roman" w:cs="Times New Roman"/>
          <w:sz w:val="24"/>
          <w:szCs w:val="24"/>
        </w:rPr>
        <w:t>понятие бухгалтерской отчетности и баланса;</w:t>
      </w:r>
    </w:p>
    <w:p w:rsidR="000E1D8B" w:rsidRPr="000E1D8B" w:rsidRDefault="000E1D8B" w:rsidP="000E1D8B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8B">
        <w:rPr>
          <w:rFonts w:ascii="Times New Roman" w:hAnsi="Times New Roman" w:cs="Times New Roman"/>
          <w:sz w:val="24"/>
          <w:szCs w:val="24"/>
        </w:rPr>
        <w:t>основные учетные школы и их ведущих представителей;</w:t>
      </w:r>
    </w:p>
    <w:p w:rsidR="000E1D8B" w:rsidRPr="000E1D8B" w:rsidRDefault="000E1D8B" w:rsidP="000E1D8B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8B">
        <w:rPr>
          <w:rFonts w:ascii="Times New Roman" w:hAnsi="Times New Roman" w:cs="Times New Roman"/>
          <w:sz w:val="24"/>
          <w:szCs w:val="24"/>
        </w:rPr>
        <w:t>историю становления современного бухгалтерского учета и бухгалтерской отчетности, сущность и содержание классических балансовых теорий;</w:t>
      </w:r>
    </w:p>
    <w:p w:rsidR="000E1D8B" w:rsidRPr="000E1D8B" w:rsidRDefault="000E1D8B" w:rsidP="000E1D8B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8B">
        <w:rPr>
          <w:rFonts w:ascii="Times New Roman" w:hAnsi="Times New Roman" w:cs="Times New Roman"/>
          <w:sz w:val="24"/>
          <w:szCs w:val="24"/>
        </w:rPr>
        <w:t xml:space="preserve">тенденции развития </w:t>
      </w:r>
      <w:proofErr w:type="spellStart"/>
      <w:r w:rsidRPr="000E1D8B">
        <w:rPr>
          <w:rFonts w:ascii="Times New Roman" w:hAnsi="Times New Roman" w:cs="Times New Roman"/>
          <w:sz w:val="24"/>
          <w:szCs w:val="24"/>
        </w:rPr>
        <w:t>балансоведения</w:t>
      </w:r>
      <w:proofErr w:type="spellEnd"/>
      <w:r w:rsidRPr="000E1D8B">
        <w:rPr>
          <w:rFonts w:ascii="Times New Roman" w:hAnsi="Times New Roman" w:cs="Times New Roman"/>
          <w:sz w:val="24"/>
          <w:szCs w:val="24"/>
        </w:rPr>
        <w:t>;</w:t>
      </w:r>
    </w:p>
    <w:p w:rsidR="000E1D8B" w:rsidRPr="000E1D8B" w:rsidRDefault="000E1D8B" w:rsidP="000E1D8B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8B">
        <w:rPr>
          <w:rFonts w:ascii="Times New Roman" w:hAnsi="Times New Roman" w:cs="Times New Roman"/>
          <w:sz w:val="24"/>
          <w:szCs w:val="24"/>
        </w:rPr>
        <w:t xml:space="preserve">методические приемы </w:t>
      </w:r>
      <w:proofErr w:type="spellStart"/>
      <w:r w:rsidRPr="000E1D8B">
        <w:rPr>
          <w:rFonts w:ascii="Times New Roman" w:hAnsi="Times New Roman" w:cs="Times New Roman"/>
          <w:sz w:val="24"/>
          <w:szCs w:val="24"/>
        </w:rPr>
        <w:t>балансоведения</w:t>
      </w:r>
      <w:proofErr w:type="spellEnd"/>
      <w:r w:rsidRPr="000E1D8B">
        <w:rPr>
          <w:rFonts w:ascii="Times New Roman" w:hAnsi="Times New Roman" w:cs="Times New Roman"/>
          <w:sz w:val="24"/>
          <w:szCs w:val="24"/>
        </w:rPr>
        <w:t>.</w:t>
      </w:r>
    </w:p>
    <w:p w:rsidR="000E1D8B" w:rsidRPr="000E1D8B" w:rsidRDefault="000E1D8B" w:rsidP="000E1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1D8B" w:rsidRPr="000E1D8B" w:rsidRDefault="000E1D8B" w:rsidP="000E1D8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D8B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E1D8B" w:rsidRPr="000E1D8B" w:rsidRDefault="000E1D8B" w:rsidP="000E1D8B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8B">
        <w:rPr>
          <w:rFonts w:ascii="Times New Roman" w:hAnsi="Times New Roman" w:cs="Times New Roman"/>
          <w:sz w:val="24"/>
          <w:szCs w:val="24"/>
        </w:rPr>
        <w:t xml:space="preserve">самостоятельно пользоваться отечественной и зарубежной литературой по истории развития бухгалтерского учета, бухгалтерской мысли и </w:t>
      </w:r>
      <w:proofErr w:type="spellStart"/>
      <w:r w:rsidRPr="000E1D8B">
        <w:rPr>
          <w:rFonts w:ascii="Times New Roman" w:hAnsi="Times New Roman" w:cs="Times New Roman"/>
          <w:sz w:val="24"/>
          <w:szCs w:val="24"/>
        </w:rPr>
        <w:t>балансоведения</w:t>
      </w:r>
      <w:proofErr w:type="spellEnd"/>
      <w:r w:rsidRPr="000E1D8B">
        <w:rPr>
          <w:rFonts w:ascii="Times New Roman" w:hAnsi="Times New Roman" w:cs="Times New Roman"/>
          <w:sz w:val="24"/>
          <w:szCs w:val="24"/>
        </w:rPr>
        <w:t>;</w:t>
      </w:r>
    </w:p>
    <w:p w:rsidR="000E1D8B" w:rsidRPr="000E1D8B" w:rsidRDefault="000E1D8B" w:rsidP="000E1D8B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8B">
        <w:rPr>
          <w:rFonts w:ascii="Times New Roman" w:hAnsi="Times New Roman" w:cs="Times New Roman"/>
          <w:sz w:val="24"/>
          <w:szCs w:val="24"/>
        </w:rPr>
        <w:t>использовать отечественный и зарубежный опыт развития учета и отчетности в научно- исследовательской работе;</w:t>
      </w:r>
    </w:p>
    <w:p w:rsidR="000E1D8B" w:rsidRPr="000E1D8B" w:rsidRDefault="000E1D8B" w:rsidP="000E1D8B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1D8B">
        <w:rPr>
          <w:rFonts w:ascii="Times New Roman" w:hAnsi="Times New Roman" w:cs="Times New Roman"/>
          <w:sz w:val="24"/>
          <w:szCs w:val="24"/>
        </w:rPr>
        <w:t>исходя из многообразия балансовых теорий составлять</w:t>
      </w:r>
      <w:proofErr w:type="gramEnd"/>
      <w:r w:rsidRPr="000E1D8B">
        <w:rPr>
          <w:rFonts w:ascii="Times New Roman" w:hAnsi="Times New Roman" w:cs="Times New Roman"/>
          <w:sz w:val="24"/>
          <w:szCs w:val="24"/>
        </w:rPr>
        <w:t xml:space="preserve"> бухгалтерские балансы на различных этапах жизненного цикла организации;</w:t>
      </w:r>
    </w:p>
    <w:p w:rsidR="000E1D8B" w:rsidRPr="000E1D8B" w:rsidRDefault="000E1D8B" w:rsidP="000E1D8B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8B">
        <w:rPr>
          <w:rFonts w:ascii="Times New Roman" w:hAnsi="Times New Roman" w:cs="Times New Roman"/>
          <w:sz w:val="24"/>
          <w:szCs w:val="24"/>
        </w:rPr>
        <w:t xml:space="preserve">реализовывать экономическую процедуру и технику составления  объединительного, разделительного, ликвидационного, сводного, консолидированного бухгалтерских балансов; </w:t>
      </w:r>
    </w:p>
    <w:p w:rsidR="000E1D8B" w:rsidRPr="000E1D8B" w:rsidRDefault="000E1D8B" w:rsidP="000E1D8B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8B">
        <w:rPr>
          <w:rFonts w:ascii="Times New Roman" w:hAnsi="Times New Roman" w:cs="Times New Roman"/>
          <w:sz w:val="24"/>
          <w:szCs w:val="24"/>
        </w:rPr>
        <w:t>разрабатывать основы балансовой политики организации.</w:t>
      </w:r>
    </w:p>
    <w:p w:rsidR="000E1D8B" w:rsidRPr="000E1D8B" w:rsidRDefault="000E1D8B" w:rsidP="000E1D8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D8B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0E1D8B" w:rsidRPr="000E1D8B" w:rsidRDefault="000E1D8B" w:rsidP="000E1D8B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8B">
        <w:rPr>
          <w:rFonts w:ascii="Times New Roman" w:hAnsi="Times New Roman" w:cs="Times New Roman"/>
          <w:sz w:val="24"/>
          <w:szCs w:val="24"/>
        </w:rPr>
        <w:t>специальной терминологией и лексикой;</w:t>
      </w:r>
    </w:p>
    <w:p w:rsidR="000E1D8B" w:rsidRPr="000E1D8B" w:rsidRDefault="000E1D8B" w:rsidP="000E1D8B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8B">
        <w:rPr>
          <w:rFonts w:ascii="Times New Roman" w:hAnsi="Times New Roman" w:cs="Times New Roman"/>
          <w:sz w:val="24"/>
          <w:szCs w:val="24"/>
        </w:rPr>
        <w:t>понятийным аппаратом бухгалтерского  учета;</w:t>
      </w:r>
    </w:p>
    <w:p w:rsidR="000E1D8B" w:rsidRPr="000E1D8B" w:rsidRDefault="000E1D8B" w:rsidP="000E1D8B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8B">
        <w:rPr>
          <w:rFonts w:ascii="Times New Roman" w:hAnsi="Times New Roman" w:cs="Times New Roman"/>
          <w:sz w:val="24"/>
          <w:szCs w:val="24"/>
        </w:rPr>
        <w:t xml:space="preserve">навыками критического подхода к проблемам современного  </w:t>
      </w:r>
      <w:proofErr w:type="spellStart"/>
      <w:r w:rsidRPr="000E1D8B">
        <w:rPr>
          <w:rFonts w:ascii="Times New Roman" w:hAnsi="Times New Roman" w:cs="Times New Roman"/>
          <w:sz w:val="24"/>
          <w:szCs w:val="24"/>
        </w:rPr>
        <w:t>балансоведения</w:t>
      </w:r>
      <w:proofErr w:type="spellEnd"/>
      <w:r w:rsidRPr="000E1D8B">
        <w:rPr>
          <w:rFonts w:ascii="Times New Roman" w:hAnsi="Times New Roman" w:cs="Times New Roman"/>
          <w:sz w:val="24"/>
          <w:szCs w:val="24"/>
        </w:rPr>
        <w:t xml:space="preserve"> в целях его совершенствования.</w:t>
      </w:r>
    </w:p>
    <w:p w:rsidR="00632136" w:rsidRDefault="00632136" w:rsidP="00B3558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0E1D8B" w:rsidRPr="000E1D8B" w:rsidRDefault="000E1D8B" w:rsidP="000E1D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D8B">
        <w:rPr>
          <w:rFonts w:ascii="Times New Roman" w:hAnsi="Times New Roman" w:cs="Times New Roman"/>
          <w:sz w:val="24"/>
          <w:szCs w:val="24"/>
        </w:rPr>
        <w:t>Исторические предпосылки  развития бухгалтерской мысли и науки.</w:t>
      </w:r>
    </w:p>
    <w:p w:rsidR="000E1D8B" w:rsidRPr="000E1D8B" w:rsidRDefault="000E1D8B" w:rsidP="000E1D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D8B">
        <w:rPr>
          <w:rFonts w:ascii="Times New Roman" w:hAnsi="Times New Roman" w:cs="Times New Roman"/>
          <w:sz w:val="24"/>
          <w:szCs w:val="24"/>
        </w:rPr>
        <w:t xml:space="preserve">Развитие бухгалтерской мысли в России.  </w:t>
      </w:r>
    </w:p>
    <w:p w:rsidR="000E1D8B" w:rsidRPr="000E1D8B" w:rsidRDefault="000E1D8B" w:rsidP="000E1D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1D8B">
        <w:rPr>
          <w:rFonts w:ascii="Times New Roman" w:hAnsi="Times New Roman" w:cs="Times New Roman"/>
          <w:sz w:val="24"/>
          <w:szCs w:val="24"/>
        </w:rPr>
        <w:t>Балансоведение</w:t>
      </w:r>
      <w:proofErr w:type="spellEnd"/>
      <w:r w:rsidRPr="000E1D8B">
        <w:rPr>
          <w:rFonts w:ascii="Times New Roman" w:hAnsi="Times New Roman" w:cs="Times New Roman"/>
          <w:sz w:val="24"/>
          <w:szCs w:val="24"/>
        </w:rPr>
        <w:t>, как наука.</w:t>
      </w:r>
    </w:p>
    <w:p w:rsidR="000E1D8B" w:rsidRPr="000E1D8B" w:rsidRDefault="000E1D8B" w:rsidP="000E1D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1D8B" w:rsidRPr="000E1D8B" w:rsidRDefault="000E1D8B" w:rsidP="000E1D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D8B">
        <w:rPr>
          <w:rFonts w:ascii="Times New Roman" w:hAnsi="Times New Roman" w:cs="Times New Roman"/>
          <w:sz w:val="24"/>
          <w:szCs w:val="24"/>
        </w:rPr>
        <w:t xml:space="preserve"> Основы балансовой теории.  </w:t>
      </w:r>
    </w:p>
    <w:p w:rsidR="000E1D8B" w:rsidRPr="000E1D8B" w:rsidRDefault="000E1D8B" w:rsidP="000E1D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D8B">
        <w:rPr>
          <w:rFonts w:ascii="Times New Roman" w:hAnsi="Times New Roman" w:cs="Times New Roman"/>
          <w:sz w:val="24"/>
          <w:szCs w:val="24"/>
        </w:rPr>
        <w:t>Виды балансов и особенности их составления</w:t>
      </w:r>
    </w:p>
    <w:p w:rsidR="000E1D8B" w:rsidRPr="000E1D8B" w:rsidRDefault="000E1D8B" w:rsidP="000E1D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D8B">
        <w:rPr>
          <w:rFonts w:ascii="Times New Roman" w:hAnsi="Times New Roman" w:cs="Times New Roman"/>
          <w:sz w:val="24"/>
          <w:szCs w:val="24"/>
        </w:rPr>
        <w:t>Сущность балансовой политики организации</w:t>
      </w:r>
    </w:p>
    <w:p w:rsidR="000E1D8B" w:rsidRPr="000E1D8B" w:rsidRDefault="000E1D8B" w:rsidP="000E1D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D8B">
        <w:rPr>
          <w:rFonts w:ascii="Times New Roman" w:hAnsi="Times New Roman" w:cs="Times New Roman"/>
          <w:sz w:val="24"/>
          <w:szCs w:val="24"/>
        </w:rPr>
        <w:t>Способы регулирования  оценок актива и пассива  бухгалтерского баланса</w:t>
      </w:r>
    </w:p>
    <w:p w:rsidR="00632136" w:rsidRPr="00152A7C" w:rsidRDefault="00632136" w:rsidP="00B3558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046C84" w:rsidRDefault="00046C84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152A7C" w:rsidRDefault="00632136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D71C2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2D71C2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2D71C2"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046C84">
        <w:rPr>
          <w:rFonts w:ascii="Times New Roman" w:hAnsi="Times New Roman" w:cs="Times New Roman"/>
          <w:sz w:val="24"/>
          <w:szCs w:val="24"/>
        </w:rPr>
        <w:t>1</w:t>
      </w:r>
      <w:r w:rsidR="002D71C2"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D71C2">
        <w:rPr>
          <w:rFonts w:ascii="Times New Roman" w:hAnsi="Times New Roman" w:cs="Times New Roman"/>
          <w:sz w:val="24"/>
          <w:szCs w:val="24"/>
        </w:rPr>
        <w:t>36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D71C2" w:rsidRDefault="00632136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046C84">
        <w:rPr>
          <w:rFonts w:ascii="Times New Roman" w:hAnsi="Times New Roman" w:cs="Times New Roman"/>
          <w:sz w:val="24"/>
          <w:szCs w:val="24"/>
        </w:rPr>
        <w:t>–</w:t>
      </w:r>
      <w:r w:rsidR="00927118">
        <w:rPr>
          <w:rFonts w:ascii="Times New Roman" w:hAnsi="Times New Roman" w:cs="Times New Roman"/>
          <w:sz w:val="24"/>
          <w:szCs w:val="24"/>
        </w:rPr>
        <w:t>зачет</w:t>
      </w:r>
    </w:p>
    <w:p w:rsidR="00046C84" w:rsidRDefault="00046C84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046C84" w:rsidRPr="00046C84" w:rsidRDefault="00046C84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D71C2">
        <w:rPr>
          <w:rFonts w:ascii="Times New Roman" w:hAnsi="Times New Roman" w:cs="Times New Roman"/>
          <w:sz w:val="24"/>
          <w:szCs w:val="24"/>
        </w:rPr>
        <w:t>2</w:t>
      </w:r>
      <w:r w:rsidRPr="00046C8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2D71C2">
        <w:rPr>
          <w:rFonts w:ascii="Times New Roman" w:hAnsi="Times New Roman" w:cs="Times New Roman"/>
          <w:sz w:val="24"/>
          <w:szCs w:val="24"/>
        </w:rPr>
        <w:t>72</w:t>
      </w:r>
      <w:r w:rsidRPr="00046C8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46C84" w:rsidRPr="00046C84" w:rsidRDefault="00046C84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>лекции –</w:t>
      </w:r>
      <w:r w:rsidR="000E1D8B">
        <w:rPr>
          <w:rFonts w:ascii="Times New Roman" w:hAnsi="Times New Roman" w:cs="Times New Roman"/>
          <w:sz w:val="24"/>
          <w:szCs w:val="24"/>
        </w:rPr>
        <w:t>4</w:t>
      </w:r>
      <w:r w:rsidRPr="00046C8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46C84" w:rsidRPr="00046C84" w:rsidRDefault="00046C84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B3558D">
        <w:rPr>
          <w:rFonts w:ascii="Times New Roman" w:hAnsi="Times New Roman" w:cs="Times New Roman"/>
          <w:sz w:val="24"/>
          <w:szCs w:val="24"/>
        </w:rPr>
        <w:t>4</w:t>
      </w:r>
      <w:r w:rsidRPr="00046C8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46C84" w:rsidRPr="00046C84" w:rsidRDefault="00046C84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E1D8B">
        <w:rPr>
          <w:rFonts w:ascii="Times New Roman" w:hAnsi="Times New Roman" w:cs="Times New Roman"/>
          <w:sz w:val="24"/>
          <w:szCs w:val="24"/>
        </w:rPr>
        <w:t>60</w:t>
      </w:r>
      <w:bookmarkStart w:id="0" w:name="_GoBack"/>
      <w:bookmarkEnd w:id="0"/>
      <w:r w:rsidRPr="00046C8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3558D" w:rsidRDefault="00046C84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927118">
        <w:rPr>
          <w:rFonts w:ascii="Times New Roman" w:hAnsi="Times New Roman" w:cs="Times New Roman"/>
          <w:sz w:val="24"/>
          <w:szCs w:val="24"/>
        </w:rPr>
        <w:t>зачет</w:t>
      </w:r>
      <w:r w:rsidR="001304AB">
        <w:rPr>
          <w:rFonts w:ascii="Times New Roman" w:hAnsi="Times New Roman" w:cs="Times New Roman"/>
          <w:sz w:val="24"/>
          <w:szCs w:val="24"/>
        </w:rPr>
        <w:t>, КЛР</w:t>
      </w:r>
    </w:p>
    <w:sectPr w:rsidR="00B3558D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6F46"/>
    <w:multiLevelType w:val="hybridMultilevel"/>
    <w:tmpl w:val="5FD4AB5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54C6F"/>
    <w:multiLevelType w:val="hybridMultilevel"/>
    <w:tmpl w:val="FE6E5C6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81786"/>
    <w:multiLevelType w:val="hybridMultilevel"/>
    <w:tmpl w:val="63F87B0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A7088"/>
    <w:multiLevelType w:val="hybridMultilevel"/>
    <w:tmpl w:val="E2705F1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A2E21"/>
    <w:multiLevelType w:val="hybridMultilevel"/>
    <w:tmpl w:val="AE06C47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8255B"/>
    <w:multiLevelType w:val="hybridMultilevel"/>
    <w:tmpl w:val="871A6D6A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941748"/>
    <w:multiLevelType w:val="hybridMultilevel"/>
    <w:tmpl w:val="A0A2EA9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036462"/>
    <w:multiLevelType w:val="hybridMultilevel"/>
    <w:tmpl w:val="BCEE84E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EC7126"/>
    <w:multiLevelType w:val="hybridMultilevel"/>
    <w:tmpl w:val="11DA5E06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DD1A8F"/>
    <w:multiLevelType w:val="hybridMultilevel"/>
    <w:tmpl w:val="1A62AAD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EE3128"/>
    <w:multiLevelType w:val="hybridMultilevel"/>
    <w:tmpl w:val="1370348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655798"/>
    <w:multiLevelType w:val="hybridMultilevel"/>
    <w:tmpl w:val="4DDA01A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4C69EB"/>
    <w:multiLevelType w:val="hybridMultilevel"/>
    <w:tmpl w:val="2FD8D4F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273FC7"/>
    <w:multiLevelType w:val="hybridMultilevel"/>
    <w:tmpl w:val="E034A4D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3C07EA"/>
    <w:multiLevelType w:val="hybridMultilevel"/>
    <w:tmpl w:val="BAB655C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36768A"/>
    <w:multiLevelType w:val="hybridMultilevel"/>
    <w:tmpl w:val="B8460B0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D90628"/>
    <w:multiLevelType w:val="hybridMultilevel"/>
    <w:tmpl w:val="D33679E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393CEE"/>
    <w:multiLevelType w:val="hybridMultilevel"/>
    <w:tmpl w:val="521A046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9F425E"/>
    <w:multiLevelType w:val="hybridMultilevel"/>
    <w:tmpl w:val="A370A7E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25"/>
  </w:num>
  <w:num w:numId="5">
    <w:abstractNumId w:val="6"/>
  </w:num>
  <w:num w:numId="6">
    <w:abstractNumId w:val="8"/>
  </w:num>
  <w:num w:numId="7">
    <w:abstractNumId w:val="22"/>
  </w:num>
  <w:num w:numId="8">
    <w:abstractNumId w:val="17"/>
  </w:num>
  <w:num w:numId="9">
    <w:abstractNumId w:val="16"/>
  </w:num>
  <w:num w:numId="10">
    <w:abstractNumId w:val="0"/>
  </w:num>
  <w:num w:numId="11">
    <w:abstractNumId w:val="21"/>
  </w:num>
  <w:num w:numId="12">
    <w:abstractNumId w:val="18"/>
  </w:num>
  <w:num w:numId="13">
    <w:abstractNumId w:val="2"/>
  </w:num>
  <w:num w:numId="14">
    <w:abstractNumId w:val="23"/>
  </w:num>
  <w:num w:numId="15">
    <w:abstractNumId w:val="20"/>
  </w:num>
  <w:num w:numId="16">
    <w:abstractNumId w:val="12"/>
  </w:num>
  <w:num w:numId="17">
    <w:abstractNumId w:val="1"/>
  </w:num>
  <w:num w:numId="18">
    <w:abstractNumId w:val="15"/>
  </w:num>
  <w:num w:numId="19">
    <w:abstractNumId w:val="5"/>
  </w:num>
  <w:num w:numId="20">
    <w:abstractNumId w:val="9"/>
  </w:num>
  <w:num w:numId="21">
    <w:abstractNumId w:val="13"/>
  </w:num>
  <w:num w:numId="22">
    <w:abstractNumId w:val="4"/>
  </w:num>
  <w:num w:numId="23">
    <w:abstractNumId w:val="19"/>
  </w:num>
  <w:num w:numId="24">
    <w:abstractNumId w:val="10"/>
  </w:num>
  <w:num w:numId="25">
    <w:abstractNumId w:val="24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46C84"/>
    <w:rsid w:val="000E1D8B"/>
    <w:rsid w:val="001304AB"/>
    <w:rsid w:val="00142E74"/>
    <w:rsid w:val="002D71C2"/>
    <w:rsid w:val="00354D2A"/>
    <w:rsid w:val="004B2E73"/>
    <w:rsid w:val="005B396A"/>
    <w:rsid w:val="005D3545"/>
    <w:rsid w:val="00632136"/>
    <w:rsid w:val="007E3C95"/>
    <w:rsid w:val="008B4C0A"/>
    <w:rsid w:val="00927118"/>
    <w:rsid w:val="00B3558D"/>
    <w:rsid w:val="00CA35C1"/>
    <w:rsid w:val="00D06585"/>
    <w:rsid w:val="00D5166C"/>
    <w:rsid w:val="00E10DEE"/>
    <w:rsid w:val="00EB4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354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D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16</cp:revision>
  <cp:lastPrinted>2016-02-10T06:34:00Z</cp:lastPrinted>
  <dcterms:created xsi:type="dcterms:W3CDTF">2016-02-10T06:02:00Z</dcterms:created>
  <dcterms:modified xsi:type="dcterms:W3CDTF">2017-09-20T07:05:00Z</dcterms:modified>
</cp:coreProperties>
</file>