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66029">
        <w:rPr>
          <w:rFonts w:ascii="Times New Roman" w:hAnsi="Times New Roman" w:cs="Times New Roman"/>
          <w:sz w:val="24"/>
          <w:szCs w:val="24"/>
        </w:rPr>
        <w:t xml:space="preserve">БУХГАЛТЕРСКИЙ УЧЕТ В </w:t>
      </w:r>
      <w:r w:rsidR="00996732">
        <w:rPr>
          <w:rFonts w:ascii="Times New Roman" w:hAnsi="Times New Roman" w:cs="Times New Roman"/>
          <w:sz w:val="24"/>
          <w:szCs w:val="24"/>
        </w:rPr>
        <w:t>ИНВЕСТИЦИОННЫХ КОМПАНИЯХ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3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3A2B3C" w:rsidRPr="008809FF">
        <w:rPr>
          <w:rFonts w:ascii="Times New Roman" w:hAnsi="Times New Roman" w:cs="Times New Roman"/>
          <w:sz w:val="24"/>
          <w:szCs w:val="24"/>
        </w:rPr>
        <w:t>38.03.01</w:t>
      </w:r>
      <w:r w:rsidRPr="003A2B3C">
        <w:rPr>
          <w:rFonts w:ascii="Times New Roman" w:hAnsi="Times New Roman" w:cs="Times New Roman"/>
          <w:sz w:val="24"/>
          <w:szCs w:val="24"/>
        </w:rPr>
        <w:t xml:space="preserve"> «</w:t>
      </w:r>
      <w:r w:rsidR="003A2B3C" w:rsidRPr="003A2B3C">
        <w:rPr>
          <w:rFonts w:ascii="Times New Roman" w:hAnsi="Times New Roman" w:cs="Times New Roman"/>
          <w:sz w:val="24"/>
          <w:szCs w:val="24"/>
        </w:rPr>
        <w:t>Экономика</w:t>
      </w:r>
      <w:r w:rsidRPr="003A2B3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3A2B3C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3A2B3C">
        <w:rPr>
          <w:rFonts w:ascii="Times New Roman" w:hAnsi="Times New Roman" w:cs="Times New Roman"/>
          <w:sz w:val="24"/>
          <w:szCs w:val="24"/>
        </w:rPr>
        <w:t>Бухгалтерски</w:t>
      </w:r>
      <w:r w:rsidR="00774B38">
        <w:rPr>
          <w:rFonts w:ascii="Times New Roman" w:hAnsi="Times New Roman" w:cs="Times New Roman"/>
          <w:sz w:val="24"/>
          <w:szCs w:val="24"/>
        </w:rPr>
        <w:t>й</w:t>
      </w:r>
      <w:r w:rsidR="003A2B3C">
        <w:rPr>
          <w:rFonts w:ascii="Times New Roman" w:hAnsi="Times New Roman" w:cs="Times New Roman"/>
          <w:sz w:val="24"/>
          <w:szCs w:val="24"/>
        </w:rPr>
        <w:t xml:space="preserve"> учет, анализ и аудит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996732" w:rsidRDefault="0099673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Дисциплина «Бухгалтерский учет в инвестиционных компаниях» (Б</w:t>
      </w:r>
      <w:proofErr w:type="gramStart"/>
      <w:r w:rsidRPr="00996732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996732">
        <w:rPr>
          <w:rFonts w:ascii="Times New Roman" w:hAnsi="Times New Roman" w:cs="Times New Roman"/>
          <w:sz w:val="24"/>
          <w:szCs w:val="24"/>
        </w:rPr>
        <w:t>.13.2) относится к вариативной части и является дисциплиной по выбору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1A2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5C61A2" w:rsidRPr="00DC2F55" w:rsidRDefault="005C61A2" w:rsidP="005C61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C61A2" w:rsidRPr="00DC2F55" w:rsidRDefault="005C61A2" w:rsidP="005C61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5C61A2" w:rsidRPr="00DC2F55" w:rsidRDefault="005C61A2" w:rsidP="005C61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5C61A2" w:rsidRPr="00DC2F55" w:rsidRDefault="005C61A2" w:rsidP="005C61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F55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3A2B3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компетенций:</w:t>
      </w:r>
      <w:r w:rsidR="0099673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96732">
        <w:rPr>
          <w:rFonts w:ascii="Times New Roman" w:hAnsi="Times New Roman" w:cs="Times New Roman"/>
          <w:sz w:val="24"/>
          <w:szCs w:val="24"/>
        </w:rPr>
        <w:t xml:space="preserve">-6, </w:t>
      </w:r>
      <w:r w:rsidR="00663C43">
        <w:rPr>
          <w:rFonts w:ascii="Times New Roman" w:hAnsi="Times New Roman" w:cs="Times New Roman"/>
          <w:sz w:val="24"/>
          <w:szCs w:val="24"/>
        </w:rPr>
        <w:t>ПК-1</w:t>
      </w:r>
      <w:r w:rsidR="00852811">
        <w:rPr>
          <w:rFonts w:ascii="Times New Roman" w:hAnsi="Times New Roman" w:cs="Times New Roman"/>
          <w:sz w:val="24"/>
          <w:szCs w:val="24"/>
        </w:rPr>
        <w:t>8</w:t>
      </w:r>
      <w:r w:rsidR="00663C43">
        <w:rPr>
          <w:rFonts w:ascii="Times New Roman" w:hAnsi="Times New Roman" w:cs="Times New Roman"/>
          <w:sz w:val="24"/>
          <w:szCs w:val="24"/>
        </w:rPr>
        <w:t>, ПК-17.</w:t>
      </w:r>
    </w:p>
    <w:p w:rsidR="00996732" w:rsidRPr="00996732" w:rsidRDefault="00996732" w:rsidP="009967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996732" w:rsidRPr="00996732" w:rsidRDefault="00996732" w:rsidP="0099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ЗНАТЬ: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направления развития рынка ценных бумаг в России, его сущность, понятия, классификацию ценных бумаг;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современное законодательство, методические, нормативные и другие руководящие материалы по организации бухгалтерского учета в инвестиционных компаниях;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правовые основы бухгалтерского учета операций с ценными бумагами, их инвестиционные и управленческие возможности;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основные учетные категории, общепринятые принципы и методологию ведения бухгалтерского учета в инвестиционных компаниях;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порядок учета операций с долевыми, долговыми ценными бумагами, векселями и др.;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отражение в бухгалтерском учете финансовых вложений в ценные бумаги, порядок образования резервов под обесценение финансовых вложений.</w:t>
      </w:r>
    </w:p>
    <w:p w:rsidR="00996732" w:rsidRPr="00996732" w:rsidRDefault="00996732" w:rsidP="0099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УМЕТЬ: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регистрировать и обрабатывать данные бухгалтерского учета по наличию и движению ценных бумаг в инвестиционных компаниях;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 обосновывать выбор программных средств и технологий для обработки учетной информации, а также подготовки финансовой и управленческой отчетности;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обеспечивать контроль за порядком оформления первичных бухгалтерских документов, законностью совершения фактов хозяйственной деятельности, правильностью ведения бухгалтерского учета в инвестиционных компаниях;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 находить пути совершенствования организации бухгалтерского учета и контроля за порядком оформления первичных бухгалтерских документов, законностью совершения фактов хозяйственной жизни, методологии подготовки финансовой (бухгалтерской) отчетности;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lastRenderedPageBreak/>
        <w:t>- обеспечивать рациональную организацию бухгалтерского учета и подготовку финансовой отчетности в инвестиционных компаниях на основе выбора эффективной учетной политики;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адаптировать полученные знания и навыки к конкретным условиям функционирования инвестиционных компаний;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 xml:space="preserve">- анализировать и интерпретировать данные </w:t>
      </w:r>
      <w:r w:rsidR="00852811" w:rsidRPr="00996732">
        <w:rPr>
          <w:rFonts w:ascii="Times New Roman" w:hAnsi="Times New Roman" w:cs="Times New Roman"/>
          <w:sz w:val="24"/>
          <w:szCs w:val="24"/>
        </w:rPr>
        <w:t>финансовой</w:t>
      </w:r>
      <w:r w:rsidRPr="00996732">
        <w:rPr>
          <w:rFonts w:ascii="Times New Roman" w:hAnsi="Times New Roman" w:cs="Times New Roman"/>
          <w:sz w:val="24"/>
          <w:szCs w:val="24"/>
        </w:rPr>
        <w:t xml:space="preserve"> (бухгалтерской) отчетности инвестиционных компаний для принятия </w:t>
      </w:r>
      <w:r w:rsidR="00852811" w:rsidRPr="00996732">
        <w:rPr>
          <w:rFonts w:ascii="Times New Roman" w:hAnsi="Times New Roman" w:cs="Times New Roman"/>
          <w:sz w:val="24"/>
          <w:szCs w:val="24"/>
        </w:rPr>
        <w:t>управленческих</w:t>
      </w:r>
      <w:r w:rsidRPr="00996732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996732" w:rsidRPr="00996732" w:rsidRDefault="00996732" w:rsidP="0099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ВЛАДЕТЬ: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специальной терминологией и лексикой;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понятийным аппаратом бухгалтерского учета;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методом бухгалтерского учета;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методами классификации и обобщения;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методами доказательства и моделирования;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6732">
        <w:rPr>
          <w:rFonts w:ascii="Times New Roman" w:hAnsi="Times New Roman" w:cs="Times New Roman"/>
          <w:sz w:val="24"/>
          <w:szCs w:val="24"/>
        </w:rPr>
        <w:t>- методами экспертных оценок и другими методами исследования.</w:t>
      </w:r>
    </w:p>
    <w:p w:rsidR="00996732" w:rsidRPr="00996732" w:rsidRDefault="00996732" w:rsidP="00996732">
      <w:pPr>
        <w:pStyle w:val="a3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96732" w:rsidRDefault="0099673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Ценные бумаги и их классификация</w:t>
      </w:r>
    </w:p>
    <w:p w:rsidR="00D00239" w:rsidRDefault="0099673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операций с акциями у эмитента</w:t>
      </w:r>
    </w:p>
    <w:p w:rsidR="00996732" w:rsidRDefault="0099673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операций с акциями у инвестора</w:t>
      </w:r>
    </w:p>
    <w:p w:rsidR="00996732" w:rsidRDefault="0099673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</w:t>
      </w:r>
      <w:r w:rsidR="005C61A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операций с векселями</w:t>
      </w:r>
    </w:p>
    <w:p w:rsidR="00996732" w:rsidRDefault="0099673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операций с облигациями</w:t>
      </w:r>
    </w:p>
    <w:p w:rsidR="00996732" w:rsidRDefault="0099673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у профессиональных участников рынка ценных бумаг</w:t>
      </w:r>
    </w:p>
    <w:p w:rsidR="00996732" w:rsidRDefault="0099673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расчетов по операциям в иностранной валюте</w:t>
      </w:r>
    </w:p>
    <w:p w:rsidR="00996732" w:rsidRPr="008809FF" w:rsidRDefault="0099673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«Бухгалтерская (финансовая) отчетность по ценным бумагам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C2752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C2752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C2752" w:rsidRPr="008809FF" w:rsidRDefault="003C2752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9FF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12AD3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12AD3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E2C4D">
        <w:rPr>
          <w:rFonts w:ascii="Times New Roman" w:hAnsi="Times New Roman" w:cs="Times New Roman"/>
          <w:sz w:val="24"/>
          <w:szCs w:val="24"/>
        </w:rPr>
        <w:t>3</w:t>
      </w:r>
      <w:r w:rsidR="00312AD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C2752">
        <w:rPr>
          <w:rFonts w:ascii="Times New Roman" w:hAnsi="Times New Roman" w:cs="Times New Roman"/>
          <w:sz w:val="24"/>
          <w:szCs w:val="24"/>
        </w:rPr>
        <w:t>–</w:t>
      </w:r>
      <w:r w:rsidR="00AE2C4D">
        <w:rPr>
          <w:rFonts w:ascii="Times New Roman" w:hAnsi="Times New Roman" w:cs="Times New Roman"/>
          <w:sz w:val="24"/>
          <w:szCs w:val="24"/>
        </w:rPr>
        <w:t>зачет.</w:t>
      </w:r>
    </w:p>
    <w:p w:rsidR="003C2752" w:rsidRDefault="003C275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752" w:rsidRPr="008809FF" w:rsidRDefault="003C2752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09FF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3C2752" w:rsidRPr="00152A7C" w:rsidRDefault="003C2752" w:rsidP="003C27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E2C4D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C2752" w:rsidRPr="00152A7C" w:rsidRDefault="003C2752" w:rsidP="003C27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C2752" w:rsidRPr="00152A7C" w:rsidRDefault="003C2752" w:rsidP="003C27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E2C4D">
        <w:rPr>
          <w:rFonts w:ascii="Times New Roman" w:hAnsi="Times New Roman" w:cs="Times New Roman"/>
          <w:sz w:val="24"/>
          <w:szCs w:val="24"/>
        </w:rPr>
        <w:t>60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3C2752" w:rsidP="003C27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E2C4D">
        <w:rPr>
          <w:rFonts w:ascii="Times New Roman" w:hAnsi="Times New Roman" w:cs="Times New Roman"/>
          <w:sz w:val="24"/>
          <w:szCs w:val="24"/>
        </w:rPr>
        <w:t>зачет</w:t>
      </w:r>
      <w:r w:rsidR="00774B38">
        <w:rPr>
          <w:rFonts w:ascii="Times New Roman" w:hAnsi="Times New Roman" w:cs="Times New Roman"/>
          <w:sz w:val="24"/>
          <w:szCs w:val="24"/>
        </w:rPr>
        <w:t>, КЛР.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93CEE"/>
    <w:multiLevelType w:val="hybridMultilevel"/>
    <w:tmpl w:val="521A046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85"/>
    <w:rsid w:val="000D4718"/>
    <w:rsid w:val="00142E74"/>
    <w:rsid w:val="002C582F"/>
    <w:rsid w:val="00312AD3"/>
    <w:rsid w:val="003A2B3C"/>
    <w:rsid w:val="003C2752"/>
    <w:rsid w:val="003D677A"/>
    <w:rsid w:val="005C61A2"/>
    <w:rsid w:val="005F79DE"/>
    <w:rsid w:val="00632136"/>
    <w:rsid w:val="00663C43"/>
    <w:rsid w:val="00774B38"/>
    <w:rsid w:val="007A5B59"/>
    <w:rsid w:val="007E3C95"/>
    <w:rsid w:val="00852811"/>
    <w:rsid w:val="008809FF"/>
    <w:rsid w:val="0091458F"/>
    <w:rsid w:val="00996732"/>
    <w:rsid w:val="00A66029"/>
    <w:rsid w:val="00AE2C4D"/>
    <w:rsid w:val="00CA35C1"/>
    <w:rsid w:val="00D00239"/>
    <w:rsid w:val="00D06585"/>
    <w:rsid w:val="00D5166C"/>
    <w:rsid w:val="00F8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DB80"/>
  <w15:docId w15:val="{B1A8B698-251B-4045-BA9E-1CB773E0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C275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752"/>
    <w:rPr>
      <w:rFonts w:ascii="Arial" w:hAnsi="Arial" w:cs="Arial"/>
      <w:sz w:val="16"/>
      <w:szCs w:val="16"/>
    </w:rPr>
  </w:style>
  <w:style w:type="character" w:customStyle="1" w:styleId="a7">
    <w:name w:val="Основной текст_"/>
    <w:link w:val="4"/>
    <w:rsid w:val="00996732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996732"/>
    <w:pPr>
      <w:widowControl w:val="0"/>
      <w:shd w:val="clear" w:color="auto" w:fill="FFFFFF"/>
      <w:spacing w:before="240" w:after="0" w:line="274" w:lineRule="exact"/>
      <w:ind w:hanging="420"/>
      <w:jc w:val="center"/>
    </w:pPr>
    <w:rPr>
      <w:spacing w:val="3"/>
      <w:sz w:val="21"/>
      <w:szCs w:val="21"/>
    </w:rPr>
  </w:style>
  <w:style w:type="character" w:customStyle="1" w:styleId="85pt0pt">
    <w:name w:val="Основной текст + 8;5 pt;Полужирный;Интервал 0 pt"/>
    <w:rsid w:val="00996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Наталья Жутяева</cp:lastModifiedBy>
  <cp:revision>10</cp:revision>
  <cp:lastPrinted>2016-03-31T08:08:00Z</cp:lastPrinted>
  <dcterms:created xsi:type="dcterms:W3CDTF">2016-03-25T17:47:00Z</dcterms:created>
  <dcterms:modified xsi:type="dcterms:W3CDTF">2017-11-06T20:42:00Z</dcterms:modified>
</cp:coreProperties>
</file>