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2" w:rsidRPr="007E3C95" w:rsidRDefault="00437A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37AB2" w:rsidRPr="007E3C95" w:rsidRDefault="00437A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37AB2" w:rsidRPr="00D4420C" w:rsidRDefault="00437AB2" w:rsidP="007E3C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0C">
        <w:rPr>
          <w:rFonts w:ascii="Times New Roman" w:hAnsi="Times New Roman"/>
          <w:b/>
          <w:sz w:val="24"/>
          <w:szCs w:val="24"/>
        </w:rPr>
        <w:t>«БУХГАЛТЕРСКИЙ УЧЕТ В АВТОНОМНЫХ УЧРЕЖДЕНИЯХ»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</w:t>
      </w:r>
      <w:r w:rsidRPr="007E3C95">
        <w:rPr>
          <w:rFonts w:ascii="Times New Roman" w:hAnsi="Times New Roman"/>
          <w:sz w:val="24"/>
          <w:szCs w:val="24"/>
        </w:rPr>
        <w:t>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автономных учреждениях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ДВ.14.2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Целью изучения дисциплины 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организации  бухгалтерского учета в автономных учреждениях, некоммерческих организациях;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437AB2" w:rsidRPr="007E3C95" w:rsidRDefault="00437AB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ОПК-2, 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ЗНАТЬ: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принципы, цели, задачи бухгалтерского учета и приемы ведения учета в автономных учреждениях,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методику формирования учетных записей и формы документирования свершившихся фактов,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перспективы реформирования и развития бухгалтерского учета в некоммерческих организациях Российской Федерации.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УМЕТЬ: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 в автономных учреждениях,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составлять бухгалтерскую отчетность.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ВЛАДЕТЬ: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базовыми принципами бухгалтерского учета в автономных учреждениях;</w:t>
      </w:r>
    </w:p>
    <w:p w:rsidR="00437AB2" w:rsidRPr="00D4420C" w:rsidRDefault="00437AB2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методикой составления бухгалтерской (финансовой) отчетности автономных учреждений.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Структура автономных учреждений. Основы бюджетной системы РФ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бюджета.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открытия лицевых счетов автономным учреждениям. Расчетно-кассовое обслуживание.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финансовых активов.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нефинансовых активов</w:t>
      </w:r>
    </w:p>
    <w:p w:rsidR="00437AB2" w:rsidRPr="00D4420C" w:rsidRDefault="00437AB2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Учет обязательств. 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доходов и расходов. Санкционирование расходов бюджетов.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Бухгалтерская отчетность в автономных учреждениях.  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20 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 xml:space="preserve"> – очное обучение; 4 час. – заочное обучение;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очное обучение; 4 час. – заочное обучение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очное обучение; 60 час. – заочное обучение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 заочное,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- очное обучение; зачет, контрольная работа. – заочное обучение.</w:t>
      </w:r>
    </w:p>
    <w:sectPr w:rsidR="00437AB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0CE1"/>
    <w:rsid w:val="00142E74"/>
    <w:rsid w:val="00152A7C"/>
    <w:rsid w:val="002177BA"/>
    <w:rsid w:val="00416BC7"/>
    <w:rsid w:val="00437AB2"/>
    <w:rsid w:val="004E6585"/>
    <w:rsid w:val="00555C56"/>
    <w:rsid w:val="005C2137"/>
    <w:rsid w:val="00632136"/>
    <w:rsid w:val="007E3C95"/>
    <w:rsid w:val="007E72F0"/>
    <w:rsid w:val="00843816"/>
    <w:rsid w:val="0091590D"/>
    <w:rsid w:val="00930315"/>
    <w:rsid w:val="00A00EAE"/>
    <w:rsid w:val="00B51720"/>
    <w:rsid w:val="00B906F8"/>
    <w:rsid w:val="00CA063A"/>
    <w:rsid w:val="00CA35C1"/>
    <w:rsid w:val="00D06585"/>
    <w:rsid w:val="00D4420C"/>
    <w:rsid w:val="00D5166C"/>
    <w:rsid w:val="00D8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565</Words>
  <Characters>3223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10</cp:revision>
  <cp:lastPrinted>2016-02-10T06:34:00Z</cp:lastPrinted>
  <dcterms:created xsi:type="dcterms:W3CDTF">2016-02-10T06:02:00Z</dcterms:created>
  <dcterms:modified xsi:type="dcterms:W3CDTF">2017-08-21T11:10:00Z</dcterms:modified>
</cp:coreProperties>
</file>