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73C9" w:rsidRPr="002273C9">
        <w:rPr>
          <w:rFonts w:ascii="Times New Roman" w:hAnsi="Times New Roman" w:cs="Times New Roman"/>
          <w:caps/>
          <w:sz w:val="24"/>
          <w:szCs w:val="24"/>
        </w:rPr>
        <w:t>Физика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273C9">
        <w:rPr>
          <w:rFonts w:ascii="Times New Roman" w:hAnsi="Times New Roman" w:cs="Times New Roman"/>
          <w:sz w:val="24"/>
          <w:szCs w:val="24"/>
        </w:rPr>
        <w:t>Б1.Б.5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Дисциплина «Физика» (Б1.Б.5)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Целью изучения дисциплины являются основные физические явления и законы, основные физические величины и константы, их определение и единицы измерения.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у обучающихся адекватного восприятия окружающего материального мира;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:rsidR="00632136" w:rsidRPr="008E7ED1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273C9">
        <w:rPr>
          <w:rFonts w:ascii="Times New Roman" w:hAnsi="Times New Roman" w:cs="Times New Roman"/>
          <w:sz w:val="24"/>
          <w:szCs w:val="24"/>
        </w:rPr>
        <w:t>ПК-20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ЗНАТЬ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явления и законы;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величины и константы, их определение и единицы измерения;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УМЕТЬ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физико-математические методы для решения практических задач в области технического регулирования и метрологии;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вероятностно-статистический подход к оценке точности измерений.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приемами и методами решения задач физики, методикой анализа физических явлений, навыками работы с учебной, методической и научной литературой.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Молекулярная физика и термодинамика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Электростатика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Электрический 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Магнетизм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Волновая оптика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Квантовая физика. Строение атома и ядра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73C9">
        <w:rPr>
          <w:rFonts w:ascii="Times New Roman" w:hAnsi="Times New Roman" w:cs="Times New Roman"/>
          <w:sz w:val="24"/>
          <w:szCs w:val="24"/>
        </w:rPr>
        <w:t>11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73C9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2273C9">
        <w:rPr>
          <w:rFonts w:ascii="Times New Roman" w:hAnsi="Times New Roman" w:cs="Times New Roman"/>
          <w:sz w:val="24"/>
          <w:szCs w:val="24"/>
        </w:rPr>
        <w:t>396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73C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273C9">
        <w:rPr>
          <w:rFonts w:ascii="Times New Roman" w:hAnsi="Times New Roman" w:cs="Times New Roman"/>
          <w:sz w:val="24"/>
          <w:szCs w:val="24"/>
        </w:rPr>
        <w:t>193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73C9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273C9">
        <w:rPr>
          <w:rFonts w:ascii="Times New Roman" w:hAnsi="Times New Roman" w:cs="Times New Roman"/>
          <w:sz w:val="24"/>
          <w:szCs w:val="24"/>
        </w:rPr>
        <w:t xml:space="preserve"> зачет, экзамен (2).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73C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2017-11-14T23:16:00Z</dcterms:modified>
</cp:coreProperties>
</file>