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479ED" w:rsidRPr="00E479ED">
        <w:rPr>
          <w:rFonts w:ascii="Times New Roman" w:hAnsi="Times New Roman" w:cs="Times New Roman"/>
          <w:caps/>
          <w:sz w:val="24"/>
          <w:szCs w:val="24"/>
        </w:rPr>
        <w:t>Метрологическая экспертиза и нормоконтроль НТД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76C2D" w:rsidRPr="00B76C2D">
        <w:rPr>
          <w:rFonts w:ascii="Times New Roman" w:hAnsi="Times New Roman" w:cs="Times New Roman"/>
          <w:sz w:val="24"/>
          <w:szCs w:val="24"/>
        </w:rPr>
        <w:t>Б1.В.ДВ.2.</w:t>
      </w:r>
      <w:r w:rsidR="00E479ED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479E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Дисциплина «Метрологическая экспертиза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нормативно-технической документации» (Б1.В.ДВ.2.2)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Цель дисциплины – подготовка к решению нормативно-правовых задач при разработке, изготовлении, испытании, эксплуатации и ремонте изделий для обеспечения их единства и требуемой точности измерений. В результате изучения дисциплины студент получает знания и навыки по основным вопросам работы с технической документацией метрологического содержания.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теоретическое изучение и практическое освоение нормативно-правовой основы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>;</w:t>
      </w:r>
    </w:p>
    <w:p w:rsidR="00632136" w:rsidRPr="008E7ED1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- метрологическая экспертиза технической документации, составляющая часть общего комплекса работ по метрологическому обеспечению производства, а также совокупности взаимосвязанных организационных, методических и научно-метрологических мероприятий.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76C2D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76C2D">
        <w:rPr>
          <w:rFonts w:ascii="Times New Roman" w:hAnsi="Times New Roman" w:cs="Times New Roman"/>
          <w:sz w:val="24"/>
          <w:szCs w:val="24"/>
        </w:rPr>
        <w:t>12, ПК-24.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ЗНАТЬ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метрологические правила, нормы, требования и нормативно-правовые основы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и метрологической экспертизы технической документации.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УМЕТЬ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применять на практике положения нормативных документов, регламентирующих метрологическую экспертизу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технической документации;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и метрологическую экспертизу технической документации.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навыками составления заключения по результатам метрологической экспертизы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технической документации.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Технический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нормализационный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контроль конструкторской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Технический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нормализационный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контроль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Методические основы метрологической экспертизы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Организационные основы метрологической экспертизы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76C2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479ED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2017-11-25T12:37:00Z</dcterms:modified>
</cp:coreProperties>
</file>