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25" w:rsidRDefault="00831C25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Default="00D70A13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A1668">
        <w:rPr>
          <w:rFonts w:ascii="Times New Roman" w:hAnsi="Times New Roman" w:cs="Times New Roman"/>
          <w:sz w:val="28"/>
          <w:szCs w:val="28"/>
        </w:rPr>
        <w:t>исциплины</w:t>
      </w:r>
    </w:p>
    <w:p w:rsidR="00672EE8" w:rsidRPr="00672EE8" w:rsidRDefault="00672EE8" w:rsidP="00672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A1668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A1668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Профиль – «</w:t>
      </w:r>
      <w:r w:rsidRPr="008A1668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A1668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A1668" w:rsidRDefault="00672EE8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>.</w:t>
      </w:r>
      <w:r w:rsidR="00A90EF6">
        <w:rPr>
          <w:rFonts w:ascii="Times New Roman" w:hAnsi="Times New Roman" w:cs="Times New Roman"/>
          <w:caps/>
          <w:sz w:val="28"/>
          <w:szCs w:val="28"/>
        </w:rPr>
        <w:t>Б39</w:t>
      </w:r>
      <w:r w:rsidR="00861FF2" w:rsidRPr="008A1668">
        <w:rPr>
          <w:rFonts w:ascii="Times New Roman" w:hAnsi="Times New Roman" w:cs="Times New Roman"/>
          <w:caps/>
          <w:sz w:val="28"/>
          <w:szCs w:val="28"/>
        </w:rPr>
        <w:t>)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A90EF6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861FF2" w:rsidRPr="008A1668">
        <w:rPr>
          <w:rFonts w:ascii="Times New Roman" w:hAnsi="Times New Roman" w:cs="Times New Roman"/>
          <w:sz w:val="28"/>
          <w:szCs w:val="28"/>
        </w:rPr>
        <w:t>части и является обяза</w:t>
      </w:r>
      <w:r w:rsidR="0050629E">
        <w:rPr>
          <w:rFonts w:ascii="Times New Roman" w:hAnsi="Times New Roman" w:cs="Times New Roman"/>
          <w:sz w:val="28"/>
          <w:szCs w:val="28"/>
        </w:rPr>
        <w:t>тельной дисциплиной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61FF2" w:rsidRPr="008A1668" w:rsidRDefault="00861FF2" w:rsidP="008A166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</w:t>
      </w:r>
      <w:r w:rsidR="00672EE8"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 w:rsidR="00672EE8">
        <w:rPr>
          <w:rFonts w:ascii="Times New Roman" w:hAnsi="Times New Roman" w:cs="Times New Roman"/>
          <w:sz w:val="28"/>
          <w:szCs w:val="28"/>
        </w:rPr>
        <w:t xml:space="preserve">» 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72EE8" w:rsidRPr="00673232">
        <w:rPr>
          <w:rFonts w:ascii="Times New Roman" w:hAnsi="Times New Roman" w:cs="Times New Roman"/>
          <w:sz w:val="28"/>
          <w:szCs w:val="28"/>
        </w:rPr>
        <w:t>изучение законодательства в сфере предпринимательских правоотношений, применяемых в России норм международного права и методов государственного регулирования предпринимательской деятельности.</w:t>
      </w:r>
    </w:p>
    <w:p w:rsidR="00672EE8" w:rsidRPr="008A1668" w:rsidRDefault="00861FF2" w:rsidP="008A166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72EE8" w:rsidRPr="00C9647A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>- изучение основных понятий, категорий, принципов, источников предпринимательского  права РФ, его основных институтов;</w:t>
      </w:r>
    </w:p>
    <w:p w:rsidR="00672EE8" w:rsidRPr="00C9647A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 xml:space="preserve">- формирование навыков разрешения  теоретических и прикладных вопросов  предпринимательского права; 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672EE8" w:rsidRDefault="00672EE8" w:rsidP="00672EE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8" w:rsidRPr="00672EE8" w:rsidRDefault="00861FF2" w:rsidP="00672EE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672EE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A1668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A1668">
        <w:rPr>
          <w:rFonts w:ascii="Times New Roman" w:hAnsi="Times New Roman" w:cs="Times New Roman"/>
          <w:sz w:val="28"/>
          <w:szCs w:val="28"/>
        </w:rPr>
        <w:t>К-</w:t>
      </w:r>
      <w:r w:rsidR="00232987" w:rsidRPr="008A1668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,</w:t>
      </w:r>
      <w:r w:rsidR="00232987" w:rsidRPr="008A1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A166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A1668">
        <w:rPr>
          <w:rFonts w:ascii="Times New Roman" w:hAnsi="Times New Roman" w:cs="Times New Roman"/>
          <w:sz w:val="28"/>
          <w:szCs w:val="28"/>
        </w:rPr>
        <w:t>-</w:t>
      </w:r>
      <w:r w:rsidRPr="008A1668">
        <w:rPr>
          <w:rFonts w:ascii="Times New Roman" w:hAnsi="Times New Roman" w:cs="Times New Roman"/>
          <w:sz w:val="28"/>
          <w:szCs w:val="28"/>
        </w:rPr>
        <w:t xml:space="preserve"> </w:t>
      </w:r>
      <w:r w:rsidR="00672EE8">
        <w:rPr>
          <w:rFonts w:ascii="Times New Roman" w:hAnsi="Times New Roman" w:cs="Times New Roman"/>
          <w:sz w:val="28"/>
          <w:szCs w:val="28"/>
        </w:rPr>
        <w:t>6</w:t>
      </w:r>
      <w:r w:rsidR="00232987" w:rsidRPr="008A1668">
        <w:rPr>
          <w:rFonts w:ascii="Times New Roman" w:hAnsi="Times New Roman" w:cs="Times New Roman"/>
          <w:sz w:val="28"/>
          <w:szCs w:val="28"/>
        </w:rPr>
        <w:t>,ОК-7.</w:t>
      </w:r>
      <w:r w:rsidR="00672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87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A166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672EE8" w:rsidRPr="008A1668" w:rsidRDefault="00672EE8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ЗНАТЬ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  <w:rPr>
          <w:szCs w:val="28"/>
        </w:rPr>
      </w:pPr>
      <w:r w:rsidRPr="00672EE8">
        <w:rPr>
          <w:szCs w:val="28"/>
        </w:rPr>
        <w:t>- содержание важнейших институтов предпринимательского права, Гражданского кодекса Российской Федерации, других федеральных законов и подзаконных актов, специальных трудов и т.д.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УМЕТЬ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 xml:space="preserve">- выделять главное, анализировать содержание нормативных актов и специальных трудов, работать с источниками литературы, вести конспект,  </w:t>
      </w:r>
      <w:r w:rsidRPr="00672EE8">
        <w:rPr>
          <w:color w:val="000000"/>
          <w:spacing w:val="3"/>
          <w:szCs w:val="28"/>
        </w:rPr>
        <w:lastRenderedPageBreak/>
        <w:t>готовить сообщения, доклады и т.д.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 xml:space="preserve"> - свободно и грамотно оперировать понятиями и правовыми категориями  предпринимательского права.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 законодательстве в сфере предпринимательства в целом, как одном из разделов правоведения и учебной дисциплине;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 процессе законотворчества в центре и регионах, нормотворчестве в муниципальных образованиях, создании локальных нормативных актов;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об особенностях содержания основных законов, подзаконных актов  о сильных и слабых сторонах действующего законодательства о труде и путях его дальнейшего совершенствования.</w:t>
      </w:r>
    </w:p>
    <w:p w:rsidR="00040CDE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040CDE" w:rsidRPr="008A1668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72EE8" w:rsidRPr="008A1668" w:rsidRDefault="00672EE8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87" w:rsidRPr="00012D27" w:rsidRDefault="00672EE8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Общая характеристика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27">
        <w:rPr>
          <w:rFonts w:ascii="Times New Roman" w:hAnsi="Times New Roman" w:cs="Times New Roman"/>
          <w:sz w:val="28"/>
          <w:szCs w:val="28"/>
        </w:rPr>
        <w:t>Понятие предпринимательской деятельности. Соотношение предпринимательской деятельности и гражданского оборота. Предпринимательская деятельность и экономические (рыночные) отношения. Макр</w:t>
      </w:r>
      <w:proofErr w:type="gramStart"/>
      <w:r w:rsidRPr="00012D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2D27">
        <w:rPr>
          <w:rFonts w:ascii="Times New Roman" w:hAnsi="Times New Roman" w:cs="Times New Roman"/>
          <w:sz w:val="28"/>
          <w:szCs w:val="28"/>
        </w:rPr>
        <w:t xml:space="preserve"> и микроуровень экономической деятельности. Методы правового регулирования, применяемые при регулировании предпринимательской деятельности. Понятие предпринимательского правоотношения. Влияние методов правового регулирования предпринимательских отношений на особенности его 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27">
        <w:rPr>
          <w:rFonts w:ascii="Times New Roman" w:hAnsi="Times New Roman" w:cs="Times New Roman"/>
          <w:sz w:val="28"/>
          <w:szCs w:val="28"/>
        </w:rPr>
        <w:t>Элементы предпринимательского правоотношения. Субъекты предпринимательского правоотношения. Объекты предпринимательского правоотношения. Содержание предпринимательского правоотношения.  Понятие, содержание и виды предпринимательских прав и обязанностей. Основания возникновения, изменения, прекращения предпринимательского правоотношения. Классификация предпринимательских правоотношений. Корпоративные правоотношения как разновидность предпринимательских отношений.</w:t>
      </w:r>
    </w:p>
    <w:p w:rsidR="00672EE8" w:rsidRPr="00012D27" w:rsidRDefault="00672EE8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Субъекты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D27">
        <w:rPr>
          <w:rFonts w:ascii="Times New Roman" w:hAnsi="Times New Roman" w:cs="Times New Roman"/>
          <w:sz w:val="28"/>
          <w:szCs w:val="28"/>
        </w:rPr>
        <w:t xml:space="preserve">Понятие и признаки субъекта предпринимательского правоотношения. Соотношение понятий «субъект предпринимательского правоотношения», «субъект предпринимательской деятельности», «субъект предпринимательского права», «юридическое лицо». Организационно-правовое единство субъекта предпринимательского правоотношения. Создание субъекта предпринимательского правоотношения. Учреждение. Учредительные документы субъекта предпринимательского правоотношения. Государственная регистрация субъекта предпринимательского правоотношения. Публичность, достоверность и </w:t>
      </w:r>
      <w:r w:rsidRPr="00012D27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конституционность государственной регистрации. Разрешительный, нормативно-явочный порядок регистрации. Управление субъектом предпринимательского правоотношения. Реорганизация и ликвидация субъекта предпринимательского правоотношения.  Структура субъекта предпринимательского правоотношения.  Фирменное наименование. Имя гражданина. Хозяйственная самостоятельность субъекта предпринимательского правоотношения. </w:t>
      </w:r>
      <w:proofErr w:type="spellStart"/>
      <w:r w:rsidRPr="00012D27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012D27">
        <w:rPr>
          <w:rFonts w:ascii="Times New Roman" w:hAnsi="Times New Roman" w:cs="Times New Roman"/>
          <w:sz w:val="28"/>
          <w:szCs w:val="28"/>
        </w:rPr>
        <w:t>. Общая и специальная правоспособность. Дееспособность субъекта предпринимательского правоотношения.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27">
        <w:rPr>
          <w:rFonts w:ascii="Times New Roman" w:hAnsi="Times New Roman" w:cs="Times New Roman"/>
          <w:sz w:val="28"/>
          <w:szCs w:val="28"/>
        </w:rPr>
        <w:t xml:space="preserve">Лицензирование. Лицензирование как способ государственного </w:t>
      </w:r>
      <w:proofErr w:type="gramStart"/>
      <w:r w:rsidRPr="00012D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2D2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деятельностью. Принципы, способы, формы, порядок и сферы лицензирования. Надзор за соблюдением лицензионных требований.</w:t>
      </w:r>
    </w:p>
    <w:p w:rsidR="00672EE8" w:rsidRPr="00012D27" w:rsidRDefault="00672EE8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Государственные образования как субъекты предпринимательской деятельности.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Государственные образования как субъекты предпринимательской деятельности. РФ, субъекты РФ и муниципальные образования как участники предпринимательской деятельности (регулирующий и участвующий). Формы участия. Государство как субъект предпринимательской деятельности в обеспечении государственных нужд.</w:t>
      </w:r>
    </w:p>
    <w:p w:rsidR="00012D27" w:rsidRPr="00012D27" w:rsidRDefault="00012D27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Предпринимательская деятельность гражданина, иностранца, лица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Предпринимательская деятельность гражданина, иностранца, лица без гражданства. Особенности содержания признаков субъектов предпринимательских правоотношений - индивидуальных предпринимателей без образования юридического лица. Государственная регистрация. Правоспособность гражданина-предпринимателя. Эмансипация гражданина в связи с осуществлением им предпринимательской деятельности. Право собственности граждан. Имущественная ответственность гражданина - предпринимателя. Несостоятельность ИП.</w:t>
      </w:r>
    </w:p>
    <w:p w:rsidR="00012D27" w:rsidRPr="00012D27" w:rsidRDefault="00012D27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Понятие и виды объектов предпринимательского правоотношения.</w:t>
      </w:r>
    </w:p>
    <w:p w:rsidR="00012D27" w:rsidRPr="00012D27" w:rsidRDefault="00012D27" w:rsidP="000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Понятие и виды объектов предпринимательского правоотношения. Правовой режим вещей. Ограничения оборота вещей, используемых в предпринимательстве. Ограничения, связанные с действием земельного, водного, лесного, природоохранного и градостроительного законодательства. Правовой режим денег. Безналичный оборот денег. Правовое регулирование расчетов. Виды расчетов - платежными поручениями, по аккредитиву, по инкассо, чеками. Правовой режим ценных бумаг в предпринимательской деятельности. Правовой режим нематериальных благ в предпринимательской деятельности. Правовой режим работ и услуг в предпринимательской деятельности.  Правовой режим информации в предпринимательской деятельности. Понятие служебной и коммерческой тайны. Конфиденциальная информация.</w:t>
      </w:r>
    </w:p>
    <w:p w:rsidR="00012D27" w:rsidRPr="009A2236" w:rsidRDefault="009A2236" w:rsidP="009A2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Договоры в предпринимательской деятельности.</w:t>
      </w:r>
    </w:p>
    <w:p w:rsidR="009A2236" w:rsidRPr="009A2236" w:rsidRDefault="009A2236" w:rsidP="009A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36">
        <w:rPr>
          <w:rFonts w:ascii="Times New Roman" w:hAnsi="Times New Roman" w:cs="Times New Roman"/>
          <w:sz w:val="28"/>
          <w:szCs w:val="28"/>
        </w:rPr>
        <w:t xml:space="preserve">Понятие и виды юридических фактов в предпринимательском правоотношении. Понятие сделки и договора в сфере предпринимательства. </w:t>
      </w:r>
      <w:r w:rsidRPr="009A2236">
        <w:rPr>
          <w:rFonts w:ascii="Times New Roman" w:hAnsi="Times New Roman" w:cs="Times New Roman"/>
          <w:sz w:val="28"/>
          <w:szCs w:val="28"/>
        </w:rPr>
        <w:lastRenderedPageBreak/>
        <w:t>Условия действительности сделок. Форма сделок. Содержание. Субъектный состав. Воля и волеизъявление сторон в сделке. Особенности формирования воли и волеизъявления субъектов предпринимательской деятельности – юридических лиц. Недействительность сделок и ее последствия. Основания недействительности сделок.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236">
        <w:rPr>
          <w:rFonts w:ascii="Times New Roman" w:hAnsi="Times New Roman" w:cs="Times New Roman"/>
          <w:sz w:val="28"/>
          <w:szCs w:val="28"/>
        </w:rPr>
        <w:t>Особенности заключения, изменения и расторжения договоров в предпринимательской деятельности. Условия о качестве как существенные условия предпринимательского договора. Цена как существенное условие предпринимательских договоров. Особенности прекращения, исполнения и обеспечения исполнения обязатель</w:t>
      </w:r>
      <w:proofErr w:type="gramStart"/>
      <w:r w:rsidRPr="009A223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9A2236">
        <w:rPr>
          <w:rFonts w:ascii="Times New Roman" w:hAnsi="Times New Roman" w:cs="Times New Roman"/>
          <w:sz w:val="28"/>
          <w:szCs w:val="28"/>
        </w:rPr>
        <w:t>едпринимательской деятельности.  Ответственность за нарушение обязательств. Особенности вины предпринимателей.  Классификация предпринимательских договоров. Особенности отдельных видов договоров в связи с участием в них предпринимателей. Предпринимательский договор в сфере транспорта, связи, энергетики. Предпринимательские договоры во взаимоотношениях потребителя и предпринимателя. Внешнеторговые сделки. Биржевые сделки.</w:t>
      </w:r>
    </w:p>
    <w:p w:rsidR="009A2236" w:rsidRPr="009A2236" w:rsidRDefault="009A2236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36" w:rsidRPr="00672EE8" w:rsidRDefault="009A2236" w:rsidP="009A223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предпринимательской деятельности. Понятие. Цели государственного регулирования. Понятие «публичные интересы». Принципы, функции, способы и методы деятельности государства в рыночных отношениях. Соотношение категорий «государственное регулирование экономики» и «государственное управление экономикой». Основные формы государственного регулирования экономикой. </w:t>
      </w:r>
      <w:proofErr w:type="spellStart"/>
      <w:r w:rsidRPr="00672EE8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gramStart"/>
      <w:r w:rsidRPr="00672E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2EE8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672EE8">
        <w:rPr>
          <w:rFonts w:ascii="Times New Roman" w:hAnsi="Times New Roman" w:cs="Times New Roman"/>
          <w:sz w:val="28"/>
          <w:szCs w:val="28"/>
        </w:rPr>
        <w:t>. Нормативное регулирование. Законность правовых актов, регулирующих предпринимательскую деятельность. Контроль. Организационно-методическое обеспечение. Материально-техническое и финансовое обеспечение. Возможности прямого и косвенного управления экономикой в современных условиях. Методы государственного регулирования: административные, экономические, морально-психологические.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очной</w:t>
      </w:r>
      <w:r w:rsidR="009A22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формы обучения (3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1</w:t>
      </w:r>
      <w:r w:rsidR="00371164">
        <w:rPr>
          <w:rFonts w:ascii="Times New Roman" w:hAnsi="Times New Roman" w:cs="Times New Roman"/>
          <w:sz w:val="28"/>
          <w:szCs w:val="28"/>
        </w:rPr>
        <w:t>6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9A2236">
        <w:rPr>
          <w:rFonts w:ascii="Times New Roman" w:hAnsi="Times New Roman" w:cs="Times New Roman"/>
          <w:sz w:val="28"/>
          <w:szCs w:val="28"/>
        </w:rPr>
        <w:t>1</w:t>
      </w:r>
      <w:r w:rsidR="00371164">
        <w:rPr>
          <w:rFonts w:ascii="Times New Roman" w:hAnsi="Times New Roman" w:cs="Times New Roman"/>
          <w:sz w:val="28"/>
          <w:szCs w:val="28"/>
        </w:rPr>
        <w:t>6</w:t>
      </w:r>
      <w:r w:rsidR="009A2236">
        <w:rPr>
          <w:rFonts w:ascii="Times New Roman" w:hAnsi="Times New Roman" w:cs="Times New Roman"/>
          <w:sz w:val="28"/>
          <w:szCs w:val="28"/>
        </w:rPr>
        <w:t xml:space="preserve"> </w:t>
      </w:r>
      <w:r w:rsidR="00861FF2"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71164">
        <w:rPr>
          <w:rFonts w:ascii="Times New Roman" w:hAnsi="Times New Roman" w:cs="Times New Roman"/>
          <w:sz w:val="28"/>
          <w:szCs w:val="28"/>
        </w:rPr>
        <w:t>31</w:t>
      </w:r>
      <w:r w:rsidR="009A2236">
        <w:rPr>
          <w:rFonts w:ascii="Times New Roman" w:hAnsi="Times New Roman" w:cs="Times New Roman"/>
          <w:sz w:val="28"/>
          <w:szCs w:val="28"/>
        </w:rPr>
        <w:t xml:space="preserve"> </w:t>
      </w:r>
      <w:r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9A2236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A1668">
        <w:rPr>
          <w:rFonts w:ascii="Times New Roman" w:hAnsi="Times New Roman" w:cs="Times New Roman"/>
          <w:sz w:val="28"/>
          <w:szCs w:val="28"/>
        </w:rPr>
        <w:t>–</w:t>
      </w:r>
      <w:r w:rsidR="003711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116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9A2236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заочной формы обучения (4 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>курс)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A2236">
        <w:rPr>
          <w:rFonts w:ascii="Times New Roman" w:hAnsi="Times New Roman" w:cs="Times New Roman"/>
          <w:sz w:val="28"/>
          <w:szCs w:val="28"/>
        </w:rPr>
        <w:t>91</w:t>
      </w:r>
      <w:r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040CDE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8A1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040CDE">
        <w:rPr>
          <w:rFonts w:ascii="Times New Roman" w:hAnsi="Times New Roman" w:cs="Times New Roman"/>
          <w:sz w:val="28"/>
          <w:szCs w:val="28"/>
        </w:rPr>
        <w:t>час.</w:t>
      </w:r>
    </w:p>
    <w:p w:rsidR="00861FF2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+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A1668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A16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2460E73"/>
    <w:multiLevelType w:val="hybridMultilevel"/>
    <w:tmpl w:val="149E4644"/>
    <w:lvl w:ilvl="0" w:tplc="1A1C2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0BB"/>
    <w:multiLevelType w:val="hybridMultilevel"/>
    <w:tmpl w:val="C68C8F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62F46785"/>
    <w:multiLevelType w:val="hybridMultilevel"/>
    <w:tmpl w:val="9B2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2"/>
    <w:rsid w:val="00012D27"/>
    <w:rsid w:val="00040CDE"/>
    <w:rsid w:val="000A4937"/>
    <w:rsid w:val="000B0554"/>
    <w:rsid w:val="00232987"/>
    <w:rsid w:val="002A7E17"/>
    <w:rsid w:val="00305294"/>
    <w:rsid w:val="00371164"/>
    <w:rsid w:val="0050629E"/>
    <w:rsid w:val="00672EE8"/>
    <w:rsid w:val="00831C25"/>
    <w:rsid w:val="00861FF2"/>
    <w:rsid w:val="008A1668"/>
    <w:rsid w:val="009A2236"/>
    <w:rsid w:val="00A90EF6"/>
    <w:rsid w:val="00AC3BEB"/>
    <w:rsid w:val="00AF502A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2017-12-22T13:43:00Z</dcterms:created>
  <dcterms:modified xsi:type="dcterms:W3CDTF">2017-12-22T13:44:00Z</dcterms:modified>
</cp:coreProperties>
</file>