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E2" w:rsidRPr="00D2714B" w:rsidRDefault="00B51DE2"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B51DE2" w:rsidRPr="00D2714B" w:rsidRDefault="00B51DE2"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B51DE2" w:rsidRPr="00D2714B" w:rsidRDefault="00B51DE2"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B51DE2" w:rsidRPr="00D2714B" w:rsidRDefault="00B51DE2"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B51DE2" w:rsidRPr="00D2714B" w:rsidRDefault="00B51DE2" w:rsidP="0095427B">
      <w:pPr>
        <w:widowControl/>
        <w:spacing w:line="240" w:lineRule="auto"/>
        <w:ind w:firstLine="0"/>
        <w:jc w:val="center"/>
        <w:rPr>
          <w:sz w:val="28"/>
          <w:szCs w:val="28"/>
        </w:rPr>
      </w:pPr>
      <w:r w:rsidRPr="00D2714B">
        <w:rPr>
          <w:sz w:val="28"/>
          <w:szCs w:val="28"/>
        </w:rPr>
        <w:t>(ФГБОУ ВО ПГУПС)</w:t>
      </w: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Кафедра «</w:t>
      </w:r>
      <w:r w:rsidR="002D410C" w:rsidRPr="00EE4618">
        <w:rPr>
          <w:rFonts w:eastAsia="Calibri"/>
          <w:sz w:val="28"/>
          <w:szCs w:val="28"/>
        </w:rPr>
        <w:t>Технология металлов</w:t>
      </w:r>
      <w:r w:rsidRPr="008E203C">
        <w:rPr>
          <w:sz w:val="28"/>
          <w:szCs w:val="28"/>
        </w:rPr>
        <w:t>»</w:t>
      </w: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p>
    <w:p w:rsidR="00B51DE2" w:rsidRDefault="00B51DE2" w:rsidP="0095427B">
      <w:pPr>
        <w:widowControl/>
        <w:spacing w:line="240" w:lineRule="auto"/>
        <w:ind w:left="5245" w:firstLine="0"/>
        <w:jc w:val="left"/>
        <w:rPr>
          <w:sz w:val="28"/>
          <w:szCs w:val="28"/>
        </w:rPr>
      </w:pPr>
    </w:p>
    <w:p w:rsidR="005845B6" w:rsidRDefault="005845B6" w:rsidP="0095427B">
      <w:pPr>
        <w:widowControl/>
        <w:spacing w:line="240" w:lineRule="auto"/>
        <w:ind w:left="5245" w:firstLine="0"/>
        <w:jc w:val="left"/>
        <w:rPr>
          <w:sz w:val="28"/>
          <w:szCs w:val="28"/>
        </w:rPr>
      </w:pPr>
    </w:p>
    <w:p w:rsidR="005845B6" w:rsidRPr="00D2714B" w:rsidRDefault="005845B6"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firstLine="0"/>
        <w:jc w:val="center"/>
        <w:rPr>
          <w:b/>
          <w:bCs/>
          <w:sz w:val="28"/>
          <w:szCs w:val="28"/>
        </w:rPr>
      </w:pPr>
      <w:r w:rsidRPr="00D2714B">
        <w:rPr>
          <w:b/>
          <w:bCs/>
          <w:sz w:val="28"/>
          <w:szCs w:val="28"/>
        </w:rPr>
        <w:t>РАБОЧАЯ ПРОГРАММА</w:t>
      </w:r>
    </w:p>
    <w:p w:rsidR="00B51DE2" w:rsidRPr="00D2714B" w:rsidRDefault="00B51DE2" w:rsidP="0095427B">
      <w:pPr>
        <w:widowControl/>
        <w:spacing w:line="240" w:lineRule="auto"/>
        <w:ind w:firstLine="0"/>
        <w:jc w:val="center"/>
        <w:rPr>
          <w:i/>
          <w:iCs/>
          <w:sz w:val="28"/>
          <w:szCs w:val="28"/>
        </w:rPr>
      </w:pPr>
      <w:r w:rsidRPr="00D2714B">
        <w:rPr>
          <w:i/>
          <w:iCs/>
          <w:sz w:val="28"/>
          <w:szCs w:val="28"/>
        </w:rPr>
        <w:t>дисциплины</w:t>
      </w:r>
    </w:p>
    <w:p w:rsidR="00B51DE2" w:rsidRPr="00D2714B" w:rsidRDefault="00B51DE2" w:rsidP="0095427B">
      <w:pPr>
        <w:widowControl/>
        <w:spacing w:line="240" w:lineRule="auto"/>
        <w:ind w:firstLine="0"/>
        <w:jc w:val="center"/>
        <w:rPr>
          <w:sz w:val="28"/>
          <w:szCs w:val="28"/>
        </w:rPr>
      </w:pPr>
      <w:r w:rsidRPr="00D2714B">
        <w:rPr>
          <w:sz w:val="28"/>
          <w:szCs w:val="28"/>
        </w:rPr>
        <w:t>«</w:t>
      </w:r>
      <w:r w:rsidR="002D410C" w:rsidRPr="00D14DCB">
        <w:rPr>
          <w:sz w:val="28"/>
          <w:szCs w:val="28"/>
          <w:lang w:eastAsia="ar-SA"/>
        </w:rPr>
        <w:t>ТРАНСПОРТНОЕ ПРАВО</w:t>
      </w:r>
      <w:r w:rsidRPr="00D2714B">
        <w:rPr>
          <w:sz w:val="28"/>
          <w:szCs w:val="28"/>
        </w:rPr>
        <w:t>» (</w:t>
      </w:r>
      <w:r w:rsidR="002D410C" w:rsidRPr="00D14DCB">
        <w:rPr>
          <w:sz w:val="28"/>
          <w:szCs w:val="28"/>
        </w:rPr>
        <w:t>Б1.В.ОД.5</w:t>
      </w:r>
      <w:r w:rsidRPr="00D2714B">
        <w:rPr>
          <w:sz w:val="28"/>
          <w:szCs w:val="28"/>
        </w:rPr>
        <w:t>)</w:t>
      </w:r>
    </w:p>
    <w:p w:rsidR="002D410C" w:rsidRDefault="002D410C" w:rsidP="002D410C">
      <w:pPr>
        <w:jc w:val="center"/>
        <w:rPr>
          <w:sz w:val="28"/>
          <w:szCs w:val="28"/>
        </w:rPr>
      </w:pPr>
      <w:r>
        <w:rPr>
          <w:sz w:val="28"/>
          <w:szCs w:val="28"/>
        </w:rPr>
        <w:t>для направления</w:t>
      </w:r>
    </w:p>
    <w:p w:rsidR="002D410C" w:rsidRPr="00EE4618" w:rsidRDefault="002D410C" w:rsidP="002D410C">
      <w:pPr>
        <w:jc w:val="center"/>
        <w:rPr>
          <w:rFonts w:eastAsia="Calibri"/>
          <w:sz w:val="28"/>
          <w:szCs w:val="28"/>
        </w:rPr>
      </w:pPr>
      <w:r>
        <w:rPr>
          <w:rFonts w:eastAsia="Calibri"/>
          <w:sz w:val="28"/>
          <w:szCs w:val="28"/>
        </w:rPr>
        <w:t>23.03.03</w:t>
      </w:r>
      <w:r w:rsidRPr="00EE4618">
        <w:rPr>
          <w:rFonts w:eastAsia="Calibri"/>
          <w:sz w:val="28"/>
          <w:szCs w:val="28"/>
        </w:rPr>
        <w:t xml:space="preserve"> «Эксплуатация транспортно-технологических машин и комплексов» </w:t>
      </w:r>
    </w:p>
    <w:p w:rsidR="002D410C" w:rsidRDefault="00B51DE2" w:rsidP="0095427B">
      <w:pPr>
        <w:widowControl/>
        <w:spacing w:line="240" w:lineRule="auto"/>
        <w:ind w:firstLine="0"/>
        <w:jc w:val="center"/>
        <w:rPr>
          <w:sz w:val="28"/>
          <w:szCs w:val="28"/>
        </w:rPr>
      </w:pPr>
      <w:r w:rsidRPr="00D2714B">
        <w:rPr>
          <w:sz w:val="28"/>
          <w:szCs w:val="28"/>
        </w:rPr>
        <w:t>по профилю</w:t>
      </w:r>
      <w:r w:rsidR="002D410C">
        <w:rPr>
          <w:sz w:val="28"/>
          <w:szCs w:val="28"/>
        </w:rPr>
        <w:t xml:space="preserve"> </w:t>
      </w:r>
      <w:r w:rsidR="002D410C" w:rsidRPr="00EE4618">
        <w:rPr>
          <w:rFonts w:eastAsia="Calibri"/>
          <w:sz w:val="28"/>
          <w:szCs w:val="28"/>
        </w:rPr>
        <w:t>«Автомобильный сервис»</w:t>
      </w:r>
    </w:p>
    <w:p w:rsidR="00B51DE2" w:rsidRPr="00D2714B" w:rsidRDefault="00B51DE2" w:rsidP="0095427B">
      <w:pPr>
        <w:widowControl/>
        <w:spacing w:line="240" w:lineRule="auto"/>
        <w:ind w:firstLine="0"/>
        <w:jc w:val="center"/>
        <w:rPr>
          <w:i/>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Форм</w:t>
      </w:r>
      <w:r w:rsidR="002D410C">
        <w:rPr>
          <w:sz w:val="28"/>
          <w:szCs w:val="28"/>
        </w:rPr>
        <w:t>а обучения – очная</w:t>
      </w:r>
      <w:r w:rsidRPr="00D2714B">
        <w:rPr>
          <w:sz w:val="28"/>
          <w:szCs w:val="28"/>
        </w:rPr>
        <w:t>, заочная</w:t>
      </w: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38180A" w:rsidRDefault="0038180A"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5845B6" w:rsidRDefault="005845B6" w:rsidP="0095427B">
      <w:pPr>
        <w:widowControl/>
        <w:spacing w:line="240" w:lineRule="auto"/>
        <w:ind w:firstLine="0"/>
        <w:jc w:val="center"/>
        <w:rPr>
          <w:sz w:val="28"/>
          <w:szCs w:val="28"/>
        </w:rPr>
      </w:pPr>
    </w:p>
    <w:p w:rsidR="005845B6" w:rsidRDefault="005845B6" w:rsidP="0095427B">
      <w:pPr>
        <w:widowControl/>
        <w:spacing w:line="240" w:lineRule="auto"/>
        <w:ind w:firstLine="0"/>
        <w:jc w:val="center"/>
        <w:rPr>
          <w:sz w:val="28"/>
          <w:szCs w:val="28"/>
        </w:rPr>
      </w:pPr>
    </w:p>
    <w:p w:rsidR="005845B6" w:rsidRDefault="005845B6" w:rsidP="0095427B">
      <w:pPr>
        <w:widowControl/>
        <w:spacing w:line="240" w:lineRule="auto"/>
        <w:ind w:firstLine="0"/>
        <w:jc w:val="center"/>
        <w:rPr>
          <w:sz w:val="28"/>
          <w:szCs w:val="28"/>
        </w:rPr>
      </w:pPr>
    </w:p>
    <w:p w:rsidR="005845B6" w:rsidRDefault="005845B6"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Санкт-Петербург</w:t>
      </w:r>
    </w:p>
    <w:p w:rsidR="00B51DE2" w:rsidRPr="00305E7A" w:rsidRDefault="002D410C" w:rsidP="0095427B">
      <w:pPr>
        <w:widowControl/>
        <w:spacing w:line="240" w:lineRule="auto"/>
        <w:ind w:firstLine="0"/>
        <w:jc w:val="center"/>
        <w:rPr>
          <w:sz w:val="28"/>
          <w:szCs w:val="28"/>
        </w:rPr>
      </w:pPr>
      <w:r w:rsidRPr="00305E7A">
        <w:rPr>
          <w:sz w:val="28"/>
          <w:szCs w:val="28"/>
        </w:rPr>
        <w:t>2016</w:t>
      </w:r>
    </w:p>
    <w:p w:rsidR="00B51DE2" w:rsidRPr="00D2714B" w:rsidRDefault="005845B6" w:rsidP="005845B6">
      <w:pPr>
        <w:widowControl/>
        <w:spacing w:line="276" w:lineRule="auto"/>
        <w:ind w:left="-284" w:firstLine="0"/>
        <w:rPr>
          <w:sz w:val="28"/>
          <w:szCs w:val="28"/>
        </w:rPr>
      </w:pPr>
      <w:r>
        <w:rPr>
          <w:noProof/>
          <w:sz w:val="28"/>
          <w:szCs w:val="28"/>
        </w:rPr>
        <w:lastRenderedPageBreak/>
        <w:drawing>
          <wp:inline distT="0" distB="0" distL="0" distR="0" wp14:anchorId="4B7F0E8A">
            <wp:extent cx="6238240" cy="88093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240" cy="8809355"/>
                    </a:xfrm>
                    <a:prstGeom prst="rect">
                      <a:avLst/>
                    </a:prstGeom>
                    <a:noFill/>
                  </pic:spPr>
                </pic:pic>
              </a:graphicData>
            </a:graphic>
          </wp:inline>
        </w:drawing>
      </w:r>
    </w:p>
    <w:p w:rsidR="00E708E6" w:rsidRDefault="00B51DE2" w:rsidP="005845B6">
      <w:pPr>
        <w:widowControl/>
        <w:spacing w:line="276" w:lineRule="auto"/>
        <w:ind w:firstLine="0"/>
        <w:jc w:val="center"/>
        <w:rPr>
          <w:sz w:val="28"/>
          <w:szCs w:val="28"/>
        </w:rPr>
      </w:pPr>
      <w:r w:rsidRPr="00D2714B">
        <w:rPr>
          <w:sz w:val="28"/>
          <w:szCs w:val="28"/>
        </w:rPr>
        <w:br w:type="page"/>
      </w:r>
      <w:r w:rsidR="005845B6">
        <w:rPr>
          <w:rFonts w:eastAsia="Calibri"/>
          <w:noProof/>
          <w:sz w:val="28"/>
          <w:szCs w:val="28"/>
        </w:rPr>
        <w:lastRenderedPageBreak/>
        <w:drawing>
          <wp:inline distT="0" distB="0" distL="0" distR="0" wp14:anchorId="237F8059" wp14:editId="6D6B91F9">
            <wp:extent cx="5940425" cy="83924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2443"/>
                    </a:xfrm>
                    <a:prstGeom prst="rect">
                      <a:avLst/>
                    </a:prstGeom>
                    <a:noFill/>
                    <a:ln>
                      <a:noFill/>
                    </a:ln>
                  </pic:spPr>
                </pic:pic>
              </a:graphicData>
            </a:graphic>
          </wp:inline>
        </w:drawing>
      </w:r>
    </w:p>
    <w:p w:rsidR="005845B6" w:rsidRDefault="005845B6" w:rsidP="005845B6">
      <w:pPr>
        <w:widowControl/>
        <w:spacing w:line="276" w:lineRule="auto"/>
        <w:ind w:firstLine="0"/>
        <w:jc w:val="center"/>
        <w:rPr>
          <w:sz w:val="28"/>
          <w:szCs w:val="28"/>
        </w:rPr>
      </w:pPr>
    </w:p>
    <w:p w:rsidR="005845B6" w:rsidRDefault="005845B6" w:rsidP="005845B6">
      <w:pPr>
        <w:widowControl/>
        <w:spacing w:line="276" w:lineRule="auto"/>
        <w:ind w:firstLine="0"/>
        <w:jc w:val="center"/>
        <w:rPr>
          <w:sz w:val="28"/>
          <w:szCs w:val="28"/>
        </w:rPr>
      </w:pPr>
    </w:p>
    <w:p w:rsidR="005845B6" w:rsidRDefault="005845B6" w:rsidP="005845B6">
      <w:pPr>
        <w:widowControl/>
        <w:spacing w:line="276" w:lineRule="auto"/>
        <w:ind w:firstLine="0"/>
        <w:jc w:val="center"/>
        <w:rPr>
          <w:i/>
          <w:sz w:val="20"/>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B51DE2" w:rsidRPr="00D2714B" w:rsidRDefault="00B51DE2" w:rsidP="0095427B">
      <w:pPr>
        <w:widowControl/>
        <w:tabs>
          <w:tab w:val="left" w:pos="0"/>
        </w:tabs>
        <w:spacing w:line="240" w:lineRule="auto"/>
        <w:ind w:firstLine="0"/>
        <w:contextualSpacing/>
        <w:rPr>
          <w:sz w:val="28"/>
          <w:szCs w:val="28"/>
        </w:rPr>
      </w:pPr>
    </w:p>
    <w:p w:rsidR="00B51DE2" w:rsidRPr="00D2714B" w:rsidRDefault="00B51DE2" w:rsidP="003D189A">
      <w:pPr>
        <w:widowControl/>
        <w:spacing w:line="240" w:lineRule="auto"/>
        <w:ind w:firstLine="851"/>
        <w:jc w:val="left"/>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sidR="003D189A">
        <w:rPr>
          <w:rFonts w:eastAsia="Calibri"/>
          <w:sz w:val="28"/>
          <w:szCs w:val="28"/>
        </w:rPr>
        <w:t>14</w:t>
      </w:r>
      <w:r w:rsidRPr="00D2714B">
        <w:rPr>
          <w:sz w:val="28"/>
          <w:szCs w:val="28"/>
        </w:rPr>
        <w:t xml:space="preserve">» </w:t>
      </w:r>
      <w:r w:rsidR="003D189A">
        <w:rPr>
          <w:rFonts w:eastAsia="Calibri"/>
          <w:sz w:val="28"/>
          <w:szCs w:val="28"/>
        </w:rPr>
        <w:t>декабря</w:t>
      </w:r>
      <w:r w:rsidR="003D189A">
        <w:rPr>
          <w:sz w:val="28"/>
          <w:szCs w:val="28"/>
        </w:rPr>
        <w:t xml:space="preserve"> </w:t>
      </w:r>
      <w:r w:rsidR="003D189A" w:rsidRPr="00D2714B">
        <w:rPr>
          <w:rFonts w:eastAsia="Calibri"/>
          <w:sz w:val="28"/>
          <w:szCs w:val="28"/>
        </w:rPr>
        <w:t>20</w:t>
      </w:r>
      <w:r w:rsidR="003D189A">
        <w:rPr>
          <w:rFonts w:eastAsia="Calibri"/>
          <w:sz w:val="28"/>
          <w:szCs w:val="28"/>
        </w:rPr>
        <w:t>15</w:t>
      </w:r>
      <w:r w:rsidR="003D189A">
        <w:rPr>
          <w:sz w:val="28"/>
          <w:szCs w:val="28"/>
        </w:rPr>
        <w:t xml:space="preserve"> г., приказ № 1470 по направлению</w:t>
      </w:r>
      <w:r w:rsidRPr="00D2714B">
        <w:rPr>
          <w:sz w:val="28"/>
          <w:szCs w:val="28"/>
        </w:rPr>
        <w:t xml:space="preserve"> </w:t>
      </w:r>
      <w:r w:rsidR="003D189A">
        <w:rPr>
          <w:rFonts w:eastAsia="Calibri"/>
          <w:sz w:val="28"/>
          <w:szCs w:val="28"/>
        </w:rPr>
        <w:t>23</w:t>
      </w:r>
      <w:r w:rsidR="003D189A" w:rsidRPr="00D2714B">
        <w:rPr>
          <w:rFonts w:eastAsia="Calibri"/>
          <w:sz w:val="28"/>
          <w:szCs w:val="28"/>
        </w:rPr>
        <w:t>.0</w:t>
      </w:r>
      <w:r w:rsidR="003D189A">
        <w:rPr>
          <w:rFonts w:eastAsia="Calibri"/>
          <w:sz w:val="28"/>
          <w:szCs w:val="28"/>
        </w:rPr>
        <w:t>3</w:t>
      </w:r>
      <w:r w:rsidR="003D189A" w:rsidRPr="00D2714B">
        <w:rPr>
          <w:rFonts w:eastAsia="Calibri"/>
          <w:sz w:val="28"/>
          <w:szCs w:val="28"/>
        </w:rPr>
        <w:t>.0</w:t>
      </w:r>
      <w:r w:rsidR="003D189A">
        <w:rPr>
          <w:rFonts w:eastAsia="Calibri"/>
          <w:sz w:val="28"/>
          <w:szCs w:val="28"/>
        </w:rPr>
        <w:t>3</w:t>
      </w:r>
      <w:r w:rsidR="003D189A" w:rsidRPr="00D2714B">
        <w:rPr>
          <w:rFonts w:eastAsia="Calibri"/>
          <w:sz w:val="28"/>
          <w:szCs w:val="28"/>
        </w:rPr>
        <w:t xml:space="preserve"> «</w:t>
      </w:r>
      <w:r w:rsidR="003D189A" w:rsidRPr="00B70242">
        <w:rPr>
          <w:sz w:val="28"/>
          <w:szCs w:val="28"/>
        </w:rPr>
        <w:t>Эксплуатация транспортно-технологических машин и комплексов</w:t>
      </w:r>
      <w:r w:rsidR="003D189A" w:rsidRPr="00D2714B">
        <w:rPr>
          <w:rFonts w:eastAsia="Calibri"/>
          <w:sz w:val="28"/>
          <w:szCs w:val="28"/>
        </w:rPr>
        <w:t>»</w:t>
      </w:r>
      <w:r w:rsidR="003D189A">
        <w:rPr>
          <w:rFonts w:eastAsia="Calibri"/>
          <w:sz w:val="28"/>
          <w:szCs w:val="28"/>
        </w:rPr>
        <w:t>,</w:t>
      </w:r>
      <w:r w:rsidR="003D189A" w:rsidRPr="00D2714B">
        <w:rPr>
          <w:rFonts w:eastAsia="Calibri"/>
          <w:sz w:val="28"/>
          <w:szCs w:val="28"/>
        </w:rPr>
        <w:t xml:space="preserve"> </w:t>
      </w:r>
      <w:r w:rsidR="003D189A">
        <w:rPr>
          <w:rFonts w:eastAsia="Calibri"/>
          <w:sz w:val="28"/>
          <w:szCs w:val="28"/>
        </w:rPr>
        <w:t xml:space="preserve">по </w:t>
      </w:r>
      <w:r w:rsidR="003D189A" w:rsidRPr="00D2714B">
        <w:rPr>
          <w:rFonts w:eastAsia="Calibri"/>
          <w:sz w:val="28"/>
          <w:szCs w:val="28"/>
        </w:rPr>
        <w:t>дисциплине</w:t>
      </w:r>
      <w:r w:rsidR="003D189A">
        <w:rPr>
          <w:sz w:val="28"/>
          <w:szCs w:val="28"/>
        </w:rPr>
        <w:t xml:space="preserve"> </w:t>
      </w:r>
      <w:r w:rsidRPr="00D2714B">
        <w:rPr>
          <w:sz w:val="28"/>
          <w:szCs w:val="28"/>
        </w:rPr>
        <w:t xml:space="preserve"> «</w:t>
      </w:r>
      <w:r w:rsidR="003D189A">
        <w:rPr>
          <w:sz w:val="28"/>
          <w:szCs w:val="28"/>
        </w:rPr>
        <w:t>Транспортное право</w:t>
      </w:r>
      <w:r w:rsidRPr="00D2714B">
        <w:rPr>
          <w:sz w:val="28"/>
          <w:szCs w:val="28"/>
        </w:rPr>
        <w:t>».</w:t>
      </w:r>
    </w:p>
    <w:p w:rsidR="00B51DE2" w:rsidRPr="00D2714B" w:rsidRDefault="00B51DE2" w:rsidP="0095427B">
      <w:pPr>
        <w:widowControl/>
        <w:spacing w:line="240" w:lineRule="auto"/>
        <w:ind w:firstLine="851"/>
        <w:rPr>
          <w:sz w:val="28"/>
          <w:szCs w:val="28"/>
        </w:rPr>
      </w:pPr>
      <w:r w:rsidRPr="00D2714B">
        <w:rPr>
          <w:sz w:val="28"/>
          <w:szCs w:val="28"/>
        </w:rPr>
        <w:t>Цел</w:t>
      </w:r>
      <w:r w:rsidR="003D189A">
        <w:rPr>
          <w:sz w:val="28"/>
          <w:szCs w:val="28"/>
        </w:rPr>
        <w:t xml:space="preserve">ью изучения дисциплины является </w:t>
      </w:r>
      <w:r w:rsidR="003D189A" w:rsidRPr="003D189A">
        <w:rPr>
          <w:sz w:val="28"/>
          <w:szCs w:val="28"/>
        </w:rPr>
        <w:t>приобретение студентами знаний правовых основ, необходимых во взаимоотношениях перевозчиков, владельцев инфраструктур с грузоотправителями, грузополучателями и пассажирами, при выполнении договорных отношений и определении имущественной ответственности в случаях их нарушения</w:t>
      </w:r>
      <w:r w:rsidR="00026F97">
        <w:rPr>
          <w:sz w:val="28"/>
          <w:szCs w:val="28"/>
        </w:rPr>
        <w:t>.</w:t>
      </w:r>
    </w:p>
    <w:p w:rsidR="003D189A" w:rsidRDefault="00B51DE2" w:rsidP="003D189A">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3D189A" w:rsidRPr="003D189A" w:rsidRDefault="003D189A" w:rsidP="003D189A">
      <w:pPr>
        <w:overflowPunct w:val="0"/>
        <w:autoSpaceDE w:val="0"/>
        <w:autoSpaceDN w:val="0"/>
        <w:adjustRightInd w:val="0"/>
        <w:spacing w:line="240" w:lineRule="auto"/>
        <w:ind w:firstLine="709"/>
        <w:textAlignment w:val="baseline"/>
        <w:rPr>
          <w:sz w:val="28"/>
          <w:szCs w:val="28"/>
        </w:rPr>
      </w:pPr>
      <w:r w:rsidRPr="003D189A">
        <w:rPr>
          <w:sz w:val="28"/>
          <w:szCs w:val="28"/>
        </w:rPr>
        <w:t>- рассмотрение основных теоретических концепций науки транспортного права;</w:t>
      </w:r>
    </w:p>
    <w:p w:rsidR="003D189A" w:rsidRPr="003D189A" w:rsidRDefault="003D189A" w:rsidP="003D189A">
      <w:pPr>
        <w:overflowPunct w:val="0"/>
        <w:autoSpaceDE w:val="0"/>
        <w:autoSpaceDN w:val="0"/>
        <w:adjustRightInd w:val="0"/>
        <w:spacing w:line="240" w:lineRule="auto"/>
        <w:ind w:firstLine="709"/>
        <w:textAlignment w:val="baseline"/>
        <w:rPr>
          <w:sz w:val="28"/>
          <w:szCs w:val="28"/>
        </w:rPr>
      </w:pPr>
      <w:r w:rsidRPr="003D189A">
        <w:rPr>
          <w:sz w:val="28"/>
          <w:szCs w:val="28"/>
        </w:rPr>
        <w:t xml:space="preserve">- </w:t>
      </w:r>
      <w:r w:rsidRPr="00D14DCB">
        <w:rPr>
          <w:sz w:val="28"/>
          <w:szCs w:val="28"/>
        </w:rPr>
        <w:t xml:space="preserve">формирование комплексного подхода к организации перевозок на различных видах транспорта в условиях коммерциализации продажи  транспортных услуг; </w:t>
      </w:r>
    </w:p>
    <w:p w:rsidR="003D189A" w:rsidRPr="003D189A" w:rsidRDefault="003D189A" w:rsidP="003D189A">
      <w:pPr>
        <w:overflowPunct w:val="0"/>
        <w:autoSpaceDE w:val="0"/>
        <w:autoSpaceDN w:val="0"/>
        <w:adjustRightInd w:val="0"/>
        <w:spacing w:line="240" w:lineRule="auto"/>
        <w:ind w:firstLine="709"/>
        <w:textAlignment w:val="baseline"/>
        <w:rPr>
          <w:sz w:val="28"/>
          <w:szCs w:val="28"/>
        </w:rPr>
      </w:pPr>
      <w:r w:rsidRPr="003D189A">
        <w:rPr>
          <w:sz w:val="28"/>
          <w:szCs w:val="28"/>
        </w:rPr>
        <w:t>- выработка у студентов навыков правильно применять нормы транспортного права в профессиональной деятельности;</w:t>
      </w:r>
    </w:p>
    <w:p w:rsidR="003D189A" w:rsidRPr="003D189A" w:rsidRDefault="003D189A" w:rsidP="003D189A">
      <w:pPr>
        <w:overflowPunct w:val="0"/>
        <w:autoSpaceDE w:val="0"/>
        <w:autoSpaceDN w:val="0"/>
        <w:adjustRightInd w:val="0"/>
        <w:spacing w:line="240" w:lineRule="auto"/>
        <w:ind w:firstLine="709"/>
        <w:textAlignment w:val="baseline"/>
        <w:rPr>
          <w:sz w:val="28"/>
          <w:szCs w:val="28"/>
        </w:rPr>
      </w:pPr>
      <w:r w:rsidRPr="003D189A">
        <w:rPr>
          <w:sz w:val="28"/>
          <w:szCs w:val="28"/>
        </w:rPr>
        <w:t xml:space="preserve">- овладение навыками публичного выступления, правилами научной дискуссии; </w:t>
      </w:r>
    </w:p>
    <w:p w:rsidR="003D189A" w:rsidRPr="003D189A" w:rsidRDefault="003D189A" w:rsidP="003D189A">
      <w:pPr>
        <w:overflowPunct w:val="0"/>
        <w:autoSpaceDE w:val="0"/>
        <w:autoSpaceDN w:val="0"/>
        <w:adjustRightInd w:val="0"/>
        <w:spacing w:line="240" w:lineRule="auto"/>
        <w:ind w:firstLine="709"/>
        <w:textAlignment w:val="baseline"/>
        <w:rPr>
          <w:sz w:val="28"/>
          <w:szCs w:val="28"/>
        </w:rPr>
      </w:pPr>
      <w:r w:rsidRPr="003D189A">
        <w:rPr>
          <w:sz w:val="28"/>
          <w:szCs w:val="28"/>
        </w:rPr>
        <w:t>- изучение особенностей договоров заключаемых в сфере оказания транспортных услуг;</w:t>
      </w:r>
    </w:p>
    <w:p w:rsidR="003D189A" w:rsidRPr="003D189A" w:rsidRDefault="003D189A" w:rsidP="003D189A">
      <w:pPr>
        <w:pStyle w:val="FR1"/>
        <w:spacing w:line="240" w:lineRule="auto"/>
        <w:ind w:left="0" w:firstLine="709"/>
        <w:jc w:val="both"/>
        <w:rPr>
          <w:szCs w:val="28"/>
        </w:rPr>
      </w:pPr>
      <w:r w:rsidRPr="003D189A">
        <w:rPr>
          <w:szCs w:val="28"/>
        </w:rPr>
        <w:t>- исследование специального понятийно-категориального аппарата, применяемого в транспортном праве.</w:t>
      </w:r>
    </w:p>
    <w:p w:rsidR="00B51DE2" w:rsidRPr="003D189A" w:rsidRDefault="00B51DE2" w:rsidP="003D189A">
      <w:pPr>
        <w:widowControl/>
        <w:spacing w:line="240" w:lineRule="auto"/>
        <w:ind w:firstLine="851"/>
        <w:rPr>
          <w:sz w:val="28"/>
          <w:szCs w:val="28"/>
        </w:rPr>
      </w:pPr>
    </w:p>
    <w:p w:rsidR="00B51DE2" w:rsidRDefault="00B51DE2" w:rsidP="0095427B">
      <w:pPr>
        <w:widowControl/>
        <w:spacing w:line="240" w:lineRule="auto"/>
        <w:ind w:firstLine="851"/>
        <w:jc w:val="center"/>
        <w:rPr>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B51DE2" w:rsidRPr="00D2714B" w:rsidRDefault="00B51DE2" w:rsidP="0095427B">
      <w:pPr>
        <w:widowControl/>
        <w:spacing w:line="240" w:lineRule="auto"/>
        <w:ind w:firstLine="851"/>
        <w:jc w:val="center"/>
        <w:rPr>
          <w:sz w:val="28"/>
          <w:szCs w:val="28"/>
        </w:rPr>
      </w:pPr>
    </w:p>
    <w:p w:rsidR="00B51DE2" w:rsidRDefault="00B51DE2"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B51DE2" w:rsidRDefault="00B51DE2"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B51DE2" w:rsidRDefault="00B51DE2" w:rsidP="0095427B">
      <w:pPr>
        <w:widowControl/>
        <w:spacing w:line="240" w:lineRule="auto"/>
        <w:ind w:firstLine="851"/>
        <w:rPr>
          <w:sz w:val="28"/>
          <w:szCs w:val="28"/>
        </w:rPr>
      </w:pPr>
      <w:r w:rsidRPr="00485395">
        <w:rPr>
          <w:b/>
          <w:sz w:val="28"/>
          <w:szCs w:val="28"/>
        </w:rPr>
        <w:t>ЗНАТЬ</w:t>
      </w:r>
      <w:r>
        <w:rPr>
          <w:sz w:val="28"/>
          <w:szCs w:val="28"/>
        </w:rPr>
        <w:t>:</w:t>
      </w:r>
    </w:p>
    <w:p w:rsidR="003D189A" w:rsidRPr="00D14DCB" w:rsidRDefault="003D189A" w:rsidP="003D189A">
      <w:pPr>
        <w:pStyle w:val="FR1"/>
        <w:spacing w:line="240" w:lineRule="auto"/>
        <w:ind w:left="0" w:firstLine="567"/>
        <w:jc w:val="both"/>
        <w:rPr>
          <w:szCs w:val="28"/>
        </w:rPr>
      </w:pPr>
      <w:r w:rsidRPr="00D14DCB">
        <w:rPr>
          <w:szCs w:val="28"/>
        </w:rPr>
        <w:t xml:space="preserve">- понятие правовой нормы, виды правовых норм, юридическую иерархию правовых норм, регламентирующих транспортные отношения. </w:t>
      </w:r>
    </w:p>
    <w:p w:rsidR="003D189A" w:rsidRPr="00D14DCB" w:rsidRDefault="003D189A" w:rsidP="003D189A">
      <w:pPr>
        <w:pStyle w:val="FR1"/>
        <w:spacing w:line="240" w:lineRule="auto"/>
        <w:ind w:left="0" w:firstLine="567"/>
        <w:jc w:val="both"/>
        <w:rPr>
          <w:szCs w:val="28"/>
        </w:rPr>
      </w:pPr>
      <w:r w:rsidRPr="00D14DCB">
        <w:rPr>
          <w:szCs w:val="28"/>
        </w:rPr>
        <w:t>- источники транспортного права, основные принципы и особенности  транспортных правоотношений;</w:t>
      </w:r>
    </w:p>
    <w:p w:rsidR="003D189A" w:rsidRPr="00D14DCB" w:rsidRDefault="003D189A" w:rsidP="003D189A">
      <w:pPr>
        <w:pStyle w:val="FR1"/>
        <w:spacing w:line="240" w:lineRule="auto"/>
        <w:ind w:left="0" w:firstLine="567"/>
        <w:jc w:val="both"/>
        <w:rPr>
          <w:szCs w:val="28"/>
        </w:rPr>
      </w:pPr>
      <w:r w:rsidRPr="00D14DCB">
        <w:rPr>
          <w:szCs w:val="28"/>
        </w:rPr>
        <w:t>- нормативные акты в сфере транспортного права, их содержание и правила пользования;</w:t>
      </w:r>
    </w:p>
    <w:p w:rsidR="003D189A" w:rsidRPr="00D14DCB" w:rsidRDefault="003D189A" w:rsidP="003D189A">
      <w:pPr>
        <w:pStyle w:val="FR1"/>
        <w:spacing w:line="240" w:lineRule="auto"/>
        <w:ind w:left="0" w:firstLine="567"/>
        <w:jc w:val="both"/>
        <w:rPr>
          <w:szCs w:val="28"/>
        </w:rPr>
      </w:pPr>
      <w:r w:rsidRPr="00D14DCB">
        <w:rPr>
          <w:szCs w:val="28"/>
        </w:rPr>
        <w:t>- порядок составления договоров перевозки и их формы;</w:t>
      </w:r>
    </w:p>
    <w:p w:rsidR="003D189A" w:rsidRPr="00D14DCB" w:rsidRDefault="003D189A" w:rsidP="003D189A">
      <w:pPr>
        <w:pStyle w:val="FR1"/>
        <w:spacing w:line="240" w:lineRule="auto"/>
        <w:ind w:left="0" w:firstLine="567"/>
        <w:jc w:val="both"/>
        <w:rPr>
          <w:szCs w:val="28"/>
        </w:rPr>
      </w:pPr>
      <w:r w:rsidRPr="00D14DCB">
        <w:rPr>
          <w:szCs w:val="28"/>
        </w:rPr>
        <w:t>- взаимоотношения транспортных предприятий и организаций между собой, с клиентами при осуществлении перевозок во всех видах сообщения;</w:t>
      </w:r>
    </w:p>
    <w:p w:rsidR="003D189A" w:rsidRPr="00D14DCB" w:rsidRDefault="003D189A" w:rsidP="003D189A">
      <w:pPr>
        <w:pStyle w:val="FR1"/>
        <w:spacing w:line="240" w:lineRule="auto"/>
        <w:ind w:left="0" w:firstLine="567"/>
        <w:jc w:val="both"/>
        <w:rPr>
          <w:szCs w:val="28"/>
        </w:rPr>
      </w:pPr>
      <w:r w:rsidRPr="00D14DCB">
        <w:rPr>
          <w:szCs w:val="28"/>
        </w:rPr>
        <w:t>- правила предъявления и рассмотрения претензий и исков;</w:t>
      </w:r>
    </w:p>
    <w:p w:rsidR="003D189A" w:rsidRDefault="003D189A" w:rsidP="003D189A">
      <w:pPr>
        <w:pStyle w:val="FR1"/>
        <w:spacing w:line="240" w:lineRule="auto"/>
        <w:ind w:left="0" w:firstLine="567"/>
        <w:jc w:val="both"/>
      </w:pPr>
      <w:r w:rsidRPr="00D14DCB">
        <w:rPr>
          <w:szCs w:val="28"/>
        </w:rPr>
        <w:lastRenderedPageBreak/>
        <w:t xml:space="preserve">- порядок </w:t>
      </w:r>
      <w:r w:rsidR="0038180A">
        <w:rPr>
          <w:szCs w:val="28"/>
        </w:rPr>
        <w:t xml:space="preserve">возмещения вреда, причиненного </w:t>
      </w:r>
      <w:r w:rsidRPr="00D14DCB">
        <w:rPr>
          <w:szCs w:val="28"/>
        </w:rPr>
        <w:t>транспортными предприятиями имуществу и личности</w:t>
      </w:r>
      <w:r>
        <w:rPr>
          <w:szCs w:val="28"/>
        </w:rPr>
        <w:t>.</w:t>
      </w:r>
    </w:p>
    <w:p w:rsidR="00B51DE2" w:rsidRDefault="00B51DE2" w:rsidP="0095427B">
      <w:pPr>
        <w:widowControl/>
        <w:spacing w:line="240" w:lineRule="auto"/>
        <w:ind w:firstLine="851"/>
        <w:rPr>
          <w:sz w:val="28"/>
          <w:szCs w:val="28"/>
        </w:rPr>
      </w:pPr>
      <w:r w:rsidRPr="00485395">
        <w:rPr>
          <w:b/>
          <w:sz w:val="28"/>
          <w:szCs w:val="28"/>
        </w:rPr>
        <w:t>УМЕТЬ</w:t>
      </w:r>
      <w:r>
        <w:rPr>
          <w:sz w:val="28"/>
          <w:szCs w:val="28"/>
        </w:rPr>
        <w:t>:</w:t>
      </w:r>
    </w:p>
    <w:p w:rsidR="003D189A" w:rsidRPr="00D14DCB" w:rsidRDefault="003D189A" w:rsidP="003D189A">
      <w:pPr>
        <w:pStyle w:val="FR1"/>
        <w:spacing w:line="240" w:lineRule="auto"/>
        <w:ind w:left="0" w:firstLine="567"/>
        <w:jc w:val="both"/>
        <w:rPr>
          <w:szCs w:val="28"/>
        </w:rPr>
      </w:pPr>
      <w:r w:rsidRPr="00D14DCB">
        <w:rPr>
          <w:szCs w:val="28"/>
        </w:rPr>
        <w:t>- применять нормы законодательства в сфере транспортного права и к конкретным ситуациям, как в аудиторной работе, так и в практической деятельности;</w:t>
      </w:r>
    </w:p>
    <w:p w:rsidR="003D189A" w:rsidRPr="00D14DCB" w:rsidRDefault="003D189A" w:rsidP="003D189A">
      <w:pPr>
        <w:pStyle w:val="FR1"/>
        <w:spacing w:line="240" w:lineRule="auto"/>
        <w:ind w:left="0" w:firstLine="567"/>
        <w:jc w:val="both"/>
        <w:rPr>
          <w:szCs w:val="28"/>
        </w:rPr>
      </w:pPr>
      <w:r w:rsidRPr="00D14DCB">
        <w:rPr>
          <w:szCs w:val="28"/>
        </w:rPr>
        <w:t>- применять полученные знания в процессе изучения смежных дисциплин;</w:t>
      </w:r>
    </w:p>
    <w:p w:rsidR="003D189A" w:rsidRPr="00D14DCB" w:rsidRDefault="003D189A" w:rsidP="003D189A">
      <w:pPr>
        <w:pStyle w:val="FR1"/>
        <w:spacing w:line="240" w:lineRule="auto"/>
        <w:ind w:left="0" w:firstLine="567"/>
        <w:jc w:val="both"/>
        <w:rPr>
          <w:szCs w:val="28"/>
        </w:rPr>
      </w:pPr>
      <w:r w:rsidRPr="00D14DCB">
        <w:rPr>
          <w:szCs w:val="28"/>
        </w:rPr>
        <w:t>- ориентироваться в действующем законодательстве, применять только имеющие юридическую силу нормы права, разрешать коллизии, связанные с изменением правовых норм;</w:t>
      </w:r>
    </w:p>
    <w:p w:rsidR="003D189A" w:rsidRPr="00D14DCB" w:rsidRDefault="003D189A" w:rsidP="003D189A">
      <w:pPr>
        <w:pStyle w:val="FR1"/>
        <w:spacing w:line="240" w:lineRule="auto"/>
        <w:ind w:left="0" w:firstLine="567"/>
        <w:jc w:val="both"/>
        <w:rPr>
          <w:szCs w:val="28"/>
        </w:rPr>
      </w:pPr>
      <w:r w:rsidRPr="00D14DCB">
        <w:rPr>
          <w:szCs w:val="28"/>
        </w:rPr>
        <w:t>- составить договор перевозки и иные договоры в сфере транспортной деятельности;</w:t>
      </w:r>
    </w:p>
    <w:p w:rsidR="003D189A" w:rsidRPr="00D14DCB" w:rsidRDefault="003D189A" w:rsidP="003D189A">
      <w:pPr>
        <w:pStyle w:val="FR1"/>
        <w:spacing w:line="240" w:lineRule="auto"/>
        <w:ind w:left="0" w:firstLine="567"/>
        <w:jc w:val="both"/>
        <w:rPr>
          <w:szCs w:val="28"/>
        </w:rPr>
      </w:pPr>
      <w:r w:rsidRPr="00D14DCB">
        <w:rPr>
          <w:szCs w:val="28"/>
        </w:rPr>
        <w:t>- заполнить товарно-транспортную документацию, иные коммерческие акты;</w:t>
      </w:r>
    </w:p>
    <w:p w:rsidR="003D189A" w:rsidRDefault="003D189A" w:rsidP="003D189A">
      <w:pPr>
        <w:pStyle w:val="FR1"/>
        <w:spacing w:line="240" w:lineRule="auto"/>
        <w:ind w:left="0" w:firstLine="567"/>
        <w:jc w:val="both"/>
      </w:pPr>
      <w:r w:rsidRPr="00D14DCB">
        <w:rPr>
          <w:szCs w:val="28"/>
        </w:rPr>
        <w:t>- оформить претензию, иск, рассчитать сумму претензии и иска</w:t>
      </w:r>
      <w:r w:rsidRPr="00251990">
        <w:t>.</w:t>
      </w:r>
    </w:p>
    <w:p w:rsidR="00B51DE2" w:rsidRDefault="00B51DE2" w:rsidP="0095427B">
      <w:pPr>
        <w:widowControl/>
        <w:spacing w:line="240" w:lineRule="auto"/>
        <w:ind w:firstLine="851"/>
        <w:rPr>
          <w:sz w:val="28"/>
          <w:szCs w:val="28"/>
        </w:rPr>
      </w:pPr>
      <w:r w:rsidRPr="00485395">
        <w:rPr>
          <w:b/>
          <w:sz w:val="28"/>
          <w:szCs w:val="28"/>
        </w:rPr>
        <w:t>ВЛАДЕТЬ</w:t>
      </w:r>
      <w:r>
        <w:rPr>
          <w:sz w:val="28"/>
          <w:szCs w:val="28"/>
        </w:rPr>
        <w:t>:</w:t>
      </w:r>
    </w:p>
    <w:p w:rsidR="003D189A" w:rsidRPr="00D14DCB" w:rsidRDefault="003D189A" w:rsidP="003D189A">
      <w:pPr>
        <w:pStyle w:val="FR1"/>
        <w:spacing w:line="240" w:lineRule="auto"/>
        <w:ind w:left="0" w:firstLine="567"/>
        <w:jc w:val="both"/>
        <w:rPr>
          <w:color w:val="000000"/>
          <w:spacing w:val="3"/>
          <w:szCs w:val="28"/>
        </w:rPr>
      </w:pPr>
      <w:r w:rsidRPr="00D14DCB">
        <w:rPr>
          <w:color w:val="000000"/>
          <w:spacing w:val="3"/>
          <w:szCs w:val="28"/>
        </w:rPr>
        <w:t xml:space="preserve">- </w:t>
      </w:r>
      <w:r>
        <w:rPr>
          <w:color w:val="000000"/>
          <w:spacing w:val="3"/>
          <w:szCs w:val="28"/>
        </w:rPr>
        <w:t xml:space="preserve">представлением </w:t>
      </w:r>
      <w:r w:rsidRPr="00D14DCB">
        <w:rPr>
          <w:color w:val="000000"/>
          <w:spacing w:val="3"/>
          <w:szCs w:val="28"/>
        </w:rPr>
        <w:t>об основных задачах и целях, решаемых посредством транспортного права в системе российского права;</w:t>
      </w:r>
    </w:p>
    <w:p w:rsidR="003D189A" w:rsidRPr="00D14DCB" w:rsidRDefault="003D189A" w:rsidP="003D189A">
      <w:pPr>
        <w:pStyle w:val="FR1"/>
        <w:spacing w:line="240" w:lineRule="auto"/>
        <w:ind w:left="0" w:firstLine="567"/>
        <w:jc w:val="both"/>
        <w:rPr>
          <w:color w:val="000000"/>
          <w:spacing w:val="3"/>
          <w:szCs w:val="28"/>
        </w:rPr>
      </w:pPr>
      <w:r w:rsidRPr="00D14DCB">
        <w:rPr>
          <w:color w:val="000000"/>
          <w:spacing w:val="3"/>
          <w:szCs w:val="28"/>
        </w:rPr>
        <w:t xml:space="preserve">- </w:t>
      </w:r>
      <w:r>
        <w:rPr>
          <w:color w:val="000000"/>
          <w:spacing w:val="3"/>
          <w:szCs w:val="28"/>
        </w:rPr>
        <w:t xml:space="preserve">представлением </w:t>
      </w:r>
      <w:r w:rsidRPr="00D14DCB">
        <w:rPr>
          <w:color w:val="000000"/>
          <w:spacing w:val="3"/>
          <w:szCs w:val="28"/>
        </w:rPr>
        <w:t>о спе</w:t>
      </w:r>
      <w:r w:rsidR="00617ED2">
        <w:rPr>
          <w:color w:val="000000"/>
          <w:spacing w:val="3"/>
          <w:szCs w:val="28"/>
        </w:rPr>
        <w:t>циальном понятийно-категориальном аппарате, используемо</w:t>
      </w:r>
      <w:r w:rsidRPr="00D14DCB">
        <w:rPr>
          <w:color w:val="000000"/>
          <w:spacing w:val="3"/>
          <w:szCs w:val="28"/>
        </w:rPr>
        <w:t>м в рамках транспортного права;</w:t>
      </w:r>
    </w:p>
    <w:p w:rsidR="00B51DE2" w:rsidRDefault="003D189A" w:rsidP="003D189A">
      <w:pPr>
        <w:pStyle w:val="FR1"/>
        <w:spacing w:line="240" w:lineRule="auto"/>
        <w:ind w:left="0" w:firstLine="567"/>
        <w:jc w:val="both"/>
        <w:rPr>
          <w:szCs w:val="28"/>
        </w:rPr>
      </w:pPr>
      <w:r w:rsidRPr="00D14DCB">
        <w:rPr>
          <w:color w:val="000000"/>
          <w:spacing w:val="3"/>
          <w:szCs w:val="28"/>
        </w:rPr>
        <w:t xml:space="preserve">- </w:t>
      </w:r>
      <w:r>
        <w:rPr>
          <w:color w:val="000000"/>
          <w:spacing w:val="3"/>
          <w:szCs w:val="28"/>
        </w:rPr>
        <w:t xml:space="preserve">представлением </w:t>
      </w:r>
      <w:r w:rsidRPr="00D14DCB">
        <w:rPr>
          <w:color w:val="000000"/>
          <w:spacing w:val="3"/>
          <w:szCs w:val="28"/>
        </w:rPr>
        <w:t>об основных структурных единицах, входящих в систему транспортного права</w:t>
      </w:r>
      <w:r w:rsidRPr="00F10480">
        <w:rPr>
          <w:szCs w:val="28"/>
        </w:rPr>
        <w:t>.</w:t>
      </w:r>
    </w:p>
    <w:p w:rsidR="00985000" w:rsidRDefault="00B51DE2" w:rsidP="00A52159">
      <w:pPr>
        <w:widowControl/>
        <w:spacing w:line="240" w:lineRule="auto"/>
        <w:ind w:firstLine="851"/>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0038180A">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(ОПОП).</w:t>
      </w:r>
      <w:r w:rsidR="00BE7F68">
        <w:rPr>
          <w:sz w:val="28"/>
          <w:szCs w:val="28"/>
        </w:rPr>
        <w:t xml:space="preserve"> </w:t>
      </w:r>
    </w:p>
    <w:p w:rsidR="00B51DE2" w:rsidRDefault="00B51DE2" w:rsidP="00A52159">
      <w:pPr>
        <w:widowControl/>
        <w:spacing w:line="240" w:lineRule="auto"/>
        <w:ind w:firstLine="851"/>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BE7F68" w:rsidRDefault="00EE3AE7" w:rsidP="00E75B9C">
      <w:pPr>
        <w:widowControl/>
        <w:numPr>
          <w:ilvl w:val="0"/>
          <w:numId w:val="1"/>
        </w:numPr>
        <w:spacing w:line="240" w:lineRule="auto"/>
        <w:ind w:left="426" w:firstLine="0"/>
        <w:rPr>
          <w:sz w:val="28"/>
          <w:szCs w:val="28"/>
        </w:rPr>
      </w:pPr>
      <w:r>
        <w:rPr>
          <w:sz w:val="28"/>
          <w:szCs w:val="28"/>
        </w:rPr>
        <w:t>способность</w:t>
      </w:r>
      <w:r w:rsidR="00BE7F68">
        <w:rPr>
          <w:sz w:val="28"/>
          <w:szCs w:val="28"/>
        </w:rPr>
        <w:t xml:space="preserve"> использов</w:t>
      </w:r>
      <w:r w:rsidR="00E75B9C">
        <w:rPr>
          <w:sz w:val="28"/>
          <w:szCs w:val="28"/>
        </w:rPr>
        <w:t>ать основы экономических знаний(ОК-</w:t>
      </w:r>
      <w:r w:rsidR="00BE7F68">
        <w:rPr>
          <w:sz w:val="28"/>
          <w:szCs w:val="28"/>
        </w:rPr>
        <w:t>3);</w:t>
      </w:r>
    </w:p>
    <w:p w:rsidR="00BE7F68" w:rsidRDefault="00EE3AE7" w:rsidP="00E75B9C">
      <w:pPr>
        <w:widowControl/>
        <w:numPr>
          <w:ilvl w:val="0"/>
          <w:numId w:val="1"/>
        </w:numPr>
        <w:spacing w:line="240" w:lineRule="auto"/>
        <w:ind w:left="426" w:firstLine="0"/>
        <w:rPr>
          <w:sz w:val="28"/>
          <w:szCs w:val="28"/>
        </w:rPr>
      </w:pPr>
      <w:r>
        <w:rPr>
          <w:sz w:val="28"/>
          <w:szCs w:val="28"/>
        </w:rPr>
        <w:t>способность</w:t>
      </w:r>
      <w:r w:rsidR="00BE7F68">
        <w:rPr>
          <w:sz w:val="28"/>
          <w:szCs w:val="28"/>
        </w:rPr>
        <w:t xml:space="preserve"> использовать основы правовых знаний (ОК-4);</w:t>
      </w:r>
    </w:p>
    <w:p w:rsidR="00BE7F68" w:rsidRDefault="00EE3AE7" w:rsidP="00E75B9C">
      <w:pPr>
        <w:widowControl/>
        <w:numPr>
          <w:ilvl w:val="0"/>
          <w:numId w:val="1"/>
        </w:numPr>
        <w:spacing w:line="240" w:lineRule="auto"/>
        <w:ind w:left="426" w:firstLine="0"/>
        <w:rPr>
          <w:sz w:val="28"/>
          <w:szCs w:val="28"/>
        </w:rPr>
      </w:pPr>
      <w:r>
        <w:rPr>
          <w:sz w:val="28"/>
          <w:szCs w:val="28"/>
        </w:rPr>
        <w:t>способность</w:t>
      </w:r>
      <w:r w:rsidR="007861C4">
        <w:rPr>
          <w:sz w:val="28"/>
          <w:szCs w:val="28"/>
        </w:rPr>
        <w:t xml:space="preserve"> к самоорганизации и самообразованию (ОК-7).</w:t>
      </w:r>
    </w:p>
    <w:p w:rsidR="00B51DE2" w:rsidRPr="00A52159" w:rsidRDefault="00B51DE2" w:rsidP="004A6927">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sidR="00024F7F">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sidR="00024F7F">
        <w:rPr>
          <w:sz w:val="28"/>
          <w:szCs w:val="28"/>
        </w:rPr>
        <w:t xml:space="preserve"> </w:t>
      </w:r>
      <w:r w:rsidRPr="00A52159">
        <w:rPr>
          <w:bCs/>
          <w:sz w:val="28"/>
          <w:szCs w:val="28"/>
        </w:rPr>
        <w:t>соответствующи</w:t>
      </w:r>
      <w:r>
        <w:rPr>
          <w:bCs/>
          <w:sz w:val="28"/>
          <w:szCs w:val="28"/>
        </w:rPr>
        <w:t>х</w:t>
      </w:r>
      <w:r w:rsidR="00627C89">
        <w:rPr>
          <w:bCs/>
          <w:sz w:val="28"/>
          <w:szCs w:val="28"/>
        </w:rPr>
        <w:t xml:space="preserve"> видам </w:t>
      </w:r>
      <w:r w:rsidRPr="00A52159">
        <w:rPr>
          <w:bCs/>
          <w:sz w:val="28"/>
          <w:szCs w:val="28"/>
        </w:rPr>
        <w:t xml:space="preserve">профессиональной деятельности, на </w:t>
      </w:r>
      <w:r w:rsidR="00024F7F" w:rsidRPr="00024F7F">
        <w:rPr>
          <w:bCs/>
          <w:sz w:val="28"/>
          <w:szCs w:val="28"/>
        </w:rPr>
        <w:t>которые</w:t>
      </w:r>
      <w:r w:rsidRPr="00A52159">
        <w:rPr>
          <w:bCs/>
          <w:sz w:val="28"/>
          <w:szCs w:val="28"/>
        </w:rPr>
        <w:t xml:space="preserve"> ориентирована программа </w:t>
      </w:r>
      <w:r w:rsidR="00024F7F" w:rsidRPr="00024F7F">
        <w:rPr>
          <w:bCs/>
          <w:sz w:val="28"/>
          <w:szCs w:val="28"/>
        </w:rPr>
        <w:t>бакалавриата</w:t>
      </w:r>
      <w:r w:rsidRPr="00A52159">
        <w:rPr>
          <w:bCs/>
          <w:sz w:val="28"/>
          <w:szCs w:val="28"/>
        </w:rPr>
        <w:t>:</w:t>
      </w:r>
    </w:p>
    <w:p w:rsidR="007861C4" w:rsidRDefault="006E7CF9" w:rsidP="00024F7F">
      <w:pPr>
        <w:widowControl/>
        <w:numPr>
          <w:ilvl w:val="0"/>
          <w:numId w:val="21"/>
        </w:numPr>
        <w:spacing w:line="240" w:lineRule="auto"/>
        <w:ind w:left="0" w:firstLine="851"/>
        <w:rPr>
          <w:bCs/>
          <w:sz w:val="28"/>
          <w:szCs w:val="28"/>
        </w:rPr>
      </w:pPr>
      <w:r w:rsidRPr="006E7CF9">
        <w:rPr>
          <w:bCs/>
          <w:sz w:val="28"/>
          <w:szCs w:val="28"/>
        </w:rPr>
        <w:t>владение</w:t>
      </w:r>
      <w:r>
        <w:rPr>
          <w:bCs/>
          <w:sz w:val="28"/>
          <w:szCs w:val="28"/>
        </w:rPr>
        <w:t xml:space="preserve"> основами методики разработки проектов и программ для отрасли, проведения необходимых мероприятий, связанных с безопасной и эффективной эксплуатацией транспортных и транспортно-технологических машин и оборудования различного назначения, их агрегатов, систем и элементов, а также выполнения работ по стандартизации технических средств, систем, процессов, оборудования и материалов, по рассмотрению и анализу различной технической документации (ПК-5);</w:t>
      </w:r>
    </w:p>
    <w:p w:rsidR="006E7CF9" w:rsidRPr="00024F7F" w:rsidRDefault="00235E00" w:rsidP="00A52159">
      <w:pPr>
        <w:widowControl/>
        <w:numPr>
          <w:ilvl w:val="0"/>
          <w:numId w:val="21"/>
        </w:numPr>
        <w:spacing w:line="240" w:lineRule="auto"/>
        <w:ind w:left="0" w:firstLine="851"/>
        <w:rPr>
          <w:bCs/>
          <w:sz w:val="28"/>
          <w:szCs w:val="28"/>
        </w:rPr>
      </w:pPr>
      <w:r>
        <w:rPr>
          <w:bCs/>
          <w:sz w:val="28"/>
          <w:szCs w:val="28"/>
        </w:rPr>
        <w:lastRenderedPageBreak/>
        <w:t>способность</w:t>
      </w:r>
      <w:r w:rsidR="006E7CF9" w:rsidRPr="00024F7F">
        <w:rPr>
          <w:bCs/>
          <w:sz w:val="28"/>
          <w:szCs w:val="28"/>
        </w:rPr>
        <w:t xml:space="preserve"> в составе коллектива исполнителей к использованию основных нормативных документов по вопросам интеллектуальной собственности, проводить поиск по источникам патентной информации (ПК-32)</w:t>
      </w:r>
      <w:r w:rsidR="00024F7F">
        <w:rPr>
          <w:bCs/>
          <w:sz w:val="28"/>
          <w:szCs w:val="28"/>
        </w:rPr>
        <w:t>.</w:t>
      </w:r>
    </w:p>
    <w:p w:rsidR="00B51DE2" w:rsidRPr="00D2714B" w:rsidRDefault="00B51DE2"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B51DE2" w:rsidRPr="00D2714B" w:rsidRDefault="00B51DE2"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B51DE2" w:rsidRDefault="00B51DE2" w:rsidP="00542E1B">
      <w:pPr>
        <w:widowControl/>
        <w:tabs>
          <w:tab w:val="left" w:pos="1418"/>
        </w:tabs>
        <w:spacing w:line="240" w:lineRule="auto"/>
        <w:ind w:firstLine="0"/>
        <w:contextualSpacing/>
        <w:rPr>
          <w:i/>
          <w:sz w:val="28"/>
          <w:szCs w:val="28"/>
        </w:rPr>
      </w:pPr>
    </w:p>
    <w:p w:rsidR="0038180A" w:rsidRPr="00D2714B" w:rsidRDefault="0038180A" w:rsidP="00542E1B">
      <w:pPr>
        <w:widowControl/>
        <w:tabs>
          <w:tab w:val="left" w:pos="1418"/>
        </w:tabs>
        <w:spacing w:line="240" w:lineRule="auto"/>
        <w:ind w:firstLine="0"/>
        <w:contextualSpacing/>
        <w:rPr>
          <w:i/>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51DE2" w:rsidRPr="00D2714B" w:rsidRDefault="00B51DE2" w:rsidP="0095427B">
      <w:pPr>
        <w:widowControl/>
        <w:spacing w:line="240" w:lineRule="auto"/>
        <w:ind w:firstLine="851"/>
        <w:jc w:val="center"/>
        <w:rPr>
          <w:b/>
          <w:bCs/>
          <w:sz w:val="28"/>
          <w:szCs w:val="28"/>
        </w:rPr>
      </w:pPr>
    </w:p>
    <w:p w:rsidR="00B51DE2" w:rsidRDefault="00B51DE2" w:rsidP="0095427B">
      <w:pPr>
        <w:widowControl/>
        <w:spacing w:line="240" w:lineRule="auto"/>
        <w:ind w:firstLine="851"/>
        <w:rPr>
          <w:sz w:val="28"/>
          <w:szCs w:val="28"/>
        </w:rPr>
      </w:pPr>
      <w:r w:rsidRPr="00024F7F">
        <w:rPr>
          <w:sz w:val="28"/>
          <w:szCs w:val="28"/>
        </w:rPr>
        <w:t>Дисциплина «</w:t>
      </w:r>
      <w:r w:rsidR="00024F7F" w:rsidRPr="00024F7F">
        <w:rPr>
          <w:sz w:val="28"/>
          <w:szCs w:val="28"/>
        </w:rPr>
        <w:t>Транспортное право</w:t>
      </w:r>
      <w:r w:rsidRPr="00024F7F">
        <w:rPr>
          <w:sz w:val="28"/>
          <w:szCs w:val="28"/>
        </w:rPr>
        <w:t>» (</w:t>
      </w:r>
      <w:r w:rsidR="00024F7F" w:rsidRPr="00024F7F">
        <w:rPr>
          <w:sz w:val="28"/>
          <w:szCs w:val="28"/>
        </w:rPr>
        <w:t>Б1.В.ОД.5</w:t>
      </w:r>
      <w:r w:rsidR="0038180A">
        <w:rPr>
          <w:sz w:val="28"/>
          <w:szCs w:val="28"/>
        </w:rPr>
        <w:t xml:space="preserve">) относится к </w:t>
      </w:r>
      <w:r w:rsidRPr="00024F7F">
        <w:rPr>
          <w:sz w:val="28"/>
          <w:szCs w:val="28"/>
        </w:rPr>
        <w:t xml:space="preserve">вариативной части и является </w:t>
      </w:r>
      <w:r w:rsidR="00F1435C">
        <w:rPr>
          <w:sz w:val="28"/>
          <w:szCs w:val="28"/>
        </w:rPr>
        <w:t>обязательной</w:t>
      </w:r>
      <w:r w:rsidR="00F1435C" w:rsidRPr="00F1435C">
        <w:rPr>
          <w:sz w:val="28"/>
          <w:szCs w:val="28"/>
        </w:rPr>
        <w:t xml:space="preserve"> </w:t>
      </w:r>
      <w:r w:rsidR="001770B8">
        <w:rPr>
          <w:sz w:val="28"/>
          <w:szCs w:val="28"/>
        </w:rPr>
        <w:t>дисциплиной</w:t>
      </w:r>
      <w:r w:rsidR="00F1435C">
        <w:rPr>
          <w:sz w:val="28"/>
          <w:szCs w:val="28"/>
        </w:rPr>
        <w:t>.</w:t>
      </w:r>
    </w:p>
    <w:p w:rsidR="00024F7F" w:rsidRDefault="00024F7F" w:rsidP="00774189">
      <w:pPr>
        <w:widowControl/>
        <w:spacing w:line="240" w:lineRule="auto"/>
        <w:ind w:firstLine="0"/>
        <w:jc w:val="center"/>
        <w:rPr>
          <w:b/>
          <w:bCs/>
          <w:sz w:val="28"/>
          <w:szCs w:val="28"/>
        </w:rPr>
      </w:pPr>
    </w:p>
    <w:p w:rsidR="0038180A" w:rsidRDefault="0038180A" w:rsidP="00774189">
      <w:pPr>
        <w:widowControl/>
        <w:spacing w:line="240" w:lineRule="auto"/>
        <w:ind w:firstLine="0"/>
        <w:jc w:val="center"/>
        <w:rPr>
          <w:b/>
          <w:bCs/>
          <w:sz w:val="28"/>
          <w:szCs w:val="28"/>
        </w:rPr>
      </w:pPr>
    </w:p>
    <w:p w:rsidR="00B51DE2" w:rsidRDefault="00B51DE2" w:rsidP="00E75B9C">
      <w:pPr>
        <w:widowControl/>
        <w:spacing w:line="240" w:lineRule="auto"/>
        <w:ind w:firstLine="0"/>
        <w:jc w:val="center"/>
        <w:rPr>
          <w:b/>
          <w:bCs/>
          <w:sz w:val="28"/>
          <w:szCs w:val="28"/>
        </w:rPr>
      </w:pPr>
      <w:r w:rsidRPr="00D2714B">
        <w:rPr>
          <w:b/>
          <w:bCs/>
          <w:sz w:val="28"/>
          <w:szCs w:val="28"/>
        </w:rPr>
        <w:t>4. Объем дисциплины и виды учебной работы</w:t>
      </w:r>
    </w:p>
    <w:p w:rsidR="00E75B9C" w:rsidRPr="00E75B9C" w:rsidRDefault="00E75B9C" w:rsidP="00E75B9C">
      <w:pPr>
        <w:widowControl/>
        <w:spacing w:line="240" w:lineRule="auto"/>
        <w:ind w:firstLine="0"/>
        <w:jc w:val="center"/>
        <w:rPr>
          <w:b/>
          <w:bCs/>
          <w:sz w:val="28"/>
          <w:szCs w:val="28"/>
        </w:rPr>
      </w:pPr>
    </w:p>
    <w:p w:rsidR="00E75B9C" w:rsidRDefault="00B51DE2" w:rsidP="007416AF">
      <w:pPr>
        <w:widowControl/>
        <w:spacing w:line="240" w:lineRule="auto"/>
        <w:ind w:firstLine="851"/>
        <w:rPr>
          <w:sz w:val="28"/>
          <w:szCs w:val="28"/>
        </w:rPr>
      </w:pPr>
      <w:r>
        <w:rPr>
          <w:sz w:val="28"/>
          <w:szCs w:val="28"/>
        </w:rPr>
        <w:t xml:space="preserve">Для очной формы обучения: </w:t>
      </w:r>
    </w:p>
    <w:p w:rsidR="0038180A" w:rsidRPr="00D2714B" w:rsidRDefault="0038180A" w:rsidP="007416AF">
      <w:pPr>
        <w:widowControl/>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B51DE2" w:rsidRPr="0038180A" w:rsidTr="00320379">
        <w:trPr>
          <w:jc w:val="center"/>
        </w:trPr>
        <w:tc>
          <w:tcPr>
            <w:tcW w:w="5353" w:type="dxa"/>
            <w:vMerge w:val="restart"/>
            <w:vAlign w:val="center"/>
          </w:tcPr>
          <w:p w:rsidR="00B51DE2" w:rsidRPr="0038180A" w:rsidRDefault="00B51DE2" w:rsidP="00A15FA9">
            <w:pPr>
              <w:widowControl/>
              <w:tabs>
                <w:tab w:val="left" w:pos="851"/>
              </w:tabs>
              <w:spacing w:line="240" w:lineRule="auto"/>
              <w:ind w:firstLine="0"/>
              <w:jc w:val="center"/>
              <w:rPr>
                <w:sz w:val="24"/>
                <w:szCs w:val="24"/>
              </w:rPr>
            </w:pPr>
            <w:r w:rsidRPr="0038180A">
              <w:rPr>
                <w:b/>
                <w:bCs/>
                <w:sz w:val="24"/>
                <w:szCs w:val="24"/>
              </w:rPr>
              <w:t>Вид учебной работы</w:t>
            </w:r>
          </w:p>
        </w:tc>
        <w:tc>
          <w:tcPr>
            <w:tcW w:w="2126" w:type="dxa"/>
            <w:vMerge w:val="restart"/>
            <w:vAlign w:val="center"/>
          </w:tcPr>
          <w:p w:rsidR="00B51DE2" w:rsidRPr="0038180A" w:rsidRDefault="00B51DE2" w:rsidP="00A15FA9">
            <w:pPr>
              <w:widowControl/>
              <w:tabs>
                <w:tab w:val="left" w:pos="851"/>
              </w:tabs>
              <w:spacing w:line="240" w:lineRule="auto"/>
              <w:ind w:firstLine="0"/>
              <w:jc w:val="center"/>
              <w:rPr>
                <w:sz w:val="24"/>
                <w:szCs w:val="24"/>
              </w:rPr>
            </w:pPr>
            <w:r w:rsidRPr="0038180A">
              <w:rPr>
                <w:b/>
                <w:bCs/>
                <w:sz w:val="24"/>
                <w:szCs w:val="24"/>
              </w:rPr>
              <w:t>Всего часов</w:t>
            </w:r>
          </w:p>
        </w:tc>
        <w:tc>
          <w:tcPr>
            <w:tcW w:w="2092" w:type="dxa"/>
            <w:vAlign w:val="center"/>
          </w:tcPr>
          <w:p w:rsidR="00B51DE2" w:rsidRPr="0038180A" w:rsidRDefault="00B51DE2" w:rsidP="00A15FA9">
            <w:pPr>
              <w:widowControl/>
              <w:tabs>
                <w:tab w:val="left" w:pos="851"/>
              </w:tabs>
              <w:spacing w:line="240" w:lineRule="auto"/>
              <w:ind w:firstLine="0"/>
              <w:jc w:val="center"/>
              <w:rPr>
                <w:b/>
                <w:sz w:val="24"/>
                <w:szCs w:val="24"/>
              </w:rPr>
            </w:pPr>
            <w:r w:rsidRPr="0038180A">
              <w:rPr>
                <w:b/>
                <w:sz w:val="24"/>
                <w:szCs w:val="24"/>
              </w:rPr>
              <w:t>Семестр</w:t>
            </w:r>
          </w:p>
        </w:tc>
      </w:tr>
      <w:tr w:rsidR="007416AF" w:rsidRPr="0038180A" w:rsidTr="005978CA">
        <w:trPr>
          <w:jc w:val="center"/>
        </w:trPr>
        <w:tc>
          <w:tcPr>
            <w:tcW w:w="5353" w:type="dxa"/>
            <w:vMerge/>
            <w:vAlign w:val="center"/>
          </w:tcPr>
          <w:p w:rsidR="007416AF" w:rsidRPr="0038180A" w:rsidRDefault="007416AF" w:rsidP="00A15FA9">
            <w:pPr>
              <w:widowControl/>
              <w:tabs>
                <w:tab w:val="left" w:pos="851"/>
              </w:tabs>
              <w:spacing w:line="240" w:lineRule="auto"/>
              <w:ind w:firstLine="0"/>
              <w:jc w:val="center"/>
              <w:rPr>
                <w:sz w:val="24"/>
                <w:szCs w:val="24"/>
              </w:rPr>
            </w:pPr>
          </w:p>
        </w:tc>
        <w:tc>
          <w:tcPr>
            <w:tcW w:w="2126" w:type="dxa"/>
            <w:vMerge/>
            <w:vAlign w:val="center"/>
          </w:tcPr>
          <w:p w:rsidR="007416AF" w:rsidRPr="0038180A" w:rsidRDefault="007416AF" w:rsidP="00A15FA9">
            <w:pPr>
              <w:widowControl/>
              <w:tabs>
                <w:tab w:val="left" w:pos="851"/>
              </w:tabs>
              <w:spacing w:line="240" w:lineRule="auto"/>
              <w:ind w:firstLine="0"/>
              <w:jc w:val="center"/>
              <w:rPr>
                <w:sz w:val="24"/>
                <w:szCs w:val="24"/>
              </w:rPr>
            </w:pPr>
          </w:p>
        </w:tc>
        <w:tc>
          <w:tcPr>
            <w:tcW w:w="2092" w:type="dxa"/>
            <w:vAlign w:val="center"/>
          </w:tcPr>
          <w:p w:rsidR="007416AF" w:rsidRPr="0038180A" w:rsidRDefault="007416AF" w:rsidP="00A15FA9">
            <w:pPr>
              <w:widowControl/>
              <w:tabs>
                <w:tab w:val="left" w:pos="851"/>
              </w:tabs>
              <w:spacing w:line="240" w:lineRule="auto"/>
              <w:ind w:firstLine="0"/>
              <w:jc w:val="center"/>
              <w:rPr>
                <w:b/>
                <w:sz w:val="24"/>
                <w:szCs w:val="24"/>
              </w:rPr>
            </w:pPr>
            <w:r w:rsidRPr="0038180A">
              <w:rPr>
                <w:b/>
                <w:sz w:val="24"/>
                <w:szCs w:val="24"/>
              </w:rPr>
              <w:t>1</w:t>
            </w:r>
          </w:p>
        </w:tc>
      </w:tr>
      <w:tr w:rsidR="007416AF" w:rsidRPr="0038180A" w:rsidTr="005978CA">
        <w:trPr>
          <w:jc w:val="center"/>
        </w:trPr>
        <w:tc>
          <w:tcPr>
            <w:tcW w:w="5353" w:type="dxa"/>
            <w:vAlign w:val="center"/>
          </w:tcPr>
          <w:p w:rsidR="007416AF" w:rsidRPr="0038180A" w:rsidRDefault="007416AF" w:rsidP="00A15FA9">
            <w:pPr>
              <w:widowControl/>
              <w:tabs>
                <w:tab w:val="left" w:pos="851"/>
              </w:tabs>
              <w:spacing w:line="240" w:lineRule="auto"/>
              <w:ind w:firstLine="0"/>
              <w:rPr>
                <w:sz w:val="24"/>
                <w:szCs w:val="24"/>
              </w:rPr>
            </w:pPr>
            <w:r w:rsidRPr="0038180A">
              <w:rPr>
                <w:sz w:val="24"/>
                <w:szCs w:val="24"/>
              </w:rPr>
              <w:t>Контактная работа (по видам учебных занятий)</w:t>
            </w:r>
          </w:p>
          <w:p w:rsidR="007416AF" w:rsidRPr="0038180A" w:rsidRDefault="007416AF" w:rsidP="00A15FA9">
            <w:pPr>
              <w:widowControl/>
              <w:tabs>
                <w:tab w:val="left" w:pos="851"/>
              </w:tabs>
              <w:spacing w:line="240" w:lineRule="auto"/>
              <w:ind w:firstLine="0"/>
              <w:jc w:val="left"/>
              <w:rPr>
                <w:sz w:val="24"/>
                <w:szCs w:val="24"/>
              </w:rPr>
            </w:pPr>
            <w:r w:rsidRPr="0038180A">
              <w:rPr>
                <w:sz w:val="24"/>
                <w:szCs w:val="24"/>
              </w:rPr>
              <w:t>В том числе:</w:t>
            </w:r>
          </w:p>
          <w:p w:rsidR="007416AF" w:rsidRPr="0038180A" w:rsidRDefault="007416AF" w:rsidP="0095427B">
            <w:pPr>
              <w:widowControl/>
              <w:numPr>
                <w:ilvl w:val="0"/>
                <w:numId w:val="9"/>
              </w:numPr>
              <w:tabs>
                <w:tab w:val="left" w:pos="380"/>
              </w:tabs>
              <w:spacing w:line="240" w:lineRule="auto"/>
              <w:ind w:left="0" w:firstLine="0"/>
              <w:jc w:val="left"/>
              <w:rPr>
                <w:sz w:val="24"/>
                <w:szCs w:val="24"/>
              </w:rPr>
            </w:pPr>
            <w:r w:rsidRPr="0038180A">
              <w:rPr>
                <w:sz w:val="24"/>
                <w:szCs w:val="24"/>
              </w:rPr>
              <w:t>лекции (Л)</w:t>
            </w:r>
          </w:p>
          <w:p w:rsidR="007416AF" w:rsidRPr="0038180A" w:rsidRDefault="007416AF" w:rsidP="0095427B">
            <w:pPr>
              <w:widowControl/>
              <w:numPr>
                <w:ilvl w:val="0"/>
                <w:numId w:val="9"/>
              </w:numPr>
              <w:tabs>
                <w:tab w:val="left" w:pos="380"/>
              </w:tabs>
              <w:spacing w:line="240" w:lineRule="auto"/>
              <w:ind w:left="0" w:firstLine="0"/>
              <w:jc w:val="left"/>
              <w:rPr>
                <w:sz w:val="24"/>
                <w:szCs w:val="24"/>
              </w:rPr>
            </w:pPr>
            <w:r w:rsidRPr="0038180A">
              <w:rPr>
                <w:sz w:val="24"/>
                <w:szCs w:val="24"/>
              </w:rPr>
              <w:t>практические занятия (ПЗ)</w:t>
            </w:r>
          </w:p>
          <w:p w:rsidR="007416AF" w:rsidRPr="0038180A" w:rsidRDefault="007416AF" w:rsidP="0095427B">
            <w:pPr>
              <w:widowControl/>
              <w:numPr>
                <w:ilvl w:val="0"/>
                <w:numId w:val="9"/>
              </w:numPr>
              <w:tabs>
                <w:tab w:val="left" w:pos="380"/>
              </w:tabs>
              <w:spacing w:line="240" w:lineRule="auto"/>
              <w:ind w:left="0" w:firstLine="0"/>
              <w:jc w:val="left"/>
              <w:rPr>
                <w:sz w:val="24"/>
                <w:szCs w:val="24"/>
              </w:rPr>
            </w:pPr>
            <w:r w:rsidRPr="0038180A">
              <w:rPr>
                <w:sz w:val="24"/>
                <w:szCs w:val="24"/>
              </w:rPr>
              <w:t>лабораторные работы (ЛР)</w:t>
            </w:r>
          </w:p>
        </w:tc>
        <w:tc>
          <w:tcPr>
            <w:tcW w:w="2126"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54</w:t>
            </w:r>
          </w:p>
          <w:p w:rsidR="007416AF" w:rsidRPr="0038180A" w:rsidRDefault="007416AF" w:rsidP="00A15FA9">
            <w:pPr>
              <w:widowControl/>
              <w:tabs>
                <w:tab w:val="left" w:pos="851"/>
              </w:tabs>
              <w:spacing w:line="240" w:lineRule="auto"/>
              <w:ind w:firstLine="0"/>
              <w:jc w:val="center"/>
              <w:rPr>
                <w:sz w:val="24"/>
                <w:szCs w:val="24"/>
              </w:rPr>
            </w:pPr>
          </w:p>
          <w:p w:rsidR="007416AF" w:rsidRPr="0038180A" w:rsidRDefault="007416AF" w:rsidP="00A15FA9">
            <w:pPr>
              <w:widowControl/>
              <w:tabs>
                <w:tab w:val="left" w:pos="851"/>
              </w:tabs>
              <w:spacing w:line="240" w:lineRule="auto"/>
              <w:ind w:firstLine="0"/>
              <w:jc w:val="center"/>
              <w:rPr>
                <w:sz w:val="24"/>
                <w:szCs w:val="24"/>
              </w:rPr>
            </w:pPr>
          </w:p>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18</w:t>
            </w:r>
          </w:p>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36</w:t>
            </w:r>
          </w:p>
          <w:p w:rsidR="007416AF" w:rsidRPr="0038180A" w:rsidRDefault="007416AF" w:rsidP="009022BA">
            <w:pPr>
              <w:widowControl/>
              <w:tabs>
                <w:tab w:val="left" w:pos="851"/>
              </w:tabs>
              <w:spacing w:line="240" w:lineRule="auto"/>
              <w:ind w:firstLine="0"/>
              <w:jc w:val="center"/>
              <w:rPr>
                <w:sz w:val="24"/>
                <w:szCs w:val="24"/>
              </w:rPr>
            </w:pPr>
          </w:p>
        </w:tc>
        <w:tc>
          <w:tcPr>
            <w:tcW w:w="2092"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54</w:t>
            </w:r>
          </w:p>
          <w:p w:rsidR="007416AF" w:rsidRPr="0038180A" w:rsidRDefault="007416AF" w:rsidP="00A15FA9">
            <w:pPr>
              <w:widowControl/>
              <w:tabs>
                <w:tab w:val="left" w:pos="851"/>
              </w:tabs>
              <w:spacing w:line="240" w:lineRule="auto"/>
              <w:ind w:firstLine="0"/>
              <w:jc w:val="center"/>
              <w:rPr>
                <w:sz w:val="24"/>
                <w:szCs w:val="24"/>
              </w:rPr>
            </w:pPr>
          </w:p>
          <w:p w:rsidR="007416AF" w:rsidRPr="0038180A" w:rsidRDefault="007416AF" w:rsidP="00A15FA9">
            <w:pPr>
              <w:widowControl/>
              <w:tabs>
                <w:tab w:val="left" w:pos="851"/>
              </w:tabs>
              <w:spacing w:line="240" w:lineRule="auto"/>
              <w:ind w:firstLine="0"/>
              <w:jc w:val="center"/>
              <w:rPr>
                <w:sz w:val="24"/>
                <w:szCs w:val="24"/>
              </w:rPr>
            </w:pPr>
          </w:p>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18</w:t>
            </w:r>
          </w:p>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36</w:t>
            </w:r>
          </w:p>
          <w:p w:rsidR="007416AF" w:rsidRPr="0038180A" w:rsidRDefault="007416AF" w:rsidP="00A15FA9">
            <w:pPr>
              <w:widowControl/>
              <w:tabs>
                <w:tab w:val="left" w:pos="851"/>
              </w:tabs>
              <w:spacing w:line="240" w:lineRule="auto"/>
              <w:ind w:firstLine="0"/>
              <w:jc w:val="center"/>
              <w:rPr>
                <w:sz w:val="24"/>
                <w:szCs w:val="24"/>
              </w:rPr>
            </w:pPr>
          </w:p>
        </w:tc>
      </w:tr>
      <w:tr w:rsidR="007416AF" w:rsidRPr="0038180A" w:rsidTr="005978CA">
        <w:trPr>
          <w:jc w:val="center"/>
        </w:trPr>
        <w:tc>
          <w:tcPr>
            <w:tcW w:w="5353" w:type="dxa"/>
            <w:vAlign w:val="center"/>
          </w:tcPr>
          <w:p w:rsidR="007416AF" w:rsidRPr="0038180A" w:rsidRDefault="007416AF" w:rsidP="00A15FA9">
            <w:pPr>
              <w:widowControl/>
              <w:tabs>
                <w:tab w:val="left" w:pos="851"/>
              </w:tabs>
              <w:spacing w:line="240" w:lineRule="auto"/>
              <w:ind w:firstLine="0"/>
              <w:jc w:val="left"/>
              <w:rPr>
                <w:sz w:val="24"/>
                <w:szCs w:val="24"/>
              </w:rPr>
            </w:pPr>
            <w:r w:rsidRPr="0038180A">
              <w:rPr>
                <w:sz w:val="24"/>
                <w:szCs w:val="24"/>
              </w:rPr>
              <w:t>Самостоятельная работа (СРС) (всего)</w:t>
            </w:r>
          </w:p>
        </w:tc>
        <w:tc>
          <w:tcPr>
            <w:tcW w:w="2126"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54</w:t>
            </w:r>
          </w:p>
        </w:tc>
        <w:tc>
          <w:tcPr>
            <w:tcW w:w="2092"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54</w:t>
            </w:r>
          </w:p>
        </w:tc>
      </w:tr>
      <w:tr w:rsidR="007416AF" w:rsidRPr="0038180A" w:rsidTr="005978CA">
        <w:trPr>
          <w:jc w:val="center"/>
        </w:trPr>
        <w:tc>
          <w:tcPr>
            <w:tcW w:w="5353" w:type="dxa"/>
            <w:vAlign w:val="center"/>
          </w:tcPr>
          <w:p w:rsidR="007416AF" w:rsidRPr="0038180A" w:rsidRDefault="007416AF" w:rsidP="00A15FA9">
            <w:pPr>
              <w:widowControl/>
              <w:tabs>
                <w:tab w:val="left" w:pos="851"/>
              </w:tabs>
              <w:spacing w:line="240" w:lineRule="auto"/>
              <w:ind w:firstLine="0"/>
              <w:jc w:val="left"/>
              <w:rPr>
                <w:sz w:val="24"/>
                <w:szCs w:val="24"/>
              </w:rPr>
            </w:pPr>
            <w:r w:rsidRPr="0038180A">
              <w:rPr>
                <w:sz w:val="24"/>
                <w:szCs w:val="24"/>
              </w:rPr>
              <w:t>Контроль</w:t>
            </w:r>
          </w:p>
        </w:tc>
        <w:tc>
          <w:tcPr>
            <w:tcW w:w="2126" w:type="dxa"/>
            <w:vAlign w:val="center"/>
          </w:tcPr>
          <w:p w:rsidR="007416AF" w:rsidRPr="0038180A" w:rsidRDefault="007416AF" w:rsidP="00A15FA9">
            <w:pPr>
              <w:widowControl/>
              <w:tabs>
                <w:tab w:val="left" w:pos="851"/>
              </w:tabs>
              <w:spacing w:line="240" w:lineRule="auto"/>
              <w:ind w:firstLine="0"/>
              <w:jc w:val="center"/>
              <w:rPr>
                <w:sz w:val="24"/>
                <w:szCs w:val="24"/>
              </w:rPr>
            </w:pPr>
          </w:p>
        </w:tc>
        <w:tc>
          <w:tcPr>
            <w:tcW w:w="2092" w:type="dxa"/>
            <w:vAlign w:val="center"/>
          </w:tcPr>
          <w:p w:rsidR="007416AF" w:rsidRPr="0038180A" w:rsidRDefault="007416AF" w:rsidP="00A15FA9">
            <w:pPr>
              <w:widowControl/>
              <w:tabs>
                <w:tab w:val="left" w:pos="851"/>
              </w:tabs>
              <w:spacing w:line="240" w:lineRule="auto"/>
              <w:ind w:firstLine="0"/>
              <w:jc w:val="center"/>
              <w:rPr>
                <w:sz w:val="24"/>
                <w:szCs w:val="24"/>
              </w:rPr>
            </w:pPr>
          </w:p>
        </w:tc>
      </w:tr>
      <w:tr w:rsidR="007416AF" w:rsidRPr="0038180A" w:rsidTr="005978CA">
        <w:trPr>
          <w:jc w:val="center"/>
        </w:trPr>
        <w:tc>
          <w:tcPr>
            <w:tcW w:w="5353" w:type="dxa"/>
            <w:vAlign w:val="center"/>
          </w:tcPr>
          <w:p w:rsidR="007416AF" w:rsidRPr="0038180A" w:rsidRDefault="007416AF" w:rsidP="00A15FA9">
            <w:pPr>
              <w:widowControl/>
              <w:tabs>
                <w:tab w:val="left" w:pos="851"/>
              </w:tabs>
              <w:spacing w:line="240" w:lineRule="auto"/>
              <w:ind w:firstLine="0"/>
              <w:jc w:val="left"/>
              <w:rPr>
                <w:sz w:val="24"/>
                <w:szCs w:val="24"/>
              </w:rPr>
            </w:pPr>
            <w:r w:rsidRPr="0038180A">
              <w:rPr>
                <w:sz w:val="24"/>
                <w:szCs w:val="24"/>
              </w:rPr>
              <w:t>Форма контроля знаний</w:t>
            </w:r>
          </w:p>
        </w:tc>
        <w:tc>
          <w:tcPr>
            <w:tcW w:w="2126"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З</w:t>
            </w:r>
          </w:p>
        </w:tc>
        <w:tc>
          <w:tcPr>
            <w:tcW w:w="2092" w:type="dxa"/>
            <w:vAlign w:val="center"/>
          </w:tcPr>
          <w:p w:rsidR="007416AF" w:rsidRPr="0038180A" w:rsidRDefault="007416AF" w:rsidP="00A15FA9">
            <w:pPr>
              <w:widowControl/>
              <w:tabs>
                <w:tab w:val="left" w:pos="851"/>
              </w:tabs>
              <w:spacing w:line="240" w:lineRule="auto"/>
              <w:ind w:firstLine="0"/>
              <w:jc w:val="center"/>
              <w:rPr>
                <w:sz w:val="24"/>
                <w:szCs w:val="24"/>
              </w:rPr>
            </w:pPr>
            <w:r w:rsidRPr="0038180A">
              <w:rPr>
                <w:sz w:val="24"/>
                <w:szCs w:val="24"/>
              </w:rPr>
              <w:t>З</w:t>
            </w:r>
          </w:p>
        </w:tc>
      </w:tr>
      <w:tr w:rsidR="007416AF" w:rsidRPr="0038180A" w:rsidTr="005978CA">
        <w:trPr>
          <w:jc w:val="center"/>
        </w:trPr>
        <w:tc>
          <w:tcPr>
            <w:tcW w:w="5353" w:type="dxa"/>
            <w:vAlign w:val="center"/>
          </w:tcPr>
          <w:p w:rsidR="007416AF" w:rsidRPr="0038180A" w:rsidRDefault="007416AF" w:rsidP="00A15FA9">
            <w:pPr>
              <w:widowControl/>
              <w:tabs>
                <w:tab w:val="left" w:pos="851"/>
              </w:tabs>
              <w:spacing w:line="240" w:lineRule="auto"/>
              <w:ind w:firstLine="0"/>
              <w:jc w:val="left"/>
              <w:rPr>
                <w:sz w:val="24"/>
                <w:szCs w:val="24"/>
              </w:rPr>
            </w:pPr>
            <w:r w:rsidRPr="0038180A">
              <w:rPr>
                <w:sz w:val="24"/>
                <w:szCs w:val="24"/>
              </w:rPr>
              <w:t xml:space="preserve">Общая трудоемкость: час / </w:t>
            </w:r>
            <w:proofErr w:type="spellStart"/>
            <w:r w:rsidRPr="0038180A">
              <w:rPr>
                <w:sz w:val="24"/>
                <w:szCs w:val="24"/>
              </w:rPr>
              <w:t>з.е</w:t>
            </w:r>
            <w:proofErr w:type="spellEnd"/>
            <w:r w:rsidRPr="0038180A">
              <w:rPr>
                <w:sz w:val="24"/>
                <w:szCs w:val="24"/>
              </w:rPr>
              <w:t>.</w:t>
            </w:r>
          </w:p>
        </w:tc>
        <w:tc>
          <w:tcPr>
            <w:tcW w:w="2126" w:type="dxa"/>
            <w:vAlign w:val="center"/>
          </w:tcPr>
          <w:p w:rsidR="007416AF" w:rsidRPr="0038180A" w:rsidRDefault="002753CF" w:rsidP="00A15FA9">
            <w:pPr>
              <w:widowControl/>
              <w:tabs>
                <w:tab w:val="left" w:pos="851"/>
              </w:tabs>
              <w:spacing w:line="240" w:lineRule="auto"/>
              <w:ind w:firstLine="0"/>
              <w:jc w:val="center"/>
              <w:rPr>
                <w:sz w:val="24"/>
                <w:szCs w:val="24"/>
              </w:rPr>
            </w:pPr>
            <w:r w:rsidRPr="0038180A">
              <w:rPr>
                <w:sz w:val="24"/>
                <w:szCs w:val="24"/>
              </w:rPr>
              <w:t>108/</w:t>
            </w:r>
            <w:r w:rsidR="007416AF" w:rsidRPr="0038180A">
              <w:rPr>
                <w:sz w:val="24"/>
                <w:szCs w:val="24"/>
              </w:rPr>
              <w:t>3</w:t>
            </w:r>
          </w:p>
        </w:tc>
        <w:tc>
          <w:tcPr>
            <w:tcW w:w="2092" w:type="dxa"/>
            <w:vAlign w:val="center"/>
          </w:tcPr>
          <w:p w:rsidR="007416AF" w:rsidRPr="0038180A" w:rsidRDefault="002753CF" w:rsidP="00A15FA9">
            <w:pPr>
              <w:widowControl/>
              <w:tabs>
                <w:tab w:val="left" w:pos="851"/>
              </w:tabs>
              <w:spacing w:line="240" w:lineRule="auto"/>
              <w:ind w:firstLine="0"/>
              <w:jc w:val="center"/>
              <w:rPr>
                <w:sz w:val="24"/>
                <w:szCs w:val="24"/>
              </w:rPr>
            </w:pPr>
            <w:r w:rsidRPr="0038180A">
              <w:rPr>
                <w:sz w:val="24"/>
                <w:szCs w:val="24"/>
              </w:rPr>
              <w:t>108/</w:t>
            </w:r>
            <w:r w:rsidR="007416AF" w:rsidRPr="0038180A">
              <w:rPr>
                <w:sz w:val="24"/>
                <w:szCs w:val="24"/>
              </w:rPr>
              <w:t>3</w:t>
            </w:r>
          </w:p>
        </w:tc>
      </w:tr>
    </w:tbl>
    <w:p w:rsidR="00B51DE2" w:rsidRPr="00D2714B" w:rsidRDefault="00B51DE2" w:rsidP="00B74479">
      <w:pPr>
        <w:widowControl/>
        <w:tabs>
          <w:tab w:val="left" w:pos="851"/>
        </w:tabs>
        <w:spacing w:line="240" w:lineRule="auto"/>
        <w:ind w:firstLine="851"/>
        <w:jc w:val="center"/>
        <w:rPr>
          <w:sz w:val="28"/>
          <w:szCs w:val="28"/>
        </w:rPr>
      </w:pPr>
    </w:p>
    <w:p w:rsidR="00E75B9C" w:rsidRDefault="00081E2C" w:rsidP="00E75B9C">
      <w:pPr>
        <w:widowControl/>
        <w:spacing w:line="240" w:lineRule="auto"/>
        <w:ind w:firstLine="851"/>
        <w:rPr>
          <w:sz w:val="28"/>
          <w:szCs w:val="28"/>
        </w:rPr>
      </w:pPr>
      <w:r w:rsidRPr="00D2714B">
        <w:rPr>
          <w:sz w:val="28"/>
          <w:szCs w:val="28"/>
        </w:rPr>
        <w:t>Для заочной формы обучения:</w:t>
      </w:r>
    </w:p>
    <w:p w:rsidR="0038180A" w:rsidRPr="00D2714B" w:rsidRDefault="0038180A" w:rsidP="00E75B9C">
      <w:pPr>
        <w:widowControl/>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B51DE2" w:rsidRPr="0038180A" w:rsidTr="00320379">
        <w:trPr>
          <w:jc w:val="center"/>
        </w:trPr>
        <w:tc>
          <w:tcPr>
            <w:tcW w:w="5353" w:type="dxa"/>
            <w:vMerge w:val="restart"/>
            <w:vAlign w:val="center"/>
          </w:tcPr>
          <w:p w:rsidR="00B51DE2" w:rsidRPr="0038180A" w:rsidRDefault="00B51DE2" w:rsidP="00A15FA9">
            <w:pPr>
              <w:widowControl/>
              <w:tabs>
                <w:tab w:val="left" w:pos="851"/>
              </w:tabs>
              <w:spacing w:line="240" w:lineRule="auto"/>
              <w:ind w:firstLine="0"/>
              <w:jc w:val="center"/>
              <w:rPr>
                <w:sz w:val="24"/>
                <w:szCs w:val="24"/>
              </w:rPr>
            </w:pPr>
            <w:r w:rsidRPr="0038180A">
              <w:rPr>
                <w:b/>
                <w:bCs/>
                <w:sz w:val="24"/>
                <w:szCs w:val="24"/>
              </w:rPr>
              <w:t>Вид учебной работы</w:t>
            </w:r>
          </w:p>
        </w:tc>
        <w:tc>
          <w:tcPr>
            <w:tcW w:w="2126" w:type="dxa"/>
            <w:vMerge w:val="restart"/>
            <w:vAlign w:val="center"/>
          </w:tcPr>
          <w:p w:rsidR="00B51DE2" w:rsidRPr="0038180A" w:rsidRDefault="00B51DE2" w:rsidP="00A15FA9">
            <w:pPr>
              <w:widowControl/>
              <w:tabs>
                <w:tab w:val="left" w:pos="851"/>
              </w:tabs>
              <w:spacing w:line="240" w:lineRule="auto"/>
              <w:ind w:firstLine="0"/>
              <w:jc w:val="center"/>
              <w:rPr>
                <w:sz w:val="24"/>
                <w:szCs w:val="24"/>
              </w:rPr>
            </w:pPr>
            <w:r w:rsidRPr="0038180A">
              <w:rPr>
                <w:b/>
                <w:bCs/>
                <w:sz w:val="24"/>
                <w:szCs w:val="24"/>
              </w:rPr>
              <w:t>Всего часов</w:t>
            </w:r>
          </w:p>
        </w:tc>
        <w:tc>
          <w:tcPr>
            <w:tcW w:w="2092" w:type="dxa"/>
            <w:vAlign w:val="center"/>
          </w:tcPr>
          <w:p w:rsidR="00B51DE2" w:rsidRPr="0038180A" w:rsidRDefault="00081E2C" w:rsidP="00A15FA9">
            <w:pPr>
              <w:widowControl/>
              <w:tabs>
                <w:tab w:val="left" w:pos="851"/>
              </w:tabs>
              <w:spacing w:line="240" w:lineRule="auto"/>
              <w:ind w:firstLine="0"/>
              <w:jc w:val="center"/>
              <w:rPr>
                <w:b/>
                <w:sz w:val="24"/>
                <w:szCs w:val="24"/>
              </w:rPr>
            </w:pPr>
            <w:r w:rsidRPr="0038180A">
              <w:rPr>
                <w:b/>
                <w:sz w:val="24"/>
                <w:szCs w:val="24"/>
              </w:rPr>
              <w:t>Курс</w:t>
            </w:r>
          </w:p>
        </w:tc>
      </w:tr>
      <w:tr w:rsidR="005A738A" w:rsidRPr="0038180A" w:rsidTr="005978CA">
        <w:trPr>
          <w:jc w:val="center"/>
        </w:trPr>
        <w:tc>
          <w:tcPr>
            <w:tcW w:w="5353" w:type="dxa"/>
            <w:vMerge/>
            <w:vAlign w:val="center"/>
          </w:tcPr>
          <w:p w:rsidR="005A738A" w:rsidRPr="0038180A" w:rsidRDefault="005A738A" w:rsidP="00A15FA9">
            <w:pPr>
              <w:widowControl/>
              <w:tabs>
                <w:tab w:val="left" w:pos="851"/>
              </w:tabs>
              <w:spacing w:line="240" w:lineRule="auto"/>
              <w:ind w:firstLine="0"/>
              <w:jc w:val="center"/>
              <w:rPr>
                <w:sz w:val="24"/>
                <w:szCs w:val="24"/>
              </w:rPr>
            </w:pPr>
          </w:p>
        </w:tc>
        <w:tc>
          <w:tcPr>
            <w:tcW w:w="2126" w:type="dxa"/>
            <w:vMerge/>
            <w:vAlign w:val="center"/>
          </w:tcPr>
          <w:p w:rsidR="005A738A" w:rsidRPr="0038180A" w:rsidRDefault="005A738A" w:rsidP="00A15FA9">
            <w:pPr>
              <w:widowControl/>
              <w:tabs>
                <w:tab w:val="left" w:pos="851"/>
              </w:tabs>
              <w:spacing w:line="240" w:lineRule="auto"/>
              <w:ind w:firstLine="0"/>
              <w:jc w:val="center"/>
              <w:rPr>
                <w:sz w:val="24"/>
                <w:szCs w:val="24"/>
              </w:rPr>
            </w:pPr>
          </w:p>
        </w:tc>
        <w:tc>
          <w:tcPr>
            <w:tcW w:w="2092" w:type="dxa"/>
            <w:vAlign w:val="center"/>
          </w:tcPr>
          <w:p w:rsidR="005A738A" w:rsidRPr="0038180A" w:rsidRDefault="005A738A" w:rsidP="005A738A">
            <w:pPr>
              <w:widowControl/>
              <w:tabs>
                <w:tab w:val="left" w:pos="851"/>
              </w:tabs>
              <w:spacing w:line="240" w:lineRule="auto"/>
              <w:ind w:firstLine="0"/>
              <w:jc w:val="center"/>
              <w:rPr>
                <w:b/>
                <w:sz w:val="24"/>
                <w:szCs w:val="24"/>
              </w:rPr>
            </w:pPr>
            <w:r w:rsidRPr="0038180A">
              <w:rPr>
                <w:b/>
                <w:sz w:val="24"/>
                <w:szCs w:val="24"/>
              </w:rPr>
              <w:t>3</w:t>
            </w:r>
          </w:p>
        </w:tc>
      </w:tr>
      <w:tr w:rsidR="005A738A" w:rsidRPr="0038180A" w:rsidTr="005978CA">
        <w:trPr>
          <w:jc w:val="center"/>
        </w:trPr>
        <w:tc>
          <w:tcPr>
            <w:tcW w:w="5353" w:type="dxa"/>
            <w:vAlign w:val="center"/>
          </w:tcPr>
          <w:p w:rsidR="005A738A" w:rsidRPr="0038180A" w:rsidRDefault="005A738A" w:rsidP="00A15FA9">
            <w:pPr>
              <w:widowControl/>
              <w:tabs>
                <w:tab w:val="left" w:pos="851"/>
              </w:tabs>
              <w:spacing w:line="240" w:lineRule="auto"/>
              <w:ind w:firstLine="0"/>
              <w:rPr>
                <w:sz w:val="24"/>
                <w:szCs w:val="24"/>
              </w:rPr>
            </w:pPr>
            <w:r w:rsidRPr="0038180A">
              <w:rPr>
                <w:sz w:val="24"/>
                <w:szCs w:val="24"/>
              </w:rPr>
              <w:t>Контактная работа (по видам учебных занятий)</w:t>
            </w:r>
          </w:p>
          <w:p w:rsidR="005A738A" w:rsidRPr="0038180A" w:rsidRDefault="005A738A" w:rsidP="00A15FA9">
            <w:pPr>
              <w:widowControl/>
              <w:tabs>
                <w:tab w:val="left" w:pos="851"/>
              </w:tabs>
              <w:spacing w:line="240" w:lineRule="auto"/>
              <w:ind w:firstLine="0"/>
              <w:jc w:val="left"/>
              <w:rPr>
                <w:sz w:val="24"/>
                <w:szCs w:val="24"/>
              </w:rPr>
            </w:pPr>
            <w:r w:rsidRPr="0038180A">
              <w:rPr>
                <w:sz w:val="24"/>
                <w:szCs w:val="24"/>
              </w:rPr>
              <w:t>В том числе:</w:t>
            </w:r>
          </w:p>
          <w:p w:rsidR="005A738A" w:rsidRPr="0038180A" w:rsidRDefault="005A738A" w:rsidP="0095427B">
            <w:pPr>
              <w:widowControl/>
              <w:numPr>
                <w:ilvl w:val="0"/>
                <w:numId w:val="9"/>
              </w:numPr>
              <w:tabs>
                <w:tab w:val="left" w:pos="380"/>
              </w:tabs>
              <w:spacing w:line="240" w:lineRule="auto"/>
              <w:ind w:left="0" w:firstLine="0"/>
              <w:jc w:val="left"/>
              <w:rPr>
                <w:sz w:val="24"/>
                <w:szCs w:val="24"/>
              </w:rPr>
            </w:pPr>
            <w:r w:rsidRPr="0038180A">
              <w:rPr>
                <w:sz w:val="24"/>
                <w:szCs w:val="24"/>
              </w:rPr>
              <w:t>лекции (Л)</w:t>
            </w:r>
          </w:p>
          <w:p w:rsidR="005A738A" w:rsidRPr="0038180A" w:rsidRDefault="005A738A" w:rsidP="0095427B">
            <w:pPr>
              <w:widowControl/>
              <w:numPr>
                <w:ilvl w:val="0"/>
                <w:numId w:val="9"/>
              </w:numPr>
              <w:tabs>
                <w:tab w:val="left" w:pos="380"/>
              </w:tabs>
              <w:spacing w:line="240" w:lineRule="auto"/>
              <w:ind w:left="0" w:firstLine="0"/>
              <w:jc w:val="left"/>
              <w:rPr>
                <w:sz w:val="24"/>
                <w:szCs w:val="24"/>
              </w:rPr>
            </w:pPr>
            <w:r w:rsidRPr="0038180A">
              <w:rPr>
                <w:sz w:val="24"/>
                <w:szCs w:val="24"/>
              </w:rPr>
              <w:t>практические занятия (ПЗ)</w:t>
            </w:r>
          </w:p>
          <w:p w:rsidR="005A738A" w:rsidRPr="0038180A" w:rsidRDefault="005A738A" w:rsidP="0095427B">
            <w:pPr>
              <w:widowControl/>
              <w:numPr>
                <w:ilvl w:val="0"/>
                <w:numId w:val="9"/>
              </w:numPr>
              <w:tabs>
                <w:tab w:val="left" w:pos="380"/>
              </w:tabs>
              <w:spacing w:line="240" w:lineRule="auto"/>
              <w:ind w:left="0" w:firstLine="0"/>
              <w:jc w:val="left"/>
              <w:rPr>
                <w:sz w:val="24"/>
                <w:szCs w:val="24"/>
              </w:rPr>
            </w:pPr>
            <w:r w:rsidRPr="0038180A">
              <w:rPr>
                <w:sz w:val="24"/>
                <w:szCs w:val="24"/>
              </w:rPr>
              <w:t>лабораторные работы (ЛР)</w:t>
            </w:r>
          </w:p>
        </w:tc>
        <w:tc>
          <w:tcPr>
            <w:tcW w:w="2126"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8</w:t>
            </w:r>
          </w:p>
          <w:p w:rsidR="005A738A" w:rsidRPr="0038180A" w:rsidRDefault="005A738A" w:rsidP="00A15FA9">
            <w:pPr>
              <w:widowControl/>
              <w:tabs>
                <w:tab w:val="left" w:pos="851"/>
              </w:tabs>
              <w:spacing w:line="240" w:lineRule="auto"/>
              <w:ind w:firstLine="0"/>
              <w:jc w:val="center"/>
              <w:rPr>
                <w:sz w:val="24"/>
                <w:szCs w:val="24"/>
              </w:rPr>
            </w:pPr>
          </w:p>
          <w:p w:rsidR="005A738A" w:rsidRPr="0038180A" w:rsidRDefault="005A738A" w:rsidP="00A15FA9">
            <w:pPr>
              <w:widowControl/>
              <w:tabs>
                <w:tab w:val="left" w:pos="851"/>
              </w:tabs>
              <w:spacing w:line="240" w:lineRule="auto"/>
              <w:ind w:firstLine="0"/>
              <w:jc w:val="center"/>
              <w:rPr>
                <w:sz w:val="24"/>
                <w:szCs w:val="24"/>
              </w:rPr>
            </w:pPr>
          </w:p>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p w:rsidR="005A738A" w:rsidRPr="0038180A" w:rsidRDefault="005A738A" w:rsidP="00A15FA9">
            <w:pPr>
              <w:widowControl/>
              <w:tabs>
                <w:tab w:val="left" w:pos="851"/>
              </w:tabs>
              <w:spacing w:line="240" w:lineRule="auto"/>
              <w:ind w:firstLine="0"/>
              <w:jc w:val="center"/>
              <w:rPr>
                <w:sz w:val="24"/>
                <w:szCs w:val="24"/>
              </w:rPr>
            </w:pPr>
          </w:p>
        </w:tc>
        <w:tc>
          <w:tcPr>
            <w:tcW w:w="2092"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8</w:t>
            </w:r>
          </w:p>
          <w:p w:rsidR="005A738A" w:rsidRPr="0038180A" w:rsidRDefault="005A738A" w:rsidP="00A15FA9">
            <w:pPr>
              <w:widowControl/>
              <w:tabs>
                <w:tab w:val="left" w:pos="851"/>
              </w:tabs>
              <w:spacing w:line="240" w:lineRule="auto"/>
              <w:ind w:firstLine="0"/>
              <w:jc w:val="center"/>
              <w:rPr>
                <w:sz w:val="24"/>
                <w:szCs w:val="24"/>
              </w:rPr>
            </w:pPr>
          </w:p>
          <w:p w:rsidR="005A738A" w:rsidRPr="0038180A" w:rsidRDefault="005A738A" w:rsidP="00A15FA9">
            <w:pPr>
              <w:widowControl/>
              <w:tabs>
                <w:tab w:val="left" w:pos="851"/>
              </w:tabs>
              <w:spacing w:line="240" w:lineRule="auto"/>
              <w:ind w:firstLine="0"/>
              <w:jc w:val="center"/>
              <w:rPr>
                <w:sz w:val="24"/>
                <w:szCs w:val="24"/>
              </w:rPr>
            </w:pPr>
          </w:p>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p w:rsidR="005A738A" w:rsidRPr="0038180A" w:rsidRDefault="005A738A" w:rsidP="005A738A">
            <w:pPr>
              <w:widowControl/>
              <w:tabs>
                <w:tab w:val="left" w:pos="851"/>
              </w:tabs>
              <w:spacing w:line="240" w:lineRule="auto"/>
              <w:ind w:firstLine="0"/>
              <w:jc w:val="center"/>
              <w:rPr>
                <w:sz w:val="24"/>
                <w:szCs w:val="24"/>
              </w:rPr>
            </w:pPr>
          </w:p>
        </w:tc>
      </w:tr>
      <w:tr w:rsidR="005A738A" w:rsidRPr="0038180A" w:rsidTr="005978CA">
        <w:trPr>
          <w:jc w:val="center"/>
        </w:trPr>
        <w:tc>
          <w:tcPr>
            <w:tcW w:w="5353" w:type="dxa"/>
            <w:vAlign w:val="center"/>
          </w:tcPr>
          <w:p w:rsidR="005A738A" w:rsidRPr="0038180A" w:rsidRDefault="005A738A" w:rsidP="00A15FA9">
            <w:pPr>
              <w:widowControl/>
              <w:tabs>
                <w:tab w:val="left" w:pos="851"/>
              </w:tabs>
              <w:spacing w:line="240" w:lineRule="auto"/>
              <w:ind w:firstLine="0"/>
              <w:jc w:val="left"/>
              <w:rPr>
                <w:sz w:val="24"/>
                <w:szCs w:val="24"/>
              </w:rPr>
            </w:pPr>
            <w:r w:rsidRPr="0038180A">
              <w:rPr>
                <w:sz w:val="24"/>
                <w:szCs w:val="24"/>
              </w:rPr>
              <w:t>Самостоятельная работа (СРС) (всего)</w:t>
            </w:r>
          </w:p>
        </w:tc>
        <w:tc>
          <w:tcPr>
            <w:tcW w:w="2126"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96</w:t>
            </w:r>
          </w:p>
        </w:tc>
        <w:tc>
          <w:tcPr>
            <w:tcW w:w="2092"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96</w:t>
            </w:r>
          </w:p>
        </w:tc>
      </w:tr>
      <w:tr w:rsidR="005A738A" w:rsidRPr="0038180A" w:rsidTr="005978CA">
        <w:trPr>
          <w:jc w:val="center"/>
        </w:trPr>
        <w:tc>
          <w:tcPr>
            <w:tcW w:w="5353" w:type="dxa"/>
            <w:vAlign w:val="center"/>
          </w:tcPr>
          <w:p w:rsidR="005A738A" w:rsidRPr="0038180A" w:rsidRDefault="005A738A" w:rsidP="00A15FA9">
            <w:pPr>
              <w:widowControl/>
              <w:tabs>
                <w:tab w:val="left" w:pos="851"/>
              </w:tabs>
              <w:spacing w:line="240" w:lineRule="auto"/>
              <w:ind w:firstLine="0"/>
              <w:jc w:val="left"/>
              <w:rPr>
                <w:sz w:val="24"/>
                <w:szCs w:val="24"/>
              </w:rPr>
            </w:pPr>
            <w:r w:rsidRPr="0038180A">
              <w:rPr>
                <w:sz w:val="24"/>
                <w:szCs w:val="24"/>
              </w:rPr>
              <w:t>Контроль</w:t>
            </w:r>
          </w:p>
        </w:tc>
        <w:tc>
          <w:tcPr>
            <w:tcW w:w="2126"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tc>
        <w:tc>
          <w:tcPr>
            <w:tcW w:w="2092" w:type="dxa"/>
            <w:vAlign w:val="center"/>
          </w:tcPr>
          <w:p w:rsidR="005A738A" w:rsidRPr="0038180A" w:rsidRDefault="005A738A" w:rsidP="00A15FA9">
            <w:pPr>
              <w:widowControl/>
              <w:tabs>
                <w:tab w:val="left" w:pos="851"/>
              </w:tabs>
              <w:spacing w:line="240" w:lineRule="auto"/>
              <w:ind w:firstLine="0"/>
              <w:jc w:val="center"/>
              <w:rPr>
                <w:sz w:val="24"/>
                <w:szCs w:val="24"/>
              </w:rPr>
            </w:pPr>
            <w:r w:rsidRPr="0038180A">
              <w:rPr>
                <w:sz w:val="24"/>
                <w:szCs w:val="24"/>
              </w:rPr>
              <w:t>4</w:t>
            </w:r>
          </w:p>
        </w:tc>
      </w:tr>
      <w:tr w:rsidR="005A738A" w:rsidRPr="0038180A" w:rsidTr="005978CA">
        <w:trPr>
          <w:jc w:val="center"/>
        </w:trPr>
        <w:tc>
          <w:tcPr>
            <w:tcW w:w="5353" w:type="dxa"/>
            <w:vAlign w:val="center"/>
          </w:tcPr>
          <w:p w:rsidR="005A738A" w:rsidRPr="0038180A" w:rsidRDefault="005A738A" w:rsidP="00A15FA9">
            <w:pPr>
              <w:widowControl/>
              <w:tabs>
                <w:tab w:val="left" w:pos="851"/>
              </w:tabs>
              <w:spacing w:line="240" w:lineRule="auto"/>
              <w:ind w:firstLine="0"/>
              <w:jc w:val="left"/>
              <w:rPr>
                <w:sz w:val="24"/>
                <w:szCs w:val="24"/>
              </w:rPr>
            </w:pPr>
            <w:r w:rsidRPr="0038180A">
              <w:rPr>
                <w:sz w:val="24"/>
                <w:szCs w:val="24"/>
              </w:rPr>
              <w:t>Форма контроля знаний</w:t>
            </w:r>
          </w:p>
        </w:tc>
        <w:tc>
          <w:tcPr>
            <w:tcW w:w="2126" w:type="dxa"/>
            <w:vAlign w:val="center"/>
          </w:tcPr>
          <w:p w:rsidR="005A738A" w:rsidRPr="0038180A" w:rsidRDefault="00081E2C" w:rsidP="00A15FA9">
            <w:pPr>
              <w:widowControl/>
              <w:tabs>
                <w:tab w:val="left" w:pos="851"/>
              </w:tabs>
              <w:spacing w:line="240" w:lineRule="auto"/>
              <w:ind w:firstLine="0"/>
              <w:jc w:val="center"/>
              <w:rPr>
                <w:sz w:val="24"/>
                <w:szCs w:val="24"/>
              </w:rPr>
            </w:pPr>
            <w:r w:rsidRPr="0038180A">
              <w:rPr>
                <w:sz w:val="24"/>
                <w:szCs w:val="24"/>
              </w:rPr>
              <w:t>З</w:t>
            </w:r>
            <w:r w:rsidR="00A26186" w:rsidRPr="0038180A">
              <w:rPr>
                <w:sz w:val="24"/>
                <w:szCs w:val="24"/>
              </w:rPr>
              <w:t>, К</w:t>
            </w:r>
            <w:r w:rsidRPr="0038180A">
              <w:rPr>
                <w:sz w:val="24"/>
                <w:szCs w:val="24"/>
              </w:rPr>
              <w:t>ЛР</w:t>
            </w:r>
            <w:r w:rsidR="00A26186" w:rsidRPr="0038180A">
              <w:rPr>
                <w:sz w:val="24"/>
                <w:szCs w:val="24"/>
              </w:rPr>
              <w:t>.</w:t>
            </w:r>
          </w:p>
        </w:tc>
        <w:tc>
          <w:tcPr>
            <w:tcW w:w="2092" w:type="dxa"/>
            <w:vAlign w:val="center"/>
          </w:tcPr>
          <w:p w:rsidR="005A738A" w:rsidRPr="0038180A" w:rsidRDefault="00081E2C" w:rsidP="00A15FA9">
            <w:pPr>
              <w:widowControl/>
              <w:tabs>
                <w:tab w:val="left" w:pos="851"/>
              </w:tabs>
              <w:spacing w:line="240" w:lineRule="auto"/>
              <w:ind w:firstLine="0"/>
              <w:jc w:val="center"/>
              <w:rPr>
                <w:sz w:val="24"/>
                <w:szCs w:val="24"/>
              </w:rPr>
            </w:pPr>
            <w:r w:rsidRPr="0038180A">
              <w:rPr>
                <w:sz w:val="24"/>
                <w:szCs w:val="24"/>
              </w:rPr>
              <w:t>З</w:t>
            </w:r>
            <w:r w:rsidR="00A26186" w:rsidRPr="0038180A">
              <w:rPr>
                <w:sz w:val="24"/>
                <w:szCs w:val="24"/>
              </w:rPr>
              <w:t>, К</w:t>
            </w:r>
            <w:r w:rsidRPr="0038180A">
              <w:rPr>
                <w:sz w:val="24"/>
                <w:szCs w:val="24"/>
              </w:rPr>
              <w:t>ЛР</w:t>
            </w:r>
            <w:r w:rsidR="00A26186" w:rsidRPr="0038180A">
              <w:rPr>
                <w:sz w:val="24"/>
                <w:szCs w:val="24"/>
              </w:rPr>
              <w:t>.</w:t>
            </w:r>
          </w:p>
        </w:tc>
      </w:tr>
      <w:tr w:rsidR="005A738A" w:rsidRPr="0038180A" w:rsidTr="005978CA">
        <w:trPr>
          <w:jc w:val="center"/>
        </w:trPr>
        <w:tc>
          <w:tcPr>
            <w:tcW w:w="5353" w:type="dxa"/>
            <w:vAlign w:val="center"/>
          </w:tcPr>
          <w:p w:rsidR="005A738A" w:rsidRPr="0038180A" w:rsidRDefault="005A738A" w:rsidP="005978CA">
            <w:pPr>
              <w:widowControl/>
              <w:tabs>
                <w:tab w:val="left" w:pos="851"/>
              </w:tabs>
              <w:spacing w:line="240" w:lineRule="auto"/>
              <w:ind w:firstLine="0"/>
              <w:jc w:val="left"/>
              <w:rPr>
                <w:sz w:val="24"/>
                <w:szCs w:val="24"/>
              </w:rPr>
            </w:pPr>
            <w:r w:rsidRPr="0038180A">
              <w:rPr>
                <w:sz w:val="24"/>
                <w:szCs w:val="24"/>
              </w:rPr>
              <w:t xml:space="preserve">Общая трудоемкость: час / </w:t>
            </w:r>
            <w:proofErr w:type="spellStart"/>
            <w:r w:rsidRPr="0038180A">
              <w:rPr>
                <w:sz w:val="24"/>
                <w:szCs w:val="24"/>
              </w:rPr>
              <w:t>з.е</w:t>
            </w:r>
            <w:proofErr w:type="spellEnd"/>
            <w:r w:rsidRPr="0038180A">
              <w:rPr>
                <w:sz w:val="24"/>
                <w:szCs w:val="24"/>
              </w:rPr>
              <w:t>.</w:t>
            </w:r>
          </w:p>
        </w:tc>
        <w:tc>
          <w:tcPr>
            <w:tcW w:w="2126" w:type="dxa"/>
            <w:vAlign w:val="center"/>
          </w:tcPr>
          <w:p w:rsidR="005A738A" w:rsidRPr="0038180A" w:rsidRDefault="00A26186" w:rsidP="005978CA">
            <w:pPr>
              <w:widowControl/>
              <w:tabs>
                <w:tab w:val="left" w:pos="851"/>
              </w:tabs>
              <w:spacing w:line="240" w:lineRule="auto"/>
              <w:ind w:firstLine="0"/>
              <w:jc w:val="center"/>
              <w:rPr>
                <w:sz w:val="24"/>
                <w:szCs w:val="24"/>
              </w:rPr>
            </w:pPr>
            <w:r w:rsidRPr="0038180A">
              <w:rPr>
                <w:sz w:val="24"/>
                <w:szCs w:val="24"/>
              </w:rPr>
              <w:t>3</w:t>
            </w:r>
          </w:p>
        </w:tc>
        <w:tc>
          <w:tcPr>
            <w:tcW w:w="2092" w:type="dxa"/>
            <w:vAlign w:val="center"/>
          </w:tcPr>
          <w:p w:rsidR="005A738A" w:rsidRPr="0038180A" w:rsidRDefault="00A26186" w:rsidP="005978CA">
            <w:pPr>
              <w:widowControl/>
              <w:tabs>
                <w:tab w:val="left" w:pos="851"/>
              </w:tabs>
              <w:spacing w:line="240" w:lineRule="auto"/>
              <w:ind w:firstLine="0"/>
              <w:jc w:val="center"/>
              <w:rPr>
                <w:sz w:val="24"/>
                <w:szCs w:val="24"/>
              </w:rPr>
            </w:pPr>
            <w:r w:rsidRPr="0038180A">
              <w:rPr>
                <w:sz w:val="24"/>
                <w:szCs w:val="24"/>
              </w:rPr>
              <w:t>3</w:t>
            </w:r>
          </w:p>
        </w:tc>
      </w:tr>
    </w:tbl>
    <w:p w:rsidR="00B51DE2" w:rsidRPr="00D2714B" w:rsidRDefault="00B51DE2"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B51DE2" w:rsidRPr="00D2714B" w:rsidRDefault="00B51DE2" w:rsidP="002007E7">
      <w:pPr>
        <w:widowControl/>
        <w:spacing w:line="240" w:lineRule="auto"/>
        <w:ind w:firstLine="851"/>
        <w:rPr>
          <w:sz w:val="28"/>
          <w:szCs w:val="28"/>
        </w:rPr>
      </w:pPr>
    </w:p>
    <w:p w:rsidR="00B51DE2" w:rsidRDefault="00B51DE2" w:rsidP="00E75B9C">
      <w:pPr>
        <w:widowControl/>
        <w:spacing w:line="240" w:lineRule="auto"/>
        <w:ind w:firstLine="851"/>
        <w:rPr>
          <w:sz w:val="28"/>
          <w:szCs w:val="28"/>
        </w:rPr>
      </w:pPr>
      <w:r w:rsidRPr="00D2714B">
        <w:rPr>
          <w:sz w:val="28"/>
          <w:szCs w:val="28"/>
        </w:rPr>
        <w:t>5.1 Содержание дисциплины</w:t>
      </w:r>
    </w:p>
    <w:p w:rsidR="00E75B9C" w:rsidRPr="00D2714B" w:rsidRDefault="00E75B9C" w:rsidP="00E75B9C">
      <w:pPr>
        <w:widowControl/>
        <w:spacing w:line="240" w:lineRule="auto"/>
        <w:ind w:firstLine="851"/>
        <w:rPr>
          <w:sz w:val="28"/>
          <w:szCs w:val="28"/>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542"/>
        <w:gridCol w:w="5394"/>
      </w:tblGrid>
      <w:tr w:rsidR="00B51DE2" w:rsidRPr="00D2714B" w:rsidTr="0038180A">
        <w:trPr>
          <w:jc w:val="center"/>
        </w:trPr>
        <w:tc>
          <w:tcPr>
            <w:tcW w:w="719" w:type="dxa"/>
            <w:vAlign w:val="center"/>
          </w:tcPr>
          <w:p w:rsidR="00B51DE2" w:rsidRPr="00D2714B" w:rsidRDefault="00B51DE2" w:rsidP="00A15FA9">
            <w:pPr>
              <w:widowControl/>
              <w:tabs>
                <w:tab w:val="left" w:pos="0"/>
              </w:tabs>
              <w:spacing w:line="240" w:lineRule="auto"/>
              <w:ind w:firstLine="0"/>
              <w:jc w:val="center"/>
              <w:rPr>
                <w:b/>
                <w:bCs/>
                <w:sz w:val="28"/>
                <w:szCs w:val="28"/>
              </w:rPr>
            </w:pPr>
            <w:r w:rsidRPr="00D2714B">
              <w:rPr>
                <w:b/>
                <w:bCs/>
                <w:sz w:val="28"/>
                <w:szCs w:val="28"/>
              </w:rPr>
              <w:t>№ п/п</w:t>
            </w:r>
          </w:p>
        </w:tc>
        <w:tc>
          <w:tcPr>
            <w:tcW w:w="3542" w:type="dxa"/>
            <w:vAlign w:val="center"/>
          </w:tcPr>
          <w:p w:rsidR="00B51DE2" w:rsidRPr="00D2714B" w:rsidRDefault="00B51DE2" w:rsidP="00A15FA9">
            <w:pPr>
              <w:widowControl/>
              <w:tabs>
                <w:tab w:val="left" w:pos="0"/>
              </w:tabs>
              <w:spacing w:line="240" w:lineRule="auto"/>
              <w:ind w:firstLine="0"/>
              <w:jc w:val="center"/>
              <w:rPr>
                <w:b/>
                <w:bCs/>
                <w:sz w:val="28"/>
                <w:szCs w:val="28"/>
              </w:rPr>
            </w:pPr>
            <w:r w:rsidRPr="00D2714B">
              <w:rPr>
                <w:b/>
                <w:bCs/>
                <w:sz w:val="28"/>
                <w:szCs w:val="28"/>
              </w:rPr>
              <w:t>Наименование раздела дисциплины</w:t>
            </w:r>
          </w:p>
        </w:tc>
        <w:tc>
          <w:tcPr>
            <w:tcW w:w="5394" w:type="dxa"/>
            <w:vAlign w:val="center"/>
          </w:tcPr>
          <w:p w:rsidR="00B51DE2" w:rsidRPr="00D2714B" w:rsidRDefault="00B51DE2" w:rsidP="00A15FA9">
            <w:pPr>
              <w:widowControl/>
              <w:spacing w:line="240" w:lineRule="auto"/>
              <w:ind w:firstLine="0"/>
              <w:jc w:val="center"/>
              <w:rPr>
                <w:b/>
                <w:sz w:val="28"/>
                <w:szCs w:val="28"/>
              </w:rPr>
            </w:pPr>
            <w:r w:rsidRPr="00D2714B">
              <w:rPr>
                <w:b/>
                <w:sz w:val="28"/>
                <w:szCs w:val="28"/>
              </w:rPr>
              <w:t>Содержание раздела</w:t>
            </w:r>
          </w:p>
        </w:tc>
      </w:tr>
    </w:tbl>
    <w:p w:rsidR="0038180A" w:rsidRPr="0038180A" w:rsidRDefault="0038180A">
      <w:pPr>
        <w:rPr>
          <w:sz w:val="2"/>
          <w:szCs w:val="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549"/>
        <w:gridCol w:w="5387"/>
        <w:gridCol w:w="14"/>
      </w:tblGrid>
      <w:tr w:rsidR="0038180A" w:rsidRPr="00D2714B" w:rsidTr="0038180A">
        <w:trPr>
          <w:gridAfter w:val="1"/>
          <w:wAfter w:w="14" w:type="dxa"/>
          <w:tblHeader/>
          <w:jc w:val="center"/>
        </w:trPr>
        <w:tc>
          <w:tcPr>
            <w:tcW w:w="719" w:type="dxa"/>
            <w:vAlign w:val="center"/>
          </w:tcPr>
          <w:p w:rsidR="0038180A" w:rsidRPr="00D2714B" w:rsidRDefault="0038180A" w:rsidP="00A15FA9">
            <w:pPr>
              <w:widowControl/>
              <w:tabs>
                <w:tab w:val="left" w:pos="0"/>
              </w:tabs>
              <w:spacing w:line="240" w:lineRule="auto"/>
              <w:ind w:firstLine="0"/>
              <w:jc w:val="center"/>
              <w:rPr>
                <w:b/>
                <w:bCs/>
                <w:sz w:val="28"/>
                <w:szCs w:val="28"/>
              </w:rPr>
            </w:pPr>
            <w:r>
              <w:rPr>
                <w:b/>
                <w:bCs/>
                <w:sz w:val="28"/>
                <w:szCs w:val="28"/>
              </w:rPr>
              <w:t>1</w:t>
            </w:r>
          </w:p>
        </w:tc>
        <w:tc>
          <w:tcPr>
            <w:tcW w:w="3549" w:type="dxa"/>
            <w:vAlign w:val="center"/>
          </w:tcPr>
          <w:p w:rsidR="0038180A" w:rsidRPr="00D2714B" w:rsidRDefault="0038180A" w:rsidP="00A15FA9">
            <w:pPr>
              <w:widowControl/>
              <w:tabs>
                <w:tab w:val="left" w:pos="0"/>
              </w:tabs>
              <w:spacing w:line="240" w:lineRule="auto"/>
              <w:ind w:firstLine="0"/>
              <w:jc w:val="center"/>
              <w:rPr>
                <w:b/>
                <w:bCs/>
                <w:sz w:val="28"/>
                <w:szCs w:val="28"/>
              </w:rPr>
            </w:pPr>
            <w:r>
              <w:rPr>
                <w:b/>
                <w:bCs/>
                <w:sz w:val="28"/>
                <w:szCs w:val="28"/>
              </w:rPr>
              <w:t>2</w:t>
            </w:r>
          </w:p>
        </w:tc>
        <w:tc>
          <w:tcPr>
            <w:tcW w:w="5387" w:type="dxa"/>
            <w:vAlign w:val="center"/>
          </w:tcPr>
          <w:p w:rsidR="0038180A" w:rsidRPr="00D2714B" w:rsidRDefault="0038180A" w:rsidP="00A15FA9">
            <w:pPr>
              <w:widowControl/>
              <w:spacing w:line="240" w:lineRule="auto"/>
              <w:ind w:firstLine="0"/>
              <w:jc w:val="center"/>
              <w:rPr>
                <w:b/>
                <w:sz w:val="28"/>
                <w:szCs w:val="28"/>
              </w:rPr>
            </w:pPr>
            <w:r>
              <w:rPr>
                <w:b/>
                <w:sz w:val="28"/>
                <w:szCs w:val="28"/>
              </w:rPr>
              <w:t>3</w:t>
            </w:r>
          </w:p>
        </w:tc>
      </w:tr>
      <w:tr w:rsidR="00B51DE2" w:rsidRPr="00D2714B" w:rsidTr="0038180A">
        <w:trPr>
          <w:jc w:val="center"/>
        </w:trPr>
        <w:tc>
          <w:tcPr>
            <w:tcW w:w="719" w:type="dxa"/>
            <w:vAlign w:val="center"/>
          </w:tcPr>
          <w:p w:rsidR="00B51DE2" w:rsidRPr="00D2714B" w:rsidRDefault="00B51DE2" w:rsidP="0038180A">
            <w:pPr>
              <w:widowControl/>
              <w:numPr>
                <w:ilvl w:val="0"/>
                <w:numId w:val="23"/>
              </w:numPr>
              <w:spacing w:line="240" w:lineRule="auto"/>
              <w:jc w:val="center"/>
              <w:rPr>
                <w:sz w:val="28"/>
                <w:szCs w:val="28"/>
              </w:rPr>
            </w:pPr>
          </w:p>
        </w:tc>
        <w:tc>
          <w:tcPr>
            <w:tcW w:w="3549" w:type="dxa"/>
          </w:tcPr>
          <w:p w:rsidR="00B51DE2" w:rsidRPr="005D47DB" w:rsidRDefault="005978CA" w:rsidP="00E75B9C">
            <w:pPr>
              <w:widowControl/>
              <w:spacing w:line="240" w:lineRule="auto"/>
              <w:ind w:firstLine="0"/>
              <w:rPr>
                <w:bCs/>
                <w:sz w:val="24"/>
                <w:szCs w:val="28"/>
              </w:rPr>
            </w:pPr>
            <w:r w:rsidRPr="005D47DB">
              <w:rPr>
                <w:bCs/>
                <w:sz w:val="24"/>
                <w:szCs w:val="28"/>
              </w:rPr>
              <w:t>Транспортное право как комплексная отрасль права</w:t>
            </w:r>
          </w:p>
        </w:tc>
        <w:tc>
          <w:tcPr>
            <w:tcW w:w="5401" w:type="dxa"/>
            <w:gridSpan w:val="2"/>
          </w:tcPr>
          <w:p w:rsidR="00B51DE2" w:rsidRPr="005D47DB" w:rsidRDefault="005978CA" w:rsidP="00E75B9C">
            <w:pPr>
              <w:widowControl/>
              <w:spacing w:line="240" w:lineRule="auto"/>
              <w:ind w:firstLine="0"/>
              <w:rPr>
                <w:bCs/>
                <w:sz w:val="24"/>
                <w:szCs w:val="28"/>
              </w:rPr>
            </w:pPr>
            <w:r w:rsidRPr="005D47DB">
              <w:rPr>
                <w:bCs/>
                <w:sz w:val="24"/>
                <w:szCs w:val="28"/>
              </w:rPr>
              <w:t>Предмет и метод транспортного права. Принципы транспортного права. Признаки транспортного права. Место транспортного права в системе права. Система транспортного права. Понятие транспортного права как учебной дисциплины</w:t>
            </w:r>
          </w:p>
        </w:tc>
      </w:tr>
      <w:tr w:rsidR="00B51DE2" w:rsidRPr="00D2714B" w:rsidTr="0038180A">
        <w:trPr>
          <w:jc w:val="center"/>
        </w:trPr>
        <w:tc>
          <w:tcPr>
            <w:tcW w:w="719" w:type="dxa"/>
            <w:vAlign w:val="center"/>
          </w:tcPr>
          <w:p w:rsidR="00B51DE2" w:rsidRPr="00D2714B" w:rsidRDefault="00B51DE2" w:rsidP="00F06658">
            <w:pPr>
              <w:widowControl/>
              <w:numPr>
                <w:ilvl w:val="0"/>
                <w:numId w:val="23"/>
              </w:numPr>
              <w:spacing w:line="240" w:lineRule="auto"/>
              <w:jc w:val="center"/>
              <w:rPr>
                <w:sz w:val="28"/>
                <w:szCs w:val="28"/>
              </w:rPr>
            </w:pPr>
          </w:p>
        </w:tc>
        <w:tc>
          <w:tcPr>
            <w:tcW w:w="3549" w:type="dxa"/>
          </w:tcPr>
          <w:p w:rsidR="00B51DE2" w:rsidRPr="005D47DB" w:rsidRDefault="005978CA" w:rsidP="00E75B9C">
            <w:pPr>
              <w:widowControl/>
              <w:spacing w:line="240" w:lineRule="auto"/>
              <w:ind w:firstLine="0"/>
              <w:rPr>
                <w:bCs/>
                <w:sz w:val="24"/>
                <w:szCs w:val="28"/>
              </w:rPr>
            </w:pPr>
            <w:r w:rsidRPr="005D47DB">
              <w:rPr>
                <w:bCs/>
                <w:sz w:val="24"/>
                <w:szCs w:val="28"/>
              </w:rPr>
              <w:t>Источники транспортного права</w:t>
            </w:r>
          </w:p>
        </w:tc>
        <w:tc>
          <w:tcPr>
            <w:tcW w:w="5401" w:type="dxa"/>
            <w:gridSpan w:val="2"/>
          </w:tcPr>
          <w:p w:rsidR="00B51DE2" w:rsidRPr="005D47DB" w:rsidRDefault="005978CA" w:rsidP="00E75B9C">
            <w:pPr>
              <w:widowControl/>
              <w:spacing w:line="240" w:lineRule="auto"/>
              <w:ind w:firstLine="0"/>
              <w:rPr>
                <w:bCs/>
                <w:sz w:val="24"/>
                <w:szCs w:val="28"/>
              </w:rPr>
            </w:pPr>
            <w:r w:rsidRPr="005D47DB">
              <w:rPr>
                <w:bCs/>
                <w:sz w:val="24"/>
                <w:szCs w:val="28"/>
              </w:rPr>
              <w:t>Дифференциация источников транспортного права по юридической силе. Гражданский кодекс РФ. Транспортные уставы и кодексы. Другие законодательные и подзаконные нормативные акты. Историческое развитие  транспортного законодательства.</w:t>
            </w:r>
          </w:p>
        </w:tc>
      </w:tr>
      <w:tr w:rsidR="00B51DE2" w:rsidRPr="00D2714B" w:rsidTr="0038180A">
        <w:trPr>
          <w:jc w:val="center"/>
        </w:trPr>
        <w:tc>
          <w:tcPr>
            <w:tcW w:w="719" w:type="dxa"/>
            <w:vAlign w:val="center"/>
          </w:tcPr>
          <w:p w:rsidR="00B51DE2" w:rsidRPr="00D2714B" w:rsidRDefault="00B51DE2" w:rsidP="00F06658">
            <w:pPr>
              <w:widowControl/>
              <w:numPr>
                <w:ilvl w:val="0"/>
                <w:numId w:val="23"/>
              </w:numPr>
              <w:spacing w:line="240" w:lineRule="auto"/>
              <w:jc w:val="center"/>
              <w:rPr>
                <w:sz w:val="28"/>
                <w:szCs w:val="28"/>
              </w:rPr>
            </w:pPr>
          </w:p>
        </w:tc>
        <w:tc>
          <w:tcPr>
            <w:tcW w:w="3549" w:type="dxa"/>
          </w:tcPr>
          <w:p w:rsidR="00B51DE2" w:rsidRPr="005D47DB" w:rsidRDefault="005978CA" w:rsidP="00E75B9C">
            <w:pPr>
              <w:widowControl/>
              <w:spacing w:line="240" w:lineRule="auto"/>
              <w:ind w:firstLine="0"/>
              <w:rPr>
                <w:bCs/>
                <w:sz w:val="24"/>
                <w:szCs w:val="28"/>
              </w:rPr>
            </w:pPr>
            <w:r w:rsidRPr="005D47DB">
              <w:rPr>
                <w:bCs/>
                <w:sz w:val="24"/>
                <w:szCs w:val="28"/>
              </w:rPr>
              <w:t>Система государственных органов исполнительной власти осуществляющих контроль в сфере транспортной деятельности</w:t>
            </w:r>
          </w:p>
        </w:tc>
        <w:tc>
          <w:tcPr>
            <w:tcW w:w="5401" w:type="dxa"/>
            <w:gridSpan w:val="2"/>
          </w:tcPr>
          <w:p w:rsidR="00B51DE2" w:rsidRPr="005D47DB" w:rsidRDefault="005978CA" w:rsidP="00E75B9C">
            <w:pPr>
              <w:widowControl/>
              <w:spacing w:line="240" w:lineRule="auto"/>
              <w:ind w:firstLine="0"/>
              <w:rPr>
                <w:bCs/>
                <w:sz w:val="24"/>
                <w:szCs w:val="28"/>
              </w:rPr>
            </w:pPr>
            <w:r w:rsidRPr="005D47DB">
              <w:rPr>
                <w:bCs/>
                <w:sz w:val="24"/>
                <w:szCs w:val="28"/>
              </w:rPr>
              <w:t>Министерство транспорта РФ. Система федеральных агентств в сфере транспортной деятельности. Основные задачи федеральных органов управления на транспорте. Лицензирование на транспорте.</w:t>
            </w:r>
          </w:p>
        </w:tc>
      </w:tr>
      <w:tr w:rsidR="00B51DE2" w:rsidRPr="00D2714B" w:rsidTr="0038180A">
        <w:trPr>
          <w:jc w:val="center"/>
        </w:trPr>
        <w:tc>
          <w:tcPr>
            <w:tcW w:w="719" w:type="dxa"/>
            <w:vAlign w:val="center"/>
          </w:tcPr>
          <w:p w:rsidR="00B51DE2" w:rsidRPr="00D2714B" w:rsidRDefault="00B51DE2" w:rsidP="00F06658">
            <w:pPr>
              <w:widowControl/>
              <w:numPr>
                <w:ilvl w:val="0"/>
                <w:numId w:val="23"/>
              </w:numPr>
              <w:spacing w:line="240" w:lineRule="auto"/>
              <w:jc w:val="center"/>
              <w:rPr>
                <w:sz w:val="28"/>
                <w:szCs w:val="28"/>
              </w:rPr>
            </w:pPr>
          </w:p>
        </w:tc>
        <w:tc>
          <w:tcPr>
            <w:tcW w:w="3549" w:type="dxa"/>
          </w:tcPr>
          <w:p w:rsidR="005978CA" w:rsidRPr="005D47DB" w:rsidRDefault="005978CA" w:rsidP="00E75B9C">
            <w:pPr>
              <w:spacing w:line="240" w:lineRule="auto"/>
              <w:ind w:firstLine="39"/>
              <w:rPr>
                <w:bCs/>
                <w:sz w:val="24"/>
                <w:szCs w:val="28"/>
              </w:rPr>
            </w:pPr>
            <w:r w:rsidRPr="005D47DB">
              <w:rPr>
                <w:bCs/>
                <w:sz w:val="24"/>
                <w:szCs w:val="28"/>
              </w:rPr>
              <w:t>Договоры в сфере  железнодорожного транспорта</w:t>
            </w:r>
          </w:p>
          <w:p w:rsidR="00B51DE2" w:rsidRPr="005D47DB" w:rsidRDefault="00B51DE2" w:rsidP="00E75B9C">
            <w:pPr>
              <w:widowControl/>
              <w:spacing w:line="240" w:lineRule="auto"/>
              <w:ind w:firstLine="0"/>
              <w:rPr>
                <w:bCs/>
                <w:sz w:val="24"/>
                <w:szCs w:val="28"/>
              </w:rPr>
            </w:pPr>
          </w:p>
        </w:tc>
        <w:tc>
          <w:tcPr>
            <w:tcW w:w="5401" w:type="dxa"/>
            <w:gridSpan w:val="2"/>
          </w:tcPr>
          <w:p w:rsidR="002C4573" w:rsidRPr="005D47DB" w:rsidRDefault="005978CA" w:rsidP="0038180A">
            <w:pPr>
              <w:widowControl/>
              <w:spacing w:line="240" w:lineRule="auto"/>
              <w:ind w:firstLine="0"/>
              <w:rPr>
                <w:bCs/>
                <w:sz w:val="24"/>
                <w:szCs w:val="28"/>
              </w:rPr>
            </w:pPr>
            <w:r w:rsidRPr="005D47DB">
              <w:rPr>
                <w:bCs/>
                <w:sz w:val="24"/>
                <w:szCs w:val="28"/>
              </w:rPr>
              <w:t xml:space="preserve">Организация перевозок грузов. Договоры об организации перевозок. Заявки на перевозку грузов. Осуществление приема и выдачи груза. Транспортная железнодорожная накладная. Порядок расчетов за перевозку. Переадресовка груза. Обращение взыскания на грузы, багаж и </w:t>
            </w:r>
            <w:proofErr w:type="spellStart"/>
            <w:r w:rsidRPr="005D47DB">
              <w:rPr>
                <w:bCs/>
                <w:sz w:val="24"/>
                <w:szCs w:val="28"/>
              </w:rPr>
              <w:t>грузобагаж</w:t>
            </w:r>
            <w:proofErr w:type="spellEnd"/>
            <w:r w:rsidRPr="005D47DB">
              <w:rPr>
                <w:bCs/>
                <w:sz w:val="24"/>
                <w:szCs w:val="28"/>
              </w:rPr>
              <w:t xml:space="preserve">. Особенности перевозки отдельных видов груза. Железнодорожные подъездные пути. Перевозка грузов в прямом смешанном сообщении. Железнодорожные перевозки пассажиров, багажа и </w:t>
            </w:r>
            <w:proofErr w:type="spellStart"/>
            <w:r w:rsidRPr="005D47DB">
              <w:rPr>
                <w:bCs/>
                <w:sz w:val="24"/>
                <w:szCs w:val="28"/>
              </w:rPr>
              <w:t>грузобагажа</w:t>
            </w:r>
            <w:proofErr w:type="spellEnd"/>
            <w:r w:rsidRPr="005D47DB">
              <w:rPr>
                <w:bCs/>
                <w:sz w:val="24"/>
                <w:szCs w:val="28"/>
              </w:rPr>
              <w:t>. Права пассажиров.</w:t>
            </w:r>
          </w:p>
        </w:tc>
      </w:tr>
      <w:tr w:rsidR="005978CA" w:rsidRPr="00D2714B" w:rsidTr="0038180A">
        <w:trPr>
          <w:jc w:val="center"/>
        </w:trPr>
        <w:tc>
          <w:tcPr>
            <w:tcW w:w="719" w:type="dxa"/>
            <w:vAlign w:val="center"/>
          </w:tcPr>
          <w:p w:rsidR="005978CA" w:rsidRPr="00D2714B" w:rsidRDefault="005978CA" w:rsidP="00F06658">
            <w:pPr>
              <w:widowControl/>
              <w:numPr>
                <w:ilvl w:val="0"/>
                <w:numId w:val="23"/>
              </w:numPr>
              <w:spacing w:line="240" w:lineRule="auto"/>
              <w:jc w:val="center"/>
              <w:rPr>
                <w:sz w:val="28"/>
                <w:szCs w:val="28"/>
              </w:rPr>
            </w:pPr>
          </w:p>
        </w:tc>
        <w:tc>
          <w:tcPr>
            <w:tcW w:w="3549" w:type="dxa"/>
          </w:tcPr>
          <w:p w:rsidR="005978CA" w:rsidRPr="005D47DB" w:rsidRDefault="00F06658" w:rsidP="00E75B9C">
            <w:pPr>
              <w:widowControl/>
              <w:spacing w:line="240" w:lineRule="auto"/>
              <w:ind w:firstLine="0"/>
              <w:rPr>
                <w:bCs/>
                <w:sz w:val="24"/>
                <w:szCs w:val="28"/>
              </w:rPr>
            </w:pPr>
            <w:r w:rsidRPr="005D47DB">
              <w:rPr>
                <w:bCs/>
                <w:sz w:val="24"/>
                <w:szCs w:val="28"/>
              </w:rPr>
              <w:t>Договоры в сфере воздушного транспорта</w:t>
            </w:r>
          </w:p>
        </w:tc>
        <w:tc>
          <w:tcPr>
            <w:tcW w:w="5401" w:type="dxa"/>
            <w:gridSpan w:val="2"/>
          </w:tcPr>
          <w:p w:rsidR="005978CA" w:rsidRPr="005D47DB" w:rsidRDefault="00F06658" w:rsidP="0038180A">
            <w:pPr>
              <w:spacing w:line="240" w:lineRule="auto"/>
              <w:ind w:firstLine="26"/>
              <w:rPr>
                <w:bCs/>
                <w:sz w:val="24"/>
                <w:szCs w:val="28"/>
              </w:rPr>
            </w:pPr>
            <w:r w:rsidRPr="005D47DB">
              <w:rPr>
                <w:bCs/>
                <w:sz w:val="24"/>
                <w:szCs w:val="28"/>
              </w:rPr>
              <w:t xml:space="preserve">Понятие воздушного права. Его место в системе российского права. Суверенитет в отношении воздушного пространства РФ. Воздушное законодательство РФ. Ответственность за нарушение воздушного законодательства. Принадлежность имущества авиации. Государственное регулирование использования воздушного пространства. Государственное регулирование деятельности в области авиации. Виды авиации. Воздушное судно. Государственная регистрация и учет воздушных судов. Ограничение права пользования гражданскими воздушными судами. Понятие авиационного персонала. Экипаж воздушного судна. Статус командира воздушного судна. Аэродромы, аэропорты, их государственная </w:t>
            </w:r>
            <w:r w:rsidRPr="005D47DB">
              <w:rPr>
                <w:bCs/>
                <w:sz w:val="24"/>
                <w:szCs w:val="28"/>
              </w:rPr>
              <w:lastRenderedPageBreak/>
              <w:t>регистрация. Авиационные предприятия. Коммерческая деятельность авиационных предприятий. Полеты воздушных судов. Международные полеты воздушных судов. Обеспечение авиационной безопасности. Поиск и спасание потерпевших бедствие воздушных судов, их пассажиров и экипажа. Расследование авиационного происшествия или инцидента. Воздушные перевозки. Договор воздушной перевозки пассажира. Прекращение договора воздушной перевозки пассажира. Договор воздушной перевозки груза. Воздушные перевозки опасных грузов. Договор воздушной перевозки почты. Договор фрахтования воздушных судов (воздушный чартер). Договор на выполнение авиационных работ</w:t>
            </w:r>
          </w:p>
        </w:tc>
      </w:tr>
      <w:tr w:rsidR="005978CA" w:rsidRPr="00D2714B" w:rsidTr="0038180A">
        <w:trPr>
          <w:jc w:val="center"/>
        </w:trPr>
        <w:tc>
          <w:tcPr>
            <w:tcW w:w="719" w:type="dxa"/>
            <w:vAlign w:val="center"/>
          </w:tcPr>
          <w:p w:rsidR="005978CA" w:rsidRPr="00D2714B" w:rsidRDefault="005978CA" w:rsidP="00F06658">
            <w:pPr>
              <w:widowControl/>
              <w:numPr>
                <w:ilvl w:val="0"/>
                <w:numId w:val="23"/>
              </w:numPr>
              <w:spacing w:line="240" w:lineRule="auto"/>
              <w:jc w:val="center"/>
              <w:rPr>
                <w:sz w:val="28"/>
                <w:szCs w:val="28"/>
              </w:rPr>
            </w:pPr>
          </w:p>
        </w:tc>
        <w:tc>
          <w:tcPr>
            <w:tcW w:w="3549" w:type="dxa"/>
          </w:tcPr>
          <w:p w:rsidR="005978CA" w:rsidRPr="005D47DB" w:rsidRDefault="00F06658" w:rsidP="00E75B9C">
            <w:pPr>
              <w:widowControl/>
              <w:spacing w:line="240" w:lineRule="auto"/>
              <w:ind w:firstLine="0"/>
              <w:rPr>
                <w:bCs/>
                <w:sz w:val="24"/>
                <w:szCs w:val="28"/>
              </w:rPr>
            </w:pPr>
            <w:r w:rsidRPr="005D47DB">
              <w:rPr>
                <w:bCs/>
                <w:sz w:val="24"/>
                <w:szCs w:val="28"/>
              </w:rPr>
              <w:t>Договоры в сфере морского и внутреннего водного транспорта</w:t>
            </w:r>
          </w:p>
        </w:tc>
        <w:tc>
          <w:tcPr>
            <w:tcW w:w="5401" w:type="dxa"/>
            <w:gridSpan w:val="2"/>
          </w:tcPr>
          <w:p w:rsidR="00F06658" w:rsidRPr="005D47DB" w:rsidRDefault="00F06658" w:rsidP="00E75B9C">
            <w:pPr>
              <w:spacing w:line="240" w:lineRule="auto"/>
              <w:ind w:firstLine="0"/>
              <w:rPr>
                <w:bCs/>
                <w:sz w:val="24"/>
                <w:szCs w:val="28"/>
              </w:rPr>
            </w:pPr>
            <w:r w:rsidRPr="005D47DB">
              <w:rPr>
                <w:bCs/>
                <w:sz w:val="24"/>
                <w:szCs w:val="28"/>
              </w:rPr>
              <w:t xml:space="preserve">Понятие морского права. Его место в системе российского права. Источники морского права. Морское судно, его статус. Собственность на судно. Регистрация судов. Технический надзор и судовые документы. Экипаж судна. Права и обязанности капитана судна. Государственный портовый надзор и контроль. Договор морской перевозки груза. Чартер. Коносамент. Обязанности участников морской перевозки. Ответственность перевозчика за </w:t>
            </w:r>
            <w:proofErr w:type="spellStart"/>
            <w:r w:rsidRPr="005D47DB">
              <w:rPr>
                <w:bCs/>
                <w:sz w:val="24"/>
                <w:szCs w:val="28"/>
              </w:rPr>
              <w:t>несохранность</w:t>
            </w:r>
            <w:proofErr w:type="spellEnd"/>
            <w:r w:rsidRPr="005D47DB">
              <w:rPr>
                <w:bCs/>
                <w:sz w:val="24"/>
                <w:szCs w:val="28"/>
              </w:rPr>
              <w:t xml:space="preserve"> груза. Основания освобождения перевозчика от ответственности. Размер ответственности перевозчика и ограничение ответственности. Перевозка грузов в каботаже.  Договор морской перевозки пассажиров. Договор фрахтования судна на время (тайм-чартер). </w:t>
            </w:r>
            <w:proofErr w:type="spellStart"/>
            <w:r w:rsidRPr="005D47DB">
              <w:rPr>
                <w:bCs/>
                <w:sz w:val="24"/>
                <w:szCs w:val="28"/>
              </w:rPr>
              <w:t>Бербоут</w:t>
            </w:r>
            <w:proofErr w:type="spellEnd"/>
            <w:r w:rsidRPr="005D47DB">
              <w:rPr>
                <w:bCs/>
                <w:sz w:val="24"/>
                <w:szCs w:val="28"/>
              </w:rPr>
              <w:t xml:space="preserve">-чартер. Договор буксировки судов и иных плавучих объектов. Договор морского страхования. Общая авария. Возмещение убытков от столкновения судов. Спасание судов и другого имущества. </w:t>
            </w:r>
          </w:p>
          <w:p w:rsidR="005978CA" w:rsidRPr="005D47DB" w:rsidRDefault="00F06658" w:rsidP="00E75B9C">
            <w:pPr>
              <w:widowControl/>
              <w:spacing w:line="240" w:lineRule="auto"/>
              <w:ind w:firstLine="0"/>
              <w:rPr>
                <w:bCs/>
                <w:sz w:val="24"/>
                <w:szCs w:val="28"/>
              </w:rPr>
            </w:pPr>
            <w:r w:rsidRPr="005D47DB">
              <w:rPr>
                <w:bCs/>
                <w:sz w:val="24"/>
                <w:szCs w:val="28"/>
              </w:rPr>
              <w:t xml:space="preserve">Внутреннее водное (речное) право: понятие, источники, сфера применения. Правовой режим водных объектов (водных путей) РФ и условий судоходства. Правовой статус судна. Право собственности на суда, государственная регистрация судов и прав на них.  Правовой статус портов, пристаней, вокзалов. Правовое регулирование перевозки грузов. Договор об организации перевозок грузов и особенности перевозки отдельных видов грузов. Договор буксировки. Правовое регулирование перевозок в смешанном и прямом смешанном сообщениях. Договоры перевозки пассажиров и багажа. Договор круиза. Договоры аренды транспортных средств. Договоры страхования на внутреннем </w:t>
            </w:r>
            <w:r w:rsidRPr="005D47DB">
              <w:rPr>
                <w:bCs/>
                <w:sz w:val="24"/>
                <w:szCs w:val="28"/>
              </w:rPr>
              <w:lastRenderedPageBreak/>
              <w:t>водном транспорте.</w:t>
            </w:r>
          </w:p>
        </w:tc>
      </w:tr>
      <w:tr w:rsidR="00F06658" w:rsidRPr="00D2714B" w:rsidTr="0038180A">
        <w:trPr>
          <w:jc w:val="center"/>
        </w:trPr>
        <w:tc>
          <w:tcPr>
            <w:tcW w:w="719" w:type="dxa"/>
            <w:vAlign w:val="center"/>
          </w:tcPr>
          <w:p w:rsidR="00F06658" w:rsidRPr="00D2714B" w:rsidRDefault="00F06658" w:rsidP="00F06658">
            <w:pPr>
              <w:widowControl/>
              <w:numPr>
                <w:ilvl w:val="0"/>
                <w:numId w:val="23"/>
              </w:numPr>
              <w:spacing w:line="240" w:lineRule="auto"/>
              <w:jc w:val="center"/>
              <w:rPr>
                <w:sz w:val="28"/>
                <w:szCs w:val="28"/>
              </w:rPr>
            </w:pPr>
          </w:p>
        </w:tc>
        <w:tc>
          <w:tcPr>
            <w:tcW w:w="3549" w:type="dxa"/>
          </w:tcPr>
          <w:p w:rsidR="00F06658" w:rsidRPr="005D47DB" w:rsidRDefault="00F06658" w:rsidP="00E75B9C">
            <w:pPr>
              <w:widowControl/>
              <w:spacing w:line="240" w:lineRule="auto"/>
              <w:ind w:firstLine="0"/>
              <w:rPr>
                <w:bCs/>
                <w:sz w:val="24"/>
                <w:szCs w:val="28"/>
              </w:rPr>
            </w:pPr>
            <w:r w:rsidRPr="005D47DB">
              <w:rPr>
                <w:bCs/>
                <w:sz w:val="24"/>
                <w:szCs w:val="28"/>
              </w:rPr>
              <w:t>Договоры в сфере автомобильного транспорта</w:t>
            </w:r>
          </w:p>
        </w:tc>
        <w:tc>
          <w:tcPr>
            <w:tcW w:w="5401" w:type="dxa"/>
            <w:gridSpan w:val="2"/>
          </w:tcPr>
          <w:p w:rsidR="00F06658" w:rsidRPr="005D47DB" w:rsidRDefault="00F06658" w:rsidP="00E75B9C">
            <w:pPr>
              <w:spacing w:line="240" w:lineRule="auto"/>
              <w:ind w:firstLine="26"/>
              <w:rPr>
                <w:bCs/>
                <w:sz w:val="24"/>
                <w:szCs w:val="28"/>
              </w:rPr>
            </w:pPr>
            <w:r w:rsidRPr="005D47DB">
              <w:rPr>
                <w:bCs/>
                <w:sz w:val="24"/>
                <w:szCs w:val="28"/>
              </w:rPr>
              <w:t>Виды автомобильных перевозок. Подвижной состав. Автомобильные дороги и подъездные пути, сооружения и устройства для организации перевозок грузов и обслуживания пассажиров. Временное прекращение или ограничение перевозок грузов, пассажиров, багажа и почты. Организация перевозок грузов. Договор автомобильной перевозки груза. Обязанности участников договора автомобильной перевозки груза. Договор автомобильной перевозки пассажиров, багажа и почты. Содержание договора. Транспортно - экспедиционные операции и услуги, оказываемые предприятиями и организациями автомобильного транспорта общего пользования. Ответственность сторон по договору автомобильной перевозки. Акты, претензии, иски.</w:t>
            </w:r>
          </w:p>
        </w:tc>
      </w:tr>
      <w:tr w:rsidR="00F06658" w:rsidRPr="00D2714B" w:rsidTr="0038180A">
        <w:trPr>
          <w:jc w:val="center"/>
        </w:trPr>
        <w:tc>
          <w:tcPr>
            <w:tcW w:w="719" w:type="dxa"/>
            <w:vAlign w:val="center"/>
          </w:tcPr>
          <w:p w:rsidR="00F06658" w:rsidRPr="00D2714B" w:rsidRDefault="00F06658" w:rsidP="00F06658">
            <w:pPr>
              <w:widowControl/>
              <w:numPr>
                <w:ilvl w:val="0"/>
                <w:numId w:val="23"/>
              </w:numPr>
              <w:spacing w:line="240" w:lineRule="auto"/>
              <w:jc w:val="center"/>
              <w:rPr>
                <w:sz w:val="28"/>
                <w:szCs w:val="28"/>
              </w:rPr>
            </w:pPr>
          </w:p>
        </w:tc>
        <w:tc>
          <w:tcPr>
            <w:tcW w:w="3549" w:type="dxa"/>
          </w:tcPr>
          <w:p w:rsidR="00F06658" w:rsidRPr="005D47DB" w:rsidRDefault="00F06658" w:rsidP="00E75B9C">
            <w:pPr>
              <w:widowControl/>
              <w:spacing w:line="240" w:lineRule="auto"/>
              <w:ind w:firstLine="0"/>
              <w:rPr>
                <w:bCs/>
                <w:sz w:val="24"/>
                <w:szCs w:val="28"/>
              </w:rPr>
            </w:pPr>
            <w:r w:rsidRPr="005D47DB">
              <w:rPr>
                <w:bCs/>
                <w:sz w:val="24"/>
                <w:szCs w:val="28"/>
              </w:rPr>
              <w:t>Споры, возникающие из транспортных договоров</w:t>
            </w:r>
          </w:p>
        </w:tc>
        <w:tc>
          <w:tcPr>
            <w:tcW w:w="5401" w:type="dxa"/>
            <w:gridSpan w:val="2"/>
          </w:tcPr>
          <w:p w:rsidR="00F06658" w:rsidRPr="005D47DB" w:rsidRDefault="00F06658" w:rsidP="00E75B9C">
            <w:pPr>
              <w:spacing w:line="240" w:lineRule="auto"/>
              <w:ind w:firstLine="26"/>
              <w:rPr>
                <w:bCs/>
                <w:sz w:val="24"/>
                <w:szCs w:val="28"/>
              </w:rPr>
            </w:pPr>
            <w:r w:rsidRPr="005D47DB">
              <w:rPr>
                <w:bCs/>
                <w:sz w:val="24"/>
                <w:szCs w:val="28"/>
              </w:rPr>
              <w:t>Понятие споров, возникающих из транспортных договоров. Подведомственность и подсудность транспортных споров. Судебная практика по спорам, возникающим из транспортных договоров.</w:t>
            </w:r>
          </w:p>
        </w:tc>
      </w:tr>
    </w:tbl>
    <w:p w:rsidR="005D47DB" w:rsidRDefault="005D47DB" w:rsidP="0095427B">
      <w:pPr>
        <w:widowControl/>
        <w:spacing w:line="240" w:lineRule="auto"/>
        <w:ind w:firstLine="851"/>
        <w:rPr>
          <w:sz w:val="28"/>
          <w:szCs w:val="28"/>
        </w:rPr>
      </w:pPr>
    </w:p>
    <w:p w:rsidR="0038180A" w:rsidRDefault="0038180A" w:rsidP="0095427B">
      <w:pPr>
        <w:widowControl/>
        <w:spacing w:line="240" w:lineRule="auto"/>
        <w:ind w:firstLine="851"/>
        <w:rPr>
          <w:sz w:val="28"/>
          <w:szCs w:val="28"/>
        </w:rPr>
      </w:pPr>
    </w:p>
    <w:p w:rsidR="00B51DE2" w:rsidRDefault="00B51DE2" w:rsidP="0095427B">
      <w:pPr>
        <w:widowControl/>
        <w:spacing w:line="240" w:lineRule="auto"/>
        <w:ind w:firstLine="851"/>
        <w:rPr>
          <w:sz w:val="28"/>
          <w:szCs w:val="28"/>
        </w:rPr>
      </w:pPr>
      <w:r w:rsidRPr="00D2714B">
        <w:rPr>
          <w:sz w:val="28"/>
          <w:szCs w:val="28"/>
        </w:rPr>
        <w:t>5.2 Разделы дисциплины и виды занятий</w:t>
      </w:r>
    </w:p>
    <w:p w:rsidR="0038180A" w:rsidRPr="00D2714B" w:rsidRDefault="0038180A" w:rsidP="0095427B">
      <w:pPr>
        <w:widowControl/>
        <w:spacing w:line="240" w:lineRule="auto"/>
        <w:ind w:firstLine="851"/>
        <w:rPr>
          <w:sz w:val="28"/>
          <w:szCs w:val="28"/>
        </w:rPr>
      </w:pPr>
    </w:p>
    <w:p w:rsidR="00B51DE2" w:rsidRDefault="00B51DE2" w:rsidP="0095427B">
      <w:pPr>
        <w:widowControl/>
        <w:spacing w:line="240" w:lineRule="auto"/>
        <w:ind w:firstLine="851"/>
        <w:rPr>
          <w:sz w:val="28"/>
          <w:szCs w:val="28"/>
        </w:rPr>
      </w:pPr>
      <w:r w:rsidRPr="00D2714B">
        <w:rPr>
          <w:sz w:val="28"/>
          <w:szCs w:val="28"/>
        </w:rPr>
        <w:t xml:space="preserve">Для очной формы обучения: </w:t>
      </w:r>
    </w:p>
    <w:p w:rsidR="0038180A" w:rsidRPr="00D2714B" w:rsidRDefault="0038180A"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B51DE2" w:rsidRPr="0038180A" w:rsidTr="00990DC5">
        <w:trPr>
          <w:jc w:val="center"/>
        </w:trPr>
        <w:tc>
          <w:tcPr>
            <w:tcW w:w="628" w:type="dxa"/>
            <w:vAlign w:val="center"/>
          </w:tcPr>
          <w:p w:rsidR="00B51DE2" w:rsidRPr="0038180A" w:rsidRDefault="00B51DE2" w:rsidP="00E75B9C">
            <w:pPr>
              <w:widowControl/>
              <w:tabs>
                <w:tab w:val="left" w:pos="0"/>
              </w:tabs>
              <w:spacing w:line="240" w:lineRule="auto"/>
              <w:ind w:firstLine="0"/>
              <w:jc w:val="center"/>
              <w:rPr>
                <w:b/>
                <w:bCs/>
                <w:sz w:val="24"/>
                <w:szCs w:val="24"/>
              </w:rPr>
            </w:pPr>
            <w:r w:rsidRPr="0038180A">
              <w:rPr>
                <w:b/>
                <w:bCs/>
                <w:sz w:val="24"/>
                <w:szCs w:val="24"/>
              </w:rPr>
              <w:t>№ п/п</w:t>
            </w:r>
          </w:p>
        </w:tc>
        <w:tc>
          <w:tcPr>
            <w:tcW w:w="4896" w:type="dxa"/>
            <w:vAlign w:val="center"/>
          </w:tcPr>
          <w:p w:rsidR="00B51DE2" w:rsidRPr="0038180A" w:rsidRDefault="00B51DE2" w:rsidP="00E75B9C">
            <w:pPr>
              <w:widowControl/>
              <w:tabs>
                <w:tab w:val="left" w:pos="0"/>
              </w:tabs>
              <w:spacing w:line="240" w:lineRule="auto"/>
              <w:ind w:firstLine="0"/>
              <w:jc w:val="center"/>
              <w:rPr>
                <w:b/>
                <w:bCs/>
                <w:sz w:val="24"/>
                <w:szCs w:val="24"/>
              </w:rPr>
            </w:pPr>
            <w:r w:rsidRPr="0038180A">
              <w:rPr>
                <w:b/>
                <w:bCs/>
                <w:sz w:val="24"/>
                <w:szCs w:val="24"/>
              </w:rPr>
              <w:t>Наименование раздела дисциплины</w:t>
            </w:r>
          </w:p>
        </w:tc>
        <w:tc>
          <w:tcPr>
            <w:tcW w:w="992" w:type="dxa"/>
            <w:vAlign w:val="center"/>
          </w:tcPr>
          <w:p w:rsidR="00B51DE2" w:rsidRPr="0038180A" w:rsidRDefault="00B51DE2" w:rsidP="00E75B9C">
            <w:pPr>
              <w:widowControl/>
              <w:spacing w:line="240" w:lineRule="auto"/>
              <w:ind w:firstLine="0"/>
              <w:jc w:val="center"/>
              <w:rPr>
                <w:b/>
                <w:sz w:val="24"/>
                <w:szCs w:val="24"/>
              </w:rPr>
            </w:pPr>
            <w:r w:rsidRPr="0038180A">
              <w:rPr>
                <w:b/>
                <w:sz w:val="24"/>
                <w:szCs w:val="24"/>
              </w:rPr>
              <w:t>Л</w:t>
            </w:r>
          </w:p>
        </w:tc>
        <w:tc>
          <w:tcPr>
            <w:tcW w:w="992" w:type="dxa"/>
            <w:vAlign w:val="center"/>
          </w:tcPr>
          <w:p w:rsidR="00B51DE2" w:rsidRPr="0038180A" w:rsidRDefault="00B51DE2" w:rsidP="00E75B9C">
            <w:pPr>
              <w:widowControl/>
              <w:spacing w:line="240" w:lineRule="auto"/>
              <w:ind w:firstLine="0"/>
              <w:jc w:val="center"/>
              <w:rPr>
                <w:b/>
                <w:sz w:val="24"/>
                <w:szCs w:val="24"/>
              </w:rPr>
            </w:pPr>
            <w:r w:rsidRPr="0038180A">
              <w:rPr>
                <w:b/>
                <w:sz w:val="24"/>
                <w:szCs w:val="24"/>
              </w:rPr>
              <w:t>ПЗ</w:t>
            </w:r>
          </w:p>
        </w:tc>
        <w:tc>
          <w:tcPr>
            <w:tcW w:w="992" w:type="dxa"/>
            <w:vAlign w:val="center"/>
          </w:tcPr>
          <w:p w:rsidR="00B51DE2" w:rsidRPr="0038180A" w:rsidRDefault="00B51DE2" w:rsidP="00E75B9C">
            <w:pPr>
              <w:widowControl/>
              <w:spacing w:line="240" w:lineRule="auto"/>
              <w:ind w:firstLine="0"/>
              <w:jc w:val="center"/>
              <w:rPr>
                <w:b/>
                <w:sz w:val="24"/>
                <w:szCs w:val="24"/>
              </w:rPr>
            </w:pPr>
            <w:r w:rsidRPr="0038180A">
              <w:rPr>
                <w:b/>
                <w:sz w:val="24"/>
                <w:szCs w:val="24"/>
              </w:rPr>
              <w:t>ЛР</w:t>
            </w:r>
          </w:p>
        </w:tc>
        <w:tc>
          <w:tcPr>
            <w:tcW w:w="851" w:type="dxa"/>
            <w:vAlign w:val="center"/>
          </w:tcPr>
          <w:p w:rsidR="00B51DE2" w:rsidRPr="0038180A" w:rsidRDefault="00B51DE2" w:rsidP="00E75B9C">
            <w:pPr>
              <w:widowControl/>
              <w:spacing w:line="240" w:lineRule="auto"/>
              <w:ind w:firstLine="0"/>
              <w:jc w:val="center"/>
              <w:rPr>
                <w:b/>
                <w:sz w:val="24"/>
                <w:szCs w:val="24"/>
              </w:rPr>
            </w:pPr>
            <w:r w:rsidRPr="0038180A">
              <w:rPr>
                <w:b/>
                <w:sz w:val="24"/>
                <w:szCs w:val="24"/>
              </w:rPr>
              <w:t>СРС</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Транспортное право как комплексная отрасль права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Источники транспортного права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8</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Система государственных органов исполнительной власти осуществляющих контроль в сфере транспортной деятельности</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железнодорожного транспорта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воздушного транспорта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морского и внутреннего водного транспорта.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автомобильного транспорта</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4</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6</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8</w:t>
            </w:r>
          </w:p>
        </w:tc>
      </w:tr>
      <w:tr w:rsidR="002A5EE9" w:rsidRPr="0038180A" w:rsidTr="009A283C">
        <w:trPr>
          <w:jc w:val="center"/>
        </w:trPr>
        <w:tc>
          <w:tcPr>
            <w:tcW w:w="628" w:type="dxa"/>
            <w:vAlign w:val="center"/>
          </w:tcPr>
          <w:p w:rsidR="002A5EE9" w:rsidRPr="0038180A" w:rsidRDefault="002A5EE9" w:rsidP="00E75B9C">
            <w:pPr>
              <w:widowControl/>
              <w:numPr>
                <w:ilvl w:val="0"/>
                <w:numId w:val="24"/>
              </w:numPr>
              <w:spacing w:line="240" w:lineRule="auto"/>
              <w:jc w:val="center"/>
              <w:rPr>
                <w:sz w:val="24"/>
                <w:szCs w:val="24"/>
              </w:rPr>
            </w:pPr>
          </w:p>
        </w:tc>
        <w:tc>
          <w:tcPr>
            <w:tcW w:w="4896" w:type="dxa"/>
          </w:tcPr>
          <w:p w:rsidR="002A5EE9" w:rsidRPr="0038180A" w:rsidRDefault="002A5EE9" w:rsidP="00F659B6">
            <w:pPr>
              <w:overflowPunct w:val="0"/>
              <w:autoSpaceDE w:val="0"/>
              <w:autoSpaceDN w:val="0"/>
              <w:adjustRightInd w:val="0"/>
              <w:spacing w:line="240" w:lineRule="auto"/>
              <w:ind w:right="43" w:firstLine="0"/>
              <w:textAlignment w:val="baseline"/>
              <w:rPr>
                <w:bCs/>
                <w:sz w:val="24"/>
                <w:szCs w:val="24"/>
              </w:rPr>
            </w:pPr>
            <w:r w:rsidRPr="0038180A">
              <w:rPr>
                <w:bCs/>
                <w:sz w:val="24"/>
                <w:szCs w:val="24"/>
              </w:rPr>
              <w:t>Споры, возникающие из транспортных договоров</w:t>
            </w:r>
          </w:p>
        </w:tc>
        <w:tc>
          <w:tcPr>
            <w:tcW w:w="992" w:type="dxa"/>
            <w:vAlign w:val="center"/>
          </w:tcPr>
          <w:p w:rsidR="002A5EE9" w:rsidRPr="0038180A" w:rsidRDefault="00B6623B" w:rsidP="00E75B9C">
            <w:pPr>
              <w:widowControl/>
              <w:spacing w:line="240" w:lineRule="auto"/>
              <w:ind w:firstLine="0"/>
              <w:jc w:val="center"/>
              <w:rPr>
                <w:bCs/>
                <w:sz w:val="24"/>
                <w:szCs w:val="24"/>
              </w:rPr>
            </w:pPr>
            <w:r w:rsidRPr="0038180A">
              <w:rPr>
                <w:bCs/>
                <w:sz w:val="24"/>
                <w:szCs w:val="24"/>
              </w:rPr>
              <w:t>2</w:t>
            </w:r>
          </w:p>
        </w:tc>
        <w:tc>
          <w:tcPr>
            <w:tcW w:w="992"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4</w:t>
            </w:r>
          </w:p>
        </w:tc>
        <w:tc>
          <w:tcPr>
            <w:tcW w:w="992" w:type="dxa"/>
            <w:vAlign w:val="center"/>
          </w:tcPr>
          <w:p w:rsidR="002A5EE9" w:rsidRPr="0038180A" w:rsidRDefault="002A5EE9" w:rsidP="00E75B9C">
            <w:pPr>
              <w:widowControl/>
              <w:spacing w:line="240" w:lineRule="auto"/>
              <w:ind w:firstLine="0"/>
              <w:jc w:val="center"/>
              <w:rPr>
                <w:sz w:val="24"/>
                <w:szCs w:val="24"/>
              </w:rPr>
            </w:pPr>
          </w:p>
        </w:tc>
        <w:tc>
          <w:tcPr>
            <w:tcW w:w="851" w:type="dxa"/>
            <w:vAlign w:val="center"/>
          </w:tcPr>
          <w:p w:rsidR="002A5EE9" w:rsidRPr="0038180A" w:rsidRDefault="00B6623B" w:rsidP="00E75B9C">
            <w:pPr>
              <w:widowControl/>
              <w:spacing w:line="240" w:lineRule="auto"/>
              <w:ind w:firstLine="0"/>
              <w:jc w:val="center"/>
              <w:rPr>
                <w:sz w:val="24"/>
                <w:szCs w:val="24"/>
              </w:rPr>
            </w:pPr>
            <w:r w:rsidRPr="0038180A">
              <w:rPr>
                <w:sz w:val="24"/>
                <w:szCs w:val="24"/>
              </w:rPr>
              <w:t>8</w:t>
            </w:r>
          </w:p>
        </w:tc>
      </w:tr>
      <w:tr w:rsidR="00B51DE2" w:rsidRPr="0038180A" w:rsidTr="0038180A">
        <w:trPr>
          <w:trHeight w:val="454"/>
          <w:jc w:val="center"/>
        </w:trPr>
        <w:tc>
          <w:tcPr>
            <w:tcW w:w="5524" w:type="dxa"/>
            <w:gridSpan w:val="2"/>
            <w:vAlign w:val="center"/>
          </w:tcPr>
          <w:p w:rsidR="00B51DE2" w:rsidRPr="0038180A" w:rsidRDefault="00B51DE2" w:rsidP="00E75B9C">
            <w:pPr>
              <w:widowControl/>
              <w:spacing w:line="240" w:lineRule="auto"/>
              <w:ind w:firstLine="0"/>
              <w:jc w:val="center"/>
              <w:rPr>
                <w:b/>
                <w:sz w:val="24"/>
                <w:szCs w:val="24"/>
              </w:rPr>
            </w:pPr>
            <w:r w:rsidRPr="0038180A">
              <w:rPr>
                <w:b/>
                <w:sz w:val="24"/>
                <w:szCs w:val="24"/>
              </w:rPr>
              <w:t>Итого</w:t>
            </w:r>
          </w:p>
        </w:tc>
        <w:tc>
          <w:tcPr>
            <w:tcW w:w="992" w:type="dxa"/>
            <w:vAlign w:val="center"/>
          </w:tcPr>
          <w:p w:rsidR="00B51DE2" w:rsidRPr="0038180A" w:rsidRDefault="00B6623B" w:rsidP="00E75B9C">
            <w:pPr>
              <w:widowControl/>
              <w:spacing w:line="240" w:lineRule="auto"/>
              <w:ind w:firstLine="0"/>
              <w:jc w:val="center"/>
              <w:rPr>
                <w:sz w:val="24"/>
                <w:szCs w:val="24"/>
              </w:rPr>
            </w:pPr>
            <w:r w:rsidRPr="0038180A">
              <w:rPr>
                <w:sz w:val="24"/>
                <w:szCs w:val="24"/>
              </w:rPr>
              <w:t>18</w:t>
            </w:r>
          </w:p>
        </w:tc>
        <w:tc>
          <w:tcPr>
            <w:tcW w:w="992" w:type="dxa"/>
            <w:vAlign w:val="center"/>
          </w:tcPr>
          <w:p w:rsidR="00B51DE2" w:rsidRPr="0038180A" w:rsidRDefault="00B6623B" w:rsidP="00E75B9C">
            <w:pPr>
              <w:widowControl/>
              <w:spacing w:line="240" w:lineRule="auto"/>
              <w:ind w:firstLine="0"/>
              <w:jc w:val="center"/>
              <w:rPr>
                <w:sz w:val="24"/>
                <w:szCs w:val="24"/>
              </w:rPr>
            </w:pPr>
            <w:r w:rsidRPr="0038180A">
              <w:rPr>
                <w:sz w:val="24"/>
                <w:szCs w:val="24"/>
              </w:rPr>
              <w:t>36</w:t>
            </w:r>
          </w:p>
        </w:tc>
        <w:tc>
          <w:tcPr>
            <w:tcW w:w="992" w:type="dxa"/>
            <w:vAlign w:val="center"/>
          </w:tcPr>
          <w:p w:rsidR="00B51DE2" w:rsidRPr="0038180A" w:rsidRDefault="00B51DE2" w:rsidP="00E75B9C">
            <w:pPr>
              <w:widowControl/>
              <w:spacing w:line="240" w:lineRule="auto"/>
              <w:ind w:firstLine="0"/>
              <w:jc w:val="center"/>
              <w:rPr>
                <w:sz w:val="24"/>
                <w:szCs w:val="24"/>
              </w:rPr>
            </w:pPr>
          </w:p>
        </w:tc>
        <w:tc>
          <w:tcPr>
            <w:tcW w:w="851" w:type="dxa"/>
            <w:vAlign w:val="center"/>
          </w:tcPr>
          <w:p w:rsidR="00B51DE2" w:rsidRPr="0038180A" w:rsidRDefault="00B6623B" w:rsidP="00E75B9C">
            <w:pPr>
              <w:widowControl/>
              <w:spacing w:line="240" w:lineRule="auto"/>
              <w:ind w:firstLine="0"/>
              <w:jc w:val="center"/>
              <w:rPr>
                <w:sz w:val="24"/>
                <w:szCs w:val="24"/>
              </w:rPr>
            </w:pPr>
            <w:r w:rsidRPr="0038180A">
              <w:rPr>
                <w:sz w:val="24"/>
                <w:szCs w:val="24"/>
              </w:rPr>
              <w:t>54</w:t>
            </w:r>
          </w:p>
        </w:tc>
      </w:tr>
    </w:tbl>
    <w:p w:rsidR="00B21466" w:rsidRDefault="00B21466" w:rsidP="00E75B9C">
      <w:pPr>
        <w:widowControl/>
        <w:spacing w:line="240" w:lineRule="auto"/>
        <w:ind w:firstLine="851"/>
        <w:rPr>
          <w:sz w:val="28"/>
          <w:szCs w:val="28"/>
        </w:rPr>
      </w:pPr>
    </w:p>
    <w:p w:rsidR="004F521F" w:rsidRDefault="00B51DE2" w:rsidP="00E75B9C">
      <w:pPr>
        <w:widowControl/>
        <w:spacing w:line="240" w:lineRule="auto"/>
        <w:ind w:firstLine="851"/>
        <w:rPr>
          <w:sz w:val="28"/>
          <w:szCs w:val="28"/>
        </w:rPr>
      </w:pPr>
      <w:r w:rsidRPr="00D2714B">
        <w:rPr>
          <w:sz w:val="28"/>
          <w:szCs w:val="28"/>
        </w:rPr>
        <w:lastRenderedPageBreak/>
        <w:t xml:space="preserve">Для заочной формы обучения: </w:t>
      </w:r>
    </w:p>
    <w:p w:rsidR="0038180A" w:rsidRPr="00E75B9C" w:rsidRDefault="0038180A" w:rsidP="00E75B9C">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E75B9C" w:rsidRPr="0038180A" w:rsidTr="009A283C">
        <w:trPr>
          <w:jc w:val="center"/>
        </w:trPr>
        <w:tc>
          <w:tcPr>
            <w:tcW w:w="628" w:type="dxa"/>
            <w:vAlign w:val="center"/>
          </w:tcPr>
          <w:p w:rsidR="00E75B9C" w:rsidRPr="0038180A" w:rsidRDefault="00E75B9C" w:rsidP="00E75B9C">
            <w:pPr>
              <w:widowControl/>
              <w:tabs>
                <w:tab w:val="left" w:pos="0"/>
              </w:tabs>
              <w:spacing w:line="240" w:lineRule="auto"/>
              <w:ind w:firstLine="0"/>
              <w:jc w:val="center"/>
              <w:rPr>
                <w:b/>
                <w:bCs/>
                <w:sz w:val="24"/>
                <w:szCs w:val="24"/>
              </w:rPr>
            </w:pPr>
            <w:r w:rsidRPr="0038180A">
              <w:rPr>
                <w:b/>
                <w:bCs/>
                <w:sz w:val="24"/>
                <w:szCs w:val="24"/>
              </w:rPr>
              <w:t>№ п/п</w:t>
            </w:r>
          </w:p>
        </w:tc>
        <w:tc>
          <w:tcPr>
            <w:tcW w:w="4896" w:type="dxa"/>
            <w:vAlign w:val="center"/>
          </w:tcPr>
          <w:p w:rsidR="00E75B9C" w:rsidRPr="0038180A" w:rsidRDefault="00E75B9C" w:rsidP="00E75B9C">
            <w:pPr>
              <w:widowControl/>
              <w:tabs>
                <w:tab w:val="left" w:pos="0"/>
              </w:tabs>
              <w:spacing w:line="240" w:lineRule="auto"/>
              <w:ind w:firstLine="0"/>
              <w:jc w:val="center"/>
              <w:rPr>
                <w:b/>
                <w:bCs/>
                <w:sz w:val="24"/>
                <w:szCs w:val="24"/>
              </w:rPr>
            </w:pPr>
            <w:r w:rsidRPr="0038180A">
              <w:rPr>
                <w:b/>
                <w:bCs/>
                <w:sz w:val="24"/>
                <w:szCs w:val="24"/>
              </w:rPr>
              <w:t>Наименование раздела дисциплины</w:t>
            </w:r>
          </w:p>
        </w:tc>
        <w:tc>
          <w:tcPr>
            <w:tcW w:w="992" w:type="dxa"/>
            <w:vAlign w:val="center"/>
          </w:tcPr>
          <w:p w:rsidR="00E75B9C" w:rsidRPr="0038180A" w:rsidRDefault="00E75B9C" w:rsidP="00E75B9C">
            <w:pPr>
              <w:widowControl/>
              <w:spacing w:line="240" w:lineRule="auto"/>
              <w:ind w:firstLine="0"/>
              <w:jc w:val="center"/>
              <w:rPr>
                <w:b/>
                <w:sz w:val="24"/>
                <w:szCs w:val="24"/>
              </w:rPr>
            </w:pPr>
            <w:r w:rsidRPr="0038180A">
              <w:rPr>
                <w:b/>
                <w:sz w:val="24"/>
                <w:szCs w:val="24"/>
              </w:rPr>
              <w:t>Л</w:t>
            </w:r>
          </w:p>
        </w:tc>
        <w:tc>
          <w:tcPr>
            <w:tcW w:w="992" w:type="dxa"/>
            <w:vAlign w:val="center"/>
          </w:tcPr>
          <w:p w:rsidR="00E75B9C" w:rsidRPr="0038180A" w:rsidRDefault="00E75B9C" w:rsidP="00E75B9C">
            <w:pPr>
              <w:widowControl/>
              <w:spacing w:line="240" w:lineRule="auto"/>
              <w:ind w:firstLine="0"/>
              <w:jc w:val="center"/>
              <w:rPr>
                <w:b/>
                <w:sz w:val="24"/>
                <w:szCs w:val="24"/>
              </w:rPr>
            </w:pPr>
            <w:r w:rsidRPr="0038180A">
              <w:rPr>
                <w:b/>
                <w:sz w:val="24"/>
                <w:szCs w:val="24"/>
              </w:rPr>
              <w:t>ПЗ</w:t>
            </w:r>
          </w:p>
        </w:tc>
        <w:tc>
          <w:tcPr>
            <w:tcW w:w="992" w:type="dxa"/>
            <w:vAlign w:val="center"/>
          </w:tcPr>
          <w:p w:rsidR="00E75B9C" w:rsidRPr="0038180A" w:rsidRDefault="00E75B9C" w:rsidP="00E75B9C">
            <w:pPr>
              <w:widowControl/>
              <w:spacing w:line="240" w:lineRule="auto"/>
              <w:ind w:firstLine="0"/>
              <w:jc w:val="center"/>
              <w:rPr>
                <w:b/>
                <w:sz w:val="24"/>
                <w:szCs w:val="24"/>
              </w:rPr>
            </w:pPr>
            <w:r w:rsidRPr="0038180A">
              <w:rPr>
                <w:b/>
                <w:sz w:val="24"/>
                <w:szCs w:val="24"/>
              </w:rPr>
              <w:t>ЛР</w:t>
            </w:r>
          </w:p>
        </w:tc>
        <w:tc>
          <w:tcPr>
            <w:tcW w:w="851" w:type="dxa"/>
            <w:vAlign w:val="center"/>
          </w:tcPr>
          <w:p w:rsidR="00E75B9C" w:rsidRPr="0038180A" w:rsidRDefault="00E75B9C" w:rsidP="00E75B9C">
            <w:pPr>
              <w:widowControl/>
              <w:spacing w:line="240" w:lineRule="auto"/>
              <w:ind w:firstLine="0"/>
              <w:jc w:val="center"/>
              <w:rPr>
                <w:b/>
                <w:sz w:val="24"/>
                <w:szCs w:val="24"/>
              </w:rPr>
            </w:pPr>
            <w:r w:rsidRPr="0038180A">
              <w:rPr>
                <w:b/>
                <w:sz w:val="24"/>
                <w:szCs w:val="24"/>
              </w:rPr>
              <w:t>СРС</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Транспортное право как комплексная отрасль права</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Источники транспортного права</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Система государственных органов исполнительной власти осуществляющих контроль в сфере транспортной деятельности</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Договоры в сфере  железнодорожного транспорта</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Договоры в сфере воздушного транспорта</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Договоры в сфере морского и внутреннего водного транспорта.</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Договоры в сфере автомобильного транспорта</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628" w:type="dxa"/>
            <w:vAlign w:val="center"/>
          </w:tcPr>
          <w:p w:rsidR="00E75B9C" w:rsidRPr="0038180A" w:rsidRDefault="00E75B9C" w:rsidP="00E75B9C">
            <w:pPr>
              <w:widowControl/>
              <w:numPr>
                <w:ilvl w:val="0"/>
                <w:numId w:val="25"/>
              </w:numPr>
              <w:spacing w:line="240" w:lineRule="auto"/>
              <w:jc w:val="center"/>
              <w:rPr>
                <w:sz w:val="24"/>
                <w:szCs w:val="24"/>
              </w:rPr>
            </w:pPr>
          </w:p>
        </w:tc>
        <w:tc>
          <w:tcPr>
            <w:tcW w:w="4896" w:type="dxa"/>
          </w:tcPr>
          <w:p w:rsidR="00E75B9C" w:rsidRPr="0038180A" w:rsidRDefault="00E75B9C" w:rsidP="00E75B9C">
            <w:pPr>
              <w:overflowPunct w:val="0"/>
              <w:autoSpaceDE w:val="0"/>
              <w:autoSpaceDN w:val="0"/>
              <w:adjustRightInd w:val="0"/>
              <w:spacing w:line="240" w:lineRule="auto"/>
              <w:ind w:right="43" w:firstLine="113"/>
              <w:textAlignment w:val="baseline"/>
              <w:rPr>
                <w:sz w:val="24"/>
                <w:szCs w:val="24"/>
              </w:rPr>
            </w:pPr>
            <w:r w:rsidRPr="0038180A">
              <w:rPr>
                <w:sz w:val="24"/>
                <w:szCs w:val="24"/>
              </w:rPr>
              <w:t>Споры, возникающие из транспортных договоров</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12</w:t>
            </w:r>
          </w:p>
        </w:tc>
      </w:tr>
      <w:tr w:rsidR="00E75B9C" w:rsidRPr="0038180A" w:rsidTr="009A283C">
        <w:trPr>
          <w:jc w:val="center"/>
        </w:trPr>
        <w:tc>
          <w:tcPr>
            <w:tcW w:w="5524" w:type="dxa"/>
            <w:gridSpan w:val="2"/>
            <w:vAlign w:val="center"/>
          </w:tcPr>
          <w:p w:rsidR="00E75B9C" w:rsidRPr="0038180A" w:rsidRDefault="00E75B9C" w:rsidP="00E75B9C">
            <w:pPr>
              <w:widowControl/>
              <w:spacing w:line="240" w:lineRule="auto"/>
              <w:ind w:firstLine="0"/>
              <w:jc w:val="center"/>
              <w:rPr>
                <w:b/>
                <w:sz w:val="24"/>
                <w:szCs w:val="24"/>
              </w:rPr>
            </w:pPr>
            <w:r w:rsidRPr="0038180A">
              <w:rPr>
                <w:b/>
                <w:sz w:val="24"/>
                <w:szCs w:val="24"/>
              </w:rPr>
              <w:t>Итого</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4</w:t>
            </w:r>
          </w:p>
        </w:tc>
        <w:tc>
          <w:tcPr>
            <w:tcW w:w="992"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4</w:t>
            </w:r>
          </w:p>
        </w:tc>
        <w:tc>
          <w:tcPr>
            <w:tcW w:w="992" w:type="dxa"/>
            <w:vAlign w:val="center"/>
          </w:tcPr>
          <w:p w:rsidR="00E75B9C" w:rsidRPr="0038180A" w:rsidRDefault="00E75B9C" w:rsidP="00E75B9C">
            <w:pPr>
              <w:widowControl/>
              <w:spacing w:line="240" w:lineRule="auto"/>
              <w:ind w:firstLine="0"/>
              <w:jc w:val="center"/>
              <w:rPr>
                <w:sz w:val="24"/>
                <w:szCs w:val="24"/>
              </w:rPr>
            </w:pPr>
          </w:p>
        </w:tc>
        <w:tc>
          <w:tcPr>
            <w:tcW w:w="851" w:type="dxa"/>
            <w:vAlign w:val="center"/>
          </w:tcPr>
          <w:p w:rsidR="00E75B9C" w:rsidRPr="0038180A" w:rsidRDefault="00E75B9C" w:rsidP="00E75B9C">
            <w:pPr>
              <w:widowControl/>
              <w:spacing w:line="240" w:lineRule="auto"/>
              <w:ind w:firstLine="0"/>
              <w:jc w:val="center"/>
              <w:rPr>
                <w:sz w:val="24"/>
                <w:szCs w:val="24"/>
              </w:rPr>
            </w:pPr>
            <w:r w:rsidRPr="0038180A">
              <w:rPr>
                <w:sz w:val="24"/>
                <w:szCs w:val="24"/>
              </w:rPr>
              <w:t>96</w:t>
            </w:r>
          </w:p>
        </w:tc>
      </w:tr>
    </w:tbl>
    <w:p w:rsidR="004F521F" w:rsidRDefault="004F521F" w:rsidP="00774189">
      <w:pPr>
        <w:widowControl/>
        <w:spacing w:line="240" w:lineRule="auto"/>
        <w:ind w:firstLine="0"/>
        <w:jc w:val="center"/>
        <w:rPr>
          <w:b/>
          <w:bCs/>
          <w:sz w:val="28"/>
          <w:szCs w:val="28"/>
        </w:rPr>
      </w:pPr>
    </w:p>
    <w:p w:rsidR="00E75B9C" w:rsidRDefault="00E75B9C" w:rsidP="00774189">
      <w:pPr>
        <w:widowControl/>
        <w:spacing w:line="240" w:lineRule="auto"/>
        <w:ind w:firstLine="0"/>
        <w:jc w:val="center"/>
        <w:rPr>
          <w:b/>
          <w:bCs/>
          <w:sz w:val="28"/>
          <w:szCs w:val="28"/>
        </w:rPr>
      </w:pPr>
    </w:p>
    <w:p w:rsidR="0038180A" w:rsidRDefault="0038180A" w:rsidP="00774189">
      <w:pPr>
        <w:widowControl/>
        <w:spacing w:line="240" w:lineRule="auto"/>
        <w:ind w:firstLine="0"/>
        <w:jc w:val="center"/>
        <w:rPr>
          <w:b/>
          <w:bCs/>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B51DE2" w:rsidRPr="00D2714B" w:rsidRDefault="00B51DE2"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874"/>
        <w:gridCol w:w="3824"/>
      </w:tblGrid>
      <w:tr w:rsidR="00B51DE2" w:rsidRPr="0038180A" w:rsidTr="0038180A">
        <w:trPr>
          <w:jc w:val="center"/>
        </w:trPr>
        <w:tc>
          <w:tcPr>
            <w:tcW w:w="653" w:type="dxa"/>
            <w:vAlign w:val="center"/>
          </w:tcPr>
          <w:p w:rsidR="00B51DE2" w:rsidRPr="0038180A" w:rsidRDefault="00B51DE2" w:rsidP="00A15FA9">
            <w:pPr>
              <w:widowControl/>
              <w:spacing w:line="240" w:lineRule="auto"/>
              <w:ind w:firstLine="0"/>
              <w:jc w:val="center"/>
              <w:rPr>
                <w:b/>
                <w:bCs/>
                <w:sz w:val="24"/>
                <w:szCs w:val="24"/>
              </w:rPr>
            </w:pPr>
            <w:r w:rsidRPr="0038180A">
              <w:rPr>
                <w:b/>
                <w:bCs/>
                <w:sz w:val="24"/>
                <w:szCs w:val="24"/>
              </w:rPr>
              <w:t>№</w:t>
            </w:r>
          </w:p>
          <w:p w:rsidR="00B51DE2" w:rsidRPr="0038180A" w:rsidRDefault="00B51DE2" w:rsidP="00A15FA9">
            <w:pPr>
              <w:widowControl/>
              <w:spacing w:line="240" w:lineRule="auto"/>
              <w:ind w:firstLine="0"/>
              <w:jc w:val="center"/>
              <w:rPr>
                <w:b/>
                <w:bCs/>
                <w:sz w:val="24"/>
                <w:szCs w:val="24"/>
              </w:rPr>
            </w:pPr>
            <w:r w:rsidRPr="0038180A">
              <w:rPr>
                <w:b/>
                <w:bCs/>
                <w:sz w:val="24"/>
                <w:szCs w:val="24"/>
              </w:rPr>
              <w:t>п/п</w:t>
            </w:r>
          </w:p>
        </w:tc>
        <w:tc>
          <w:tcPr>
            <w:tcW w:w="4874" w:type="dxa"/>
            <w:vAlign w:val="center"/>
          </w:tcPr>
          <w:p w:rsidR="00B51DE2" w:rsidRPr="0038180A" w:rsidRDefault="00B51DE2" w:rsidP="00A15FA9">
            <w:pPr>
              <w:widowControl/>
              <w:spacing w:line="240" w:lineRule="auto"/>
              <w:ind w:firstLine="0"/>
              <w:jc w:val="center"/>
              <w:rPr>
                <w:b/>
                <w:bCs/>
                <w:sz w:val="24"/>
                <w:szCs w:val="24"/>
              </w:rPr>
            </w:pPr>
            <w:r w:rsidRPr="0038180A">
              <w:rPr>
                <w:b/>
                <w:bCs/>
                <w:sz w:val="24"/>
                <w:szCs w:val="24"/>
              </w:rPr>
              <w:t>Наименование раздела дисциплины</w:t>
            </w:r>
          </w:p>
        </w:tc>
        <w:tc>
          <w:tcPr>
            <w:tcW w:w="3824" w:type="dxa"/>
            <w:vAlign w:val="center"/>
          </w:tcPr>
          <w:p w:rsidR="00B51DE2" w:rsidRPr="0038180A" w:rsidRDefault="00B51DE2" w:rsidP="00A15FA9">
            <w:pPr>
              <w:widowControl/>
              <w:spacing w:line="240" w:lineRule="auto"/>
              <w:ind w:firstLine="0"/>
              <w:jc w:val="center"/>
              <w:rPr>
                <w:b/>
                <w:bCs/>
                <w:sz w:val="24"/>
                <w:szCs w:val="24"/>
              </w:rPr>
            </w:pPr>
            <w:r w:rsidRPr="0038180A">
              <w:rPr>
                <w:b/>
                <w:bCs/>
                <w:sz w:val="24"/>
                <w:szCs w:val="24"/>
              </w:rPr>
              <w:t>Перечень учебно-методического обеспечения</w:t>
            </w: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Транспортное право как комплексная отрасль права</w:t>
            </w:r>
          </w:p>
        </w:tc>
        <w:tc>
          <w:tcPr>
            <w:tcW w:w="3824" w:type="dxa"/>
            <w:vMerge w:val="restart"/>
          </w:tcPr>
          <w:p w:rsidR="00093ECE" w:rsidRPr="0038180A" w:rsidRDefault="009C277A" w:rsidP="00093ECE">
            <w:pPr>
              <w:widowControl/>
              <w:spacing w:line="240" w:lineRule="auto"/>
              <w:ind w:firstLine="0"/>
              <w:jc w:val="left"/>
              <w:rPr>
                <w:bCs/>
                <w:sz w:val="24"/>
                <w:szCs w:val="24"/>
              </w:rPr>
            </w:pPr>
            <w:r w:rsidRPr="0038180A">
              <w:rPr>
                <w:bCs/>
                <w:sz w:val="24"/>
                <w:szCs w:val="24"/>
              </w:rPr>
              <w:t>Антонов А.А. Основы транспортного права. Часть 1 [Текст]</w:t>
            </w:r>
            <w:proofErr w:type="gramStart"/>
            <w:r w:rsidRPr="0038180A">
              <w:rPr>
                <w:bCs/>
                <w:sz w:val="24"/>
                <w:szCs w:val="24"/>
              </w:rPr>
              <w:t xml:space="preserve"> :</w:t>
            </w:r>
            <w:proofErr w:type="gramEnd"/>
            <w:r w:rsidRPr="0038180A">
              <w:rPr>
                <w:bCs/>
                <w:sz w:val="24"/>
                <w:szCs w:val="24"/>
              </w:rPr>
              <w:t xml:space="preserve"> учебное пособие / А.А. Антонов, А.А. Воробьёв. - СПб: ПГУПС, 2013. - 39 с.</w:t>
            </w:r>
          </w:p>
          <w:p w:rsidR="00093ECE" w:rsidRPr="0038180A" w:rsidRDefault="00093ECE" w:rsidP="00093ECE">
            <w:pPr>
              <w:widowControl/>
              <w:spacing w:line="240" w:lineRule="auto"/>
              <w:ind w:firstLine="0"/>
              <w:jc w:val="left"/>
              <w:rPr>
                <w:bCs/>
                <w:sz w:val="24"/>
                <w:szCs w:val="24"/>
              </w:rPr>
            </w:pPr>
            <w:r w:rsidRPr="0038180A">
              <w:rPr>
                <w:rFonts w:eastAsia="Calibri"/>
                <w:bCs/>
                <w:sz w:val="24"/>
                <w:szCs w:val="24"/>
              </w:rPr>
              <w:t>Курс дистанционного обучения «</w:t>
            </w:r>
            <w:r w:rsidRPr="0038180A">
              <w:rPr>
                <w:sz w:val="24"/>
                <w:szCs w:val="24"/>
              </w:rPr>
              <w:t>Транспортное право</w:t>
            </w:r>
            <w:r w:rsidRPr="0038180A">
              <w:rPr>
                <w:rFonts w:eastAsia="Calibri"/>
                <w:bCs/>
                <w:sz w:val="24"/>
                <w:szCs w:val="24"/>
              </w:rPr>
              <w:t xml:space="preserve">» [Электронный ресурс]: </w:t>
            </w:r>
            <w:hyperlink r:id="rId9" w:history="1">
              <w:r w:rsidRPr="0038180A">
                <w:rPr>
                  <w:rStyle w:val="a6"/>
                  <w:rFonts w:eastAsia="Calibri"/>
                  <w:bCs/>
                  <w:color w:val="auto"/>
                  <w:sz w:val="24"/>
                  <w:szCs w:val="24"/>
                  <w:lang w:val="en-US"/>
                </w:rPr>
                <w:t>www</w:t>
              </w:r>
              <w:r w:rsidRPr="0038180A">
                <w:rPr>
                  <w:rStyle w:val="a6"/>
                  <w:rFonts w:eastAsia="Calibri"/>
                  <w:bCs/>
                  <w:color w:val="auto"/>
                  <w:sz w:val="24"/>
                  <w:szCs w:val="24"/>
                </w:rPr>
                <w:t>.</w:t>
              </w:r>
              <w:proofErr w:type="spellStart"/>
              <w:r w:rsidRPr="0038180A">
                <w:rPr>
                  <w:rStyle w:val="a6"/>
                  <w:rFonts w:eastAsia="Calibri"/>
                  <w:bCs/>
                  <w:color w:val="auto"/>
                  <w:sz w:val="24"/>
                  <w:szCs w:val="24"/>
                  <w:lang w:val="en-US"/>
                </w:rPr>
                <w:t>pgups</w:t>
              </w:r>
              <w:proofErr w:type="spellEnd"/>
              <w:r w:rsidRPr="0038180A">
                <w:rPr>
                  <w:rStyle w:val="a6"/>
                  <w:rFonts w:eastAsia="Calibri"/>
                  <w:bCs/>
                  <w:color w:val="auto"/>
                  <w:sz w:val="24"/>
                  <w:szCs w:val="24"/>
                </w:rPr>
                <w:t>.</w:t>
              </w:r>
              <w:r w:rsidRPr="0038180A">
                <w:rPr>
                  <w:rStyle w:val="a6"/>
                  <w:rFonts w:eastAsia="Calibri"/>
                  <w:bCs/>
                  <w:color w:val="auto"/>
                  <w:sz w:val="24"/>
                  <w:szCs w:val="24"/>
                  <w:lang w:val="en-US"/>
                </w:rPr>
                <w:t>com</w:t>
              </w:r>
            </w:hyperlink>
          </w:p>
          <w:p w:rsidR="00093ECE" w:rsidRPr="0038180A" w:rsidRDefault="00093ECE" w:rsidP="009C277A">
            <w:pPr>
              <w:widowControl/>
              <w:spacing w:line="240" w:lineRule="auto"/>
              <w:ind w:firstLine="0"/>
              <w:jc w:val="left"/>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Источники транспортного права</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Система государственных органов исполнительной власти осуществляющих контроль в сфере транспортной деятельности</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железнодорожного транспорта</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воздушного транспорта</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морского и внутреннего водного транспорта.</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Договоры в сфере автомобильного транспорта</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r w:rsidR="009C277A" w:rsidRPr="0038180A" w:rsidTr="0038180A">
        <w:trPr>
          <w:jc w:val="center"/>
        </w:trPr>
        <w:tc>
          <w:tcPr>
            <w:tcW w:w="653" w:type="dxa"/>
            <w:vAlign w:val="center"/>
          </w:tcPr>
          <w:p w:rsidR="009C277A" w:rsidRPr="0038180A" w:rsidRDefault="009C277A" w:rsidP="009C277A">
            <w:pPr>
              <w:widowControl/>
              <w:numPr>
                <w:ilvl w:val="0"/>
                <w:numId w:val="26"/>
              </w:numPr>
              <w:spacing w:line="240" w:lineRule="auto"/>
              <w:jc w:val="center"/>
              <w:rPr>
                <w:bCs/>
                <w:sz w:val="24"/>
                <w:szCs w:val="24"/>
              </w:rPr>
            </w:pPr>
          </w:p>
        </w:tc>
        <w:tc>
          <w:tcPr>
            <w:tcW w:w="4874" w:type="dxa"/>
          </w:tcPr>
          <w:p w:rsidR="009C277A" w:rsidRPr="0038180A" w:rsidRDefault="009C277A" w:rsidP="009C277A">
            <w:pPr>
              <w:overflowPunct w:val="0"/>
              <w:autoSpaceDE w:val="0"/>
              <w:autoSpaceDN w:val="0"/>
              <w:adjustRightInd w:val="0"/>
              <w:spacing w:line="240" w:lineRule="auto"/>
              <w:ind w:right="43" w:firstLine="0"/>
              <w:textAlignment w:val="baseline"/>
              <w:rPr>
                <w:bCs/>
                <w:sz w:val="24"/>
                <w:szCs w:val="24"/>
              </w:rPr>
            </w:pPr>
            <w:r w:rsidRPr="0038180A">
              <w:rPr>
                <w:bCs/>
                <w:sz w:val="24"/>
                <w:szCs w:val="24"/>
              </w:rPr>
              <w:t>Споры, возникающие из транспортных договоров</w:t>
            </w:r>
          </w:p>
        </w:tc>
        <w:tc>
          <w:tcPr>
            <w:tcW w:w="3824" w:type="dxa"/>
            <w:vMerge/>
            <w:vAlign w:val="center"/>
          </w:tcPr>
          <w:p w:rsidR="009C277A" w:rsidRPr="0038180A" w:rsidRDefault="009C277A" w:rsidP="00A15FA9">
            <w:pPr>
              <w:widowControl/>
              <w:spacing w:line="240" w:lineRule="auto"/>
              <w:ind w:firstLine="0"/>
              <w:jc w:val="center"/>
              <w:rPr>
                <w:bCs/>
                <w:sz w:val="24"/>
                <w:szCs w:val="24"/>
              </w:rPr>
            </w:pPr>
          </w:p>
        </w:tc>
      </w:tr>
    </w:tbl>
    <w:p w:rsidR="00B51DE2" w:rsidRDefault="00B51DE2" w:rsidP="005E7600">
      <w:pPr>
        <w:widowControl/>
        <w:spacing w:line="240" w:lineRule="auto"/>
        <w:ind w:firstLine="851"/>
        <w:jc w:val="center"/>
        <w:rPr>
          <w:bCs/>
          <w:sz w:val="28"/>
          <w:szCs w:val="28"/>
        </w:rPr>
      </w:pPr>
    </w:p>
    <w:p w:rsidR="009A283C" w:rsidRDefault="009A283C" w:rsidP="009C277A">
      <w:pPr>
        <w:widowControl/>
        <w:spacing w:line="240" w:lineRule="auto"/>
        <w:ind w:firstLine="851"/>
        <w:jc w:val="center"/>
        <w:rPr>
          <w:bCs/>
          <w:sz w:val="28"/>
          <w:szCs w:val="28"/>
        </w:rPr>
      </w:pPr>
    </w:p>
    <w:p w:rsidR="0038180A" w:rsidRDefault="0038180A" w:rsidP="009C277A">
      <w:pPr>
        <w:widowControl/>
        <w:spacing w:line="240" w:lineRule="auto"/>
        <w:ind w:firstLine="851"/>
        <w:jc w:val="center"/>
        <w:rPr>
          <w:bCs/>
          <w:sz w:val="28"/>
          <w:szCs w:val="28"/>
        </w:rPr>
      </w:pPr>
    </w:p>
    <w:p w:rsidR="0038180A" w:rsidRPr="00D2714B" w:rsidRDefault="0038180A" w:rsidP="009C277A">
      <w:pPr>
        <w:widowControl/>
        <w:spacing w:line="240" w:lineRule="auto"/>
        <w:ind w:firstLine="851"/>
        <w:jc w:val="center"/>
        <w:rPr>
          <w:bCs/>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B51DE2" w:rsidRPr="00774189" w:rsidRDefault="00B51DE2" w:rsidP="005E7600">
      <w:pPr>
        <w:widowControl/>
        <w:spacing w:line="240" w:lineRule="auto"/>
        <w:ind w:firstLine="851"/>
        <w:jc w:val="center"/>
        <w:rPr>
          <w:bCs/>
          <w:sz w:val="28"/>
          <w:szCs w:val="28"/>
        </w:rPr>
      </w:pPr>
    </w:p>
    <w:p w:rsidR="00B51DE2" w:rsidRPr="00D2714B" w:rsidRDefault="00B51DE2"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51DE2" w:rsidRPr="00774189" w:rsidRDefault="00B51DE2" w:rsidP="00823DC0">
      <w:pPr>
        <w:widowControl/>
        <w:spacing w:line="240" w:lineRule="auto"/>
        <w:ind w:firstLine="851"/>
        <w:jc w:val="center"/>
        <w:rPr>
          <w:bCs/>
          <w:sz w:val="28"/>
          <w:szCs w:val="28"/>
        </w:rPr>
      </w:pPr>
    </w:p>
    <w:p w:rsidR="00B51DE2" w:rsidRPr="00536AE2" w:rsidRDefault="00B51DE2" w:rsidP="00536AE2">
      <w:pPr>
        <w:widowControl/>
        <w:spacing w:line="240" w:lineRule="auto"/>
        <w:ind w:firstLine="0"/>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B51DE2" w:rsidRPr="00D2714B" w:rsidRDefault="00B51DE2" w:rsidP="0095427B">
      <w:pPr>
        <w:widowControl/>
        <w:spacing w:line="240" w:lineRule="auto"/>
        <w:ind w:firstLine="851"/>
        <w:rPr>
          <w:bCs/>
          <w:sz w:val="28"/>
          <w:szCs w:val="28"/>
        </w:rPr>
      </w:pPr>
    </w:p>
    <w:p w:rsidR="00B51DE2" w:rsidRPr="00D2714B" w:rsidRDefault="00B51DE2"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9C277A" w:rsidRPr="009C277A" w:rsidRDefault="009C277A" w:rsidP="009C277A">
      <w:pPr>
        <w:spacing w:line="240" w:lineRule="auto"/>
        <w:ind w:firstLine="851"/>
        <w:rPr>
          <w:bCs/>
          <w:sz w:val="28"/>
          <w:szCs w:val="28"/>
        </w:rPr>
      </w:pPr>
      <w:r w:rsidRPr="009C277A">
        <w:rPr>
          <w:bCs/>
          <w:sz w:val="28"/>
          <w:szCs w:val="28"/>
        </w:rPr>
        <w:t>1. Антонов А.А. Основы транспортного права. Часть 1 [Текст]</w:t>
      </w:r>
      <w:proofErr w:type="gramStart"/>
      <w:r w:rsidRPr="009C277A">
        <w:rPr>
          <w:bCs/>
          <w:sz w:val="28"/>
          <w:szCs w:val="28"/>
        </w:rPr>
        <w:t xml:space="preserve"> :</w:t>
      </w:r>
      <w:proofErr w:type="gramEnd"/>
      <w:r w:rsidRPr="009C277A">
        <w:rPr>
          <w:bCs/>
          <w:sz w:val="28"/>
          <w:szCs w:val="28"/>
        </w:rPr>
        <w:t xml:space="preserve"> учебное пособие / А.А. Антонов, А.А. Воробьёв. - СПб: ПГУПС, 2013. - 39 с.</w:t>
      </w:r>
    </w:p>
    <w:p w:rsidR="00B51DE2" w:rsidRDefault="009C277A" w:rsidP="009C277A">
      <w:pPr>
        <w:spacing w:line="240" w:lineRule="auto"/>
        <w:ind w:firstLine="851"/>
        <w:rPr>
          <w:bCs/>
          <w:sz w:val="28"/>
          <w:szCs w:val="28"/>
        </w:rPr>
      </w:pPr>
      <w:r w:rsidRPr="009C277A">
        <w:rPr>
          <w:bCs/>
          <w:sz w:val="28"/>
          <w:szCs w:val="28"/>
        </w:rPr>
        <w:t>2. Морозов С.Ю. Транспортное право: учеб</w:t>
      </w:r>
      <w:proofErr w:type="gramStart"/>
      <w:r w:rsidRPr="009C277A">
        <w:rPr>
          <w:bCs/>
          <w:sz w:val="28"/>
          <w:szCs w:val="28"/>
        </w:rPr>
        <w:t>.</w:t>
      </w:r>
      <w:proofErr w:type="gramEnd"/>
      <w:r w:rsidRPr="009C277A">
        <w:rPr>
          <w:bCs/>
          <w:sz w:val="28"/>
          <w:szCs w:val="28"/>
        </w:rPr>
        <w:t xml:space="preserve"> </w:t>
      </w:r>
      <w:proofErr w:type="gramStart"/>
      <w:r w:rsidRPr="009C277A">
        <w:rPr>
          <w:bCs/>
          <w:sz w:val="28"/>
          <w:szCs w:val="28"/>
        </w:rPr>
        <w:t>п</w:t>
      </w:r>
      <w:proofErr w:type="gramEnd"/>
      <w:r w:rsidRPr="009C277A">
        <w:rPr>
          <w:bCs/>
          <w:sz w:val="28"/>
          <w:szCs w:val="28"/>
        </w:rPr>
        <w:t>особие для студентов вузов / С. Ю. Морозов. - М.</w:t>
      </w:r>
      <w:proofErr w:type="gramStart"/>
      <w:r w:rsidRPr="009C277A">
        <w:rPr>
          <w:bCs/>
          <w:sz w:val="28"/>
          <w:szCs w:val="28"/>
        </w:rPr>
        <w:t xml:space="preserve"> :</w:t>
      </w:r>
      <w:proofErr w:type="gramEnd"/>
      <w:r w:rsidRPr="009C277A">
        <w:rPr>
          <w:bCs/>
          <w:sz w:val="28"/>
          <w:szCs w:val="28"/>
        </w:rPr>
        <w:t xml:space="preserve"> </w:t>
      </w:r>
      <w:proofErr w:type="spellStart"/>
      <w:r w:rsidRPr="009C277A">
        <w:rPr>
          <w:bCs/>
          <w:sz w:val="28"/>
          <w:szCs w:val="28"/>
        </w:rPr>
        <w:t>Юрайт</w:t>
      </w:r>
      <w:proofErr w:type="spellEnd"/>
      <w:r w:rsidRPr="009C277A">
        <w:rPr>
          <w:bCs/>
          <w:sz w:val="28"/>
          <w:szCs w:val="28"/>
        </w:rPr>
        <w:t>, 2010. - 531 с.</w:t>
      </w:r>
    </w:p>
    <w:p w:rsidR="0038180A" w:rsidRPr="00D2714B" w:rsidRDefault="0038180A" w:rsidP="009C277A">
      <w:pPr>
        <w:spacing w:line="240" w:lineRule="auto"/>
        <w:ind w:firstLine="851"/>
        <w:rPr>
          <w:bCs/>
          <w:sz w:val="28"/>
          <w:szCs w:val="28"/>
        </w:rPr>
      </w:pPr>
    </w:p>
    <w:p w:rsidR="00B51DE2" w:rsidRPr="00D2714B" w:rsidRDefault="00B51DE2"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536AE2" w:rsidRDefault="009C277A" w:rsidP="00536AE2">
      <w:pPr>
        <w:tabs>
          <w:tab w:val="num" w:pos="720"/>
        </w:tabs>
        <w:ind w:firstLine="851"/>
        <w:rPr>
          <w:rFonts w:eastAsia="Calibri"/>
          <w:bCs/>
          <w:sz w:val="28"/>
          <w:szCs w:val="28"/>
        </w:rPr>
      </w:pPr>
      <w:r w:rsidRPr="004E2277">
        <w:rPr>
          <w:rFonts w:eastAsia="Calibri"/>
          <w:bCs/>
          <w:sz w:val="28"/>
          <w:szCs w:val="28"/>
        </w:rPr>
        <w:t>1.</w:t>
      </w:r>
      <w:r w:rsidRPr="004E2277">
        <w:rPr>
          <w:rFonts w:eastAsia="Calibri"/>
          <w:bCs/>
          <w:sz w:val="28"/>
          <w:szCs w:val="28"/>
        </w:rPr>
        <w:tab/>
      </w:r>
      <w:r w:rsidR="00536AE2" w:rsidRPr="00343DA9">
        <w:rPr>
          <w:rFonts w:eastAsia="Calibri"/>
          <w:bCs/>
          <w:sz w:val="28"/>
          <w:szCs w:val="28"/>
        </w:rPr>
        <w:t>Курс дистанционного обучения «</w:t>
      </w:r>
      <w:r w:rsidR="00536AE2">
        <w:rPr>
          <w:sz w:val="28"/>
          <w:szCs w:val="28"/>
        </w:rPr>
        <w:t>Транспортное право</w:t>
      </w:r>
      <w:r w:rsidR="00536AE2" w:rsidRPr="00343DA9">
        <w:rPr>
          <w:rFonts w:eastAsia="Calibri"/>
          <w:bCs/>
          <w:sz w:val="28"/>
          <w:szCs w:val="28"/>
        </w:rPr>
        <w:t xml:space="preserve">» [Электронный ресурс]: </w:t>
      </w:r>
      <w:hyperlink r:id="rId10" w:history="1">
        <w:r w:rsidR="00536AE2" w:rsidRPr="003A4901">
          <w:rPr>
            <w:rStyle w:val="a6"/>
            <w:rFonts w:eastAsia="Calibri"/>
            <w:bCs/>
            <w:sz w:val="28"/>
            <w:szCs w:val="28"/>
            <w:lang w:val="en-US"/>
          </w:rPr>
          <w:t>www</w:t>
        </w:r>
        <w:r w:rsidR="00536AE2" w:rsidRPr="003A4901">
          <w:rPr>
            <w:rStyle w:val="a6"/>
            <w:rFonts w:eastAsia="Calibri"/>
            <w:bCs/>
            <w:sz w:val="28"/>
            <w:szCs w:val="28"/>
          </w:rPr>
          <w:t>.</w:t>
        </w:r>
        <w:proofErr w:type="spellStart"/>
        <w:r w:rsidR="00536AE2" w:rsidRPr="003A4901">
          <w:rPr>
            <w:rStyle w:val="a6"/>
            <w:rFonts w:eastAsia="Calibri"/>
            <w:bCs/>
            <w:sz w:val="28"/>
            <w:szCs w:val="28"/>
            <w:lang w:val="en-US"/>
          </w:rPr>
          <w:t>pgups</w:t>
        </w:r>
        <w:proofErr w:type="spellEnd"/>
        <w:r w:rsidR="00536AE2" w:rsidRPr="003A4901">
          <w:rPr>
            <w:rStyle w:val="a6"/>
            <w:rFonts w:eastAsia="Calibri"/>
            <w:bCs/>
            <w:sz w:val="28"/>
            <w:szCs w:val="28"/>
          </w:rPr>
          <w:t>.</w:t>
        </w:r>
        <w:r w:rsidR="00536AE2" w:rsidRPr="003A4901">
          <w:rPr>
            <w:rStyle w:val="a6"/>
            <w:rFonts w:eastAsia="Calibri"/>
            <w:bCs/>
            <w:sz w:val="28"/>
            <w:szCs w:val="28"/>
            <w:lang w:val="en-US"/>
          </w:rPr>
          <w:t>com</w:t>
        </w:r>
      </w:hyperlink>
    </w:p>
    <w:p w:rsidR="00B51DE2" w:rsidRPr="00D2714B" w:rsidRDefault="00B51DE2" w:rsidP="0095427B">
      <w:pPr>
        <w:widowControl/>
        <w:spacing w:line="240" w:lineRule="auto"/>
        <w:ind w:firstLine="851"/>
        <w:rPr>
          <w:bCs/>
          <w:sz w:val="28"/>
          <w:szCs w:val="28"/>
        </w:rPr>
      </w:pPr>
    </w:p>
    <w:p w:rsidR="00B51DE2" w:rsidRDefault="00B51DE2"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9C277A" w:rsidRPr="009C277A" w:rsidRDefault="009C277A" w:rsidP="00536AE2">
      <w:pPr>
        <w:numPr>
          <w:ilvl w:val="0"/>
          <w:numId w:val="27"/>
        </w:numPr>
        <w:spacing w:line="240" w:lineRule="auto"/>
        <w:ind w:left="0" w:firstLine="851"/>
        <w:rPr>
          <w:bCs/>
          <w:sz w:val="28"/>
          <w:szCs w:val="28"/>
        </w:rPr>
      </w:pPr>
      <w:r w:rsidRPr="009C277A">
        <w:rPr>
          <w:bCs/>
          <w:sz w:val="28"/>
          <w:szCs w:val="28"/>
        </w:rPr>
        <w:t>Воздушный кодекс Российской Федерации от 19.03.1997 N 60-ФЗ (ред. от 18.07.2011).</w:t>
      </w:r>
    </w:p>
    <w:p w:rsidR="009C277A" w:rsidRPr="009C277A" w:rsidRDefault="009C277A" w:rsidP="00536AE2">
      <w:pPr>
        <w:numPr>
          <w:ilvl w:val="0"/>
          <w:numId w:val="27"/>
        </w:numPr>
        <w:spacing w:line="240" w:lineRule="auto"/>
        <w:ind w:left="0" w:firstLine="851"/>
        <w:rPr>
          <w:bCs/>
          <w:sz w:val="28"/>
          <w:szCs w:val="28"/>
        </w:rPr>
      </w:pPr>
      <w:r w:rsidRPr="009C277A">
        <w:rPr>
          <w:bCs/>
          <w:sz w:val="28"/>
          <w:szCs w:val="28"/>
        </w:rPr>
        <w:t>Кодекс внутреннего водного транспорта Российской Федерации от 07.03.2001 N 24-ФЗ (ред. от 19.07.2011).</w:t>
      </w:r>
    </w:p>
    <w:p w:rsidR="009C277A" w:rsidRDefault="009C277A" w:rsidP="00536AE2">
      <w:pPr>
        <w:numPr>
          <w:ilvl w:val="0"/>
          <w:numId w:val="27"/>
        </w:numPr>
        <w:spacing w:line="240" w:lineRule="auto"/>
        <w:ind w:left="0" w:firstLine="851"/>
        <w:rPr>
          <w:bCs/>
          <w:sz w:val="28"/>
          <w:szCs w:val="28"/>
        </w:rPr>
      </w:pPr>
      <w:r w:rsidRPr="009C277A">
        <w:rPr>
          <w:bCs/>
          <w:sz w:val="28"/>
          <w:szCs w:val="28"/>
        </w:rPr>
        <w:t>Кодекс торгового мореплавания Российской Федерации от 30.04.1999 N 81-ФЗ (ред. от 18.07.2011).</w:t>
      </w:r>
    </w:p>
    <w:p w:rsidR="009C277A" w:rsidRPr="00C363B1" w:rsidRDefault="009C277A" w:rsidP="00536AE2">
      <w:pPr>
        <w:numPr>
          <w:ilvl w:val="0"/>
          <w:numId w:val="27"/>
        </w:numPr>
        <w:spacing w:line="240" w:lineRule="auto"/>
        <w:ind w:left="0" w:firstLine="851"/>
        <w:rPr>
          <w:rFonts w:eastAsia="Calibri"/>
          <w:bCs/>
          <w:sz w:val="28"/>
          <w:szCs w:val="28"/>
        </w:rPr>
      </w:pPr>
      <w:r w:rsidRPr="00C363B1">
        <w:rPr>
          <w:rFonts w:eastAsia="Calibri"/>
          <w:bCs/>
          <w:sz w:val="28"/>
          <w:szCs w:val="28"/>
        </w:rPr>
        <w:t xml:space="preserve">Международная конвенция о грузовой марке 1966 г (КГМ-66/68). </w:t>
      </w:r>
    </w:p>
    <w:p w:rsidR="009C277A" w:rsidRPr="00C363B1" w:rsidRDefault="009C277A" w:rsidP="00536AE2">
      <w:pPr>
        <w:numPr>
          <w:ilvl w:val="0"/>
          <w:numId w:val="27"/>
        </w:numPr>
        <w:spacing w:line="240" w:lineRule="auto"/>
        <w:ind w:left="0" w:firstLine="851"/>
        <w:rPr>
          <w:rFonts w:eastAsia="Calibri"/>
          <w:bCs/>
          <w:sz w:val="28"/>
          <w:szCs w:val="28"/>
        </w:rPr>
      </w:pPr>
      <w:r w:rsidRPr="00C363B1">
        <w:rPr>
          <w:rFonts w:eastAsia="Calibri"/>
          <w:bCs/>
          <w:sz w:val="28"/>
          <w:szCs w:val="28"/>
        </w:rPr>
        <w:t xml:space="preserve">Международная конвенция по охране человеческой жизни на море 1974 г. (МК СОЛАС-74) </w:t>
      </w:r>
    </w:p>
    <w:p w:rsidR="009C277A" w:rsidRPr="009C277A" w:rsidRDefault="009C277A" w:rsidP="00536AE2">
      <w:pPr>
        <w:numPr>
          <w:ilvl w:val="0"/>
          <w:numId w:val="27"/>
        </w:numPr>
        <w:spacing w:line="240" w:lineRule="auto"/>
        <w:ind w:left="0" w:firstLine="851"/>
        <w:rPr>
          <w:rFonts w:eastAsia="Calibri"/>
          <w:bCs/>
          <w:sz w:val="28"/>
          <w:szCs w:val="28"/>
        </w:rPr>
      </w:pPr>
      <w:r w:rsidRPr="00C363B1">
        <w:rPr>
          <w:rFonts w:eastAsia="Calibri"/>
          <w:bCs/>
          <w:sz w:val="28"/>
          <w:szCs w:val="28"/>
        </w:rPr>
        <w:t xml:space="preserve">Международная конвенция по подготовке и </w:t>
      </w:r>
      <w:proofErr w:type="spellStart"/>
      <w:r w:rsidRPr="00C363B1">
        <w:rPr>
          <w:rFonts w:eastAsia="Calibri"/>
          <w:bCs/>
          <w:sz w:val="28"/>
          <w:szCs w:val="28"/>
        </w:rPr>
        <w:t>дипломированию</w:t>
      </w:r>
      <w:proofErr w:type="spellEnd"/>
      <w:r w:rsidRPr="00C363B1">
        <w:rPr>
          <w:rFonts w:eastAsia="Calibri"/>
          <w:bCs/>
          <w:sz w:val="28"/>
          <w:szCs w:val="28"/>
        </w:rPr>
        <w:t xml:space="preserve"> моряков и несению вахты (МК ПДМНВ – 78)</w:t>
      </w:r>
      <w:r w:rsidRPr="004E2277">
        <w:rPr>
          <w:rFonts w:eastAsia="Calibri"/>
          <w:bCs/>
          <w:sz w:val="28"/>
          <w:szCs w:val="28"/>
        </w:rPr>
        <w:t>.</w:t>
      </w:r>
    </w:p>
    <w:p w:rsidR="009C277A" w:rsidRPr="00C363B1" w:rsidRDefault="009C277A" w:rsidP="00536AE2">
      <w:pPr>
        <w:numPr>
          <w:ilvl w:val="0"/>
          <w:numId w:val="27"/>
        </w:numPr>
        <w:spacing w:line="240" w:lineRule="auto"/>
        <w:ind w:left="0" w:firstLine="851"/>
        <w:rPr>
          <w:rFonts w:eastAsia="Calibri"/>
          <w:bCs/>
          <w:sz w:val="28"/>
          <w:szCs w:val="28"/>
        </w:rPr>
      </w:pPr>
      <w:r w:rsidRPr="00C363B1">
        <w:rPr>
          <w:rFonts w:eastAsia="Calibri"/>
          <w:bCs/>
          <w:sz w:val="28"/>
          <w:szCs w:val="28"/>
        </w:rPr>
        <w:t xml:space="preserve">Международная конвенция по предотвращению загрязнения с судов 1973/78 (МК МАРПОЛ 73/78) </w:t>
      </w:r>
    </w:p>
    <w:p w:rsidR="009C277A" w:rsidRPr="004E2277" w:rsidRDefault="009C277A" w:rsidP="00536AE2">
      <w:pPr>
        <w:numPr>
          <w:ilvl w:val="0"/>
          <w:numId w:val="27"/>
        </w:numPr>
        <w:spacing w:line="240" w:lineRule="auto"/>
        <w:ind w:left="0" w:firstLine="851"/>
        <w:rPr>
          <w:rFonts w:eastAsia="Calibri"/>
          <w:bCs/>
          <w:sz w:val="28"/>
          <w:szCs w:val="28"/>
        </w:rPr>
      </w:pPr>
      <w:r w:rsidRPr="00C363B1">
        <w:rPr>
          <w:rFonts w:eastAsia="Calibri"/>
          <w:bCs/>
          <w:sz w:val="28"/>
          <w:szCs w:val="28"/>
        </w:rPr>
        <w:t>Устав железнодорожного транспорта Российской Федерации от 10.01.2003 N 18-ФЗ) (ред. от 23.07.2008</w:t>
      </w:r>
      <w:r>
        <w:rPr>
          <w:rFonts w:eastAsia="Calibri"/>
          <w:bCs/>
          <w:sz w:val="28"/>
          <w:szCs w:val="28"/>
        </w:rPr>
        <w:t>).</w:t>
      </w:r>
    </w:p>
    <w:p w:rsidR="00B51DE2" w:rsidRDefault="009C277A" w:rsidP="00536AE2">
      <w:pPr>
        <w:spacing w:line="240" w:lineRule="auto"/>
        <w:ind w:firstLine="851"/>
        <w:rPr>
          <w:bCs/>
          <w:sz w:val="28"/>
          <w:szCs w:val="28"/>
        </w:rPr>
      </w:pPr>
      <w:r w:rsidRPr="009C277A">
        <w:rPr>
          <w:bCs/>
          <w:sz w:val="28"/>
          <w:szCs w:val="28"/>
        </w:rPr>
        <w:t>6. Устав автомобильного транспорта и городского наземного электрического транспорта от 08.11.2007 N 259-ФЗ (ред. от 21.04.2011).</w:t>
      </w:r>
    </w:p>
    <w:p w:rsidR="00536AE2" w:rsidRDefault="00536AE2" w:rsidP="00536AE2">
      <w:pPr>
        <w:spacing w:line="240" w:lineRule="auto"/>
        <w:ind w:firstLine="851"/>
        <w:rPr>
          <w:bCs/>
          <w:sz w:val="28"/>
          <w:szCs w:val="28"/>
        </w:rPr>
      </w:pPr>
    </w:p>
    <w:p w:rsidR="00B51DE2" w:rsidRPr="005B5D66" w:rsidRDefault="00B51DE2" w:rsidP="00536AE2">
      <w:pPr>
        <w:widowControl/>
        <w:spacing w:line="240" w:lineRule="auto"/>
        <w:ind w:firstLine="851"/>
        <w:rPr>
          <w:bCs/>
          <w:sz w:val="28"/>
          <w:szCs w:val="28"/>
        </w:rPr>
      </w:pPr>
      <w:r w:rsidRPr="005B5D66">
        <w:rPr>
          <w:bCs/>
          <w:sz w:val="28"/>
          <w:szCs w:val="28"/>
        </w:rPr>
        <w:lastRenderedPageBreak/>
        <w:t>8.4 Другие издания, необходимые для освоения дисциплины</w:t>
      </w:r>
    </w:p>
    <w:p w:rsidR="00536AE2" w:rsidRPr="004E2277" w:rsidRDefault="00536AE2" w:rsidP="00536AE2">
      <w:pPr>
        <w:tabs>
          <w:tab w:val="num" w:pos="720"/>
        </w:tabs>
        <w:spacing w:line="240" w:lineRule="auto"/>
        <w:ind w:firstLine="851"/>
        <w:rPr>
          <w:rFonts w:eastAsia="Calibri"/>
          <w:bCs/>
          <w:sz w:val="28"/>
          <w:szCs w:val="28"/>
        </w:rPr>
      </w:pPr>
      <w:r>
        <w:rPr>
          <w:bCs/>
          <w:sz w:val="28"/>
          <w:szCs w:val="28"/>
        </w:rPr>
        <w:t xml:space="preserve">1. </w:t>
      </w:r>
      <w:r w:rsidRPr="00640863">
        <w:rPr>
          <w:rFonts w:eastAsia="Calibri"/>
          <w:bCs/>
          <w:sz w:val="28"/>
          <w:szCs w:val="28"/>
        </w:rPr>
        <w:t>Транспортное законодательство России и зарубежных государств</w:t>
      </w:r>
      <w:r>
        <w:rPr>
          <w:rFonts w:eastAsia="Calibri"/>
          <w:bCs/>
          <w:sz w:val="28"/>
          <w:szCs w:val="28"/>
        </w:rPr>
        <w:t xml:space="preserve"> [Электронный ресурс]. - Москва</w:t>
      </w:r>
      <w:r w:rsidRPr="00640863">
        <w:rPr>
          <w:rFonts w:eastAsia="Calibri"/>
          <w:bCs/>
          <w:sz w:val="28"/>
          <w:szCs w:val="28"/>
        </w:rPr>
        <w:t xml:space="preserve">: Проспект, 2015. </w:t>
      </w:r>
    </w:p>
    <w:p w:rsidR="00774189" w:rsidRDefault="00774189" w:rsidP="0095427B">
      <w:pPr>
        <w:widowControl/>
        <w:spacing w:line="240" w:lineRule="auto"/>
        <w:ind w:firstLine="851"/>
        <w:rPr>
          <w:rFonts w:eastAsia="Calibri"/>
          <w:bCs/>
          <w:sz w:val="28"/>
          <w:szCs w:val="28"/>
        </w:rPr>
      </w:pPr>
    </w:p>
    <w:p w:rsidR="00536AE2" w:rsidRDefault="00536AE2" w:rsidP="0095427B">
      <w:pPr>
        <w:widowControl/>
        <w:spacing w:line="240" w:lineRule="auto"/>
        <w:ind w:firstLine="851"/>
        <w:rPr>
          <w:bCs/>
          <w:sz w:val="28"/>
          <w:szCs w:val="28"/>
        </w:rPr>
      </w:pPr>
    </w:p>
    <w:p w:rsidR="00B51DE2" w:rsidRPr="006338D7" w:rsidRDefault="00B51DE2" w:rsidP="00774189">
      <w:pPr>
        <w:widowControl/>
        <w:spacing w:line="240" w:lineRule="auto"/>
        <w:ind w:firstLine="0"/>
        <w:jc w:val="center"/>
        <w:rPr>
          <w:b/>
          <w:bCs/>
          <w:sz w:val="28"/>
          <w:szCs w:val="28"/>
        </w:rPr>
      </w:pPr>
      <w:r w:rsidRPr="006338D7">
        <w:rPr>
          <w:b/>
          <w:bCs/>
          <w:sz w:val="28"/>
          <w:szCs w:val="28"/>
        </w:rPr>
        <w:t>9. Перечень ресурсов информационно-телекоммуникационной сети «Интернет», не</w:t>
      </w:r>
      <w:bookmarkStart w:id="0" w:name="_GoBack"/>
      <w:bookmarkEnd w:id="0"/>
      <w:r w:rsidRPr="006338D7">
        <w:rPr>
          <w:b/>
          <w:bCs/>
          <w:sz w:val="28"/>
          <w:szCs w:val="28"/>
        </w:rPr>
        <w:t>обходимых для освоения дисциплины</w:t>
      </w:r>
    </w:p>
    <w:p w:rsidR="00B51DE2" w:rsidRDefault="00B51DE2" w:rsidP="006338D7">
      <w:pPr>
        <w:widowControl/>
        <w:spacing w:line="240" w:lineRule="auto"/>
        <w:ind w:firstLine="851"/>
        <w:rPr>
          <w:bCs/>
          <w:sz w:val="28"/>
          <w:szCs w:val="28"/>
        </w:rPr>
      </w:pPr>
    </w:p>
    <w:p w:rsidR="00933592" w:rsidRPr="00933592" w:rsidRDefault="00933592" w:rsidP="00933592">
      <w:pPr>
        <w:widowControl/>
        <w:numPr>
          <w:ilvl w:val="0"/>
          <w:numId w:val="28"/>
        </w:numPr>
        <w:spacing w:line="240" w:lineRule="auto"/>
        <w:ind w:left="0" w:firstLine="360"/>
        <w:rPr>
          <w:bCs/>
          <w:sz w:val="28"/>
          <w:szCs w:val="28"/>
        </w:rPr>
      </w:pPr>
      <w:r w:rsidRPr="00933592">
        <w:rPr>
          <w:bCs/>
          <w:sz w:val="28"/>
          <w:szCs w:val="28"/>
        </w:rPr>
        <w:t xml:space="preserve">Личный кабинет </w:t>
      </w:r>
      <w:proofErr w:type="gramStart"/>
      <w:r w:rsidRPr="00933592">
        <w:rPr>
          <w:bCs/>
          <w:sz w:val="28"/>
          <w:szCs w:val="28"/>
        </w:rPr>
        <w:t>обучающегося</w:t>
      </w:r>
      <w:proofErr w:type="gramEnd"/>
      <w:r w:rsidRPr="00933592">
        <w:rPr>
          <w:bCs/>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w:t>
      </w:r>
      <w:r w:rsidRPr="00933592">
        <w:rPr>
          <w:bCs/>
          <w:sz w:val="28"/>
          <w:szCs w:val="28"/>
        </w:rPr>
        <w:t>а</w:t>
      </w:r>
      <w:r w:rsidRPr="00933592">
        <w:rPr>
          <w:bCs/>
          <w:sz w:val="28"/>
          <w:szCs w:val="28"/>
        </w:rPr>
        <w:t>ция).</w:t>
      </w:r>
    </w:p>
    <w:p w:rsidR="00933592" w:rsidRPr="00933592" w:rsidRDefault="00933592" w:rsidP="00933592">
      <w:pPr>
        <w:widowControl/>
        <w:numPr>
          <w:ilvl w:val="0"/>
          <w:numId w:val="28"/>
        </w:numPr>
        <w:spacing w:line="240" w:lineRule="auto"/>
        <w:ind w:left="0" w:firstLine="360"/>
        <w:rPr>
          <w:bCs/>
          <w:sz w:val="28"/>
          <w:szCs w:val="28"/>
        </w:rPr>
      </w:pPr>
      <w:r w:rsidRPr="00933592">
        <w:rPr>
          <w:bCs/>
          <w:sz w:val="28"/>
          <w:szCs w:val="28"/>
        </w:rPr>
        <w:t xml:space="preserve"> Официальный сайт Федерального агентства по техническому регул</w:t>
      </w:r>
      <w:r w:rsidRPr="00933592">
        <w:rPr>
          <w:bCs/>
          <w:sz w:val="28"/>
          <w:szCs w:val="28"/>
        </w:rPr>
        <w:t>и</w:t>
      </w:r>
      <w:r w:rsidRPr="00933592">
        <w:rPr>
          <w:bCs/>
          <w:sz w:val="28"/>
          <w:szCs w:val="28"/>
        </w:rPr>
        <w:t>рованию и метрологии (</w:t>
      </w:r>
      <w:proofErr w:type="spellStart"/>
      <w:r w:rsidRPr="00933592">
        <w:rPr>
          <w:bCs/>
          <w:sz w:val="28"/>
          <w:szCs w:val="28"/>
        </w:rPr>
        <w:t>Росстандарта</w:t>
      </w:r>
      <w:proofErr w:type="spellEnd"/>
      <w:r w:rsidRPr="00933592">
        <w:rPr>
          <w:bCs/>
          <w:sz w:val="28"/>
          <w:szCs w:val="28"/>
        </w:rPr>
        <w:t>) [Электронный ресурс] - Режим дост</w:t>
      </w:r>
      <w:r w:rsidRPr="00933592">
        <w:rPr>
          <w:bCs/>
          <w:sz w:val="28"/>
          <w:szCs w:val="28"/>
        </w:rPr>
        <w:t>у</w:t>
      </w:r>
      <w:r w:rsidRPr="00933592">
        <w:rPr>
          <w:bCs/>
          <w:sz w:val="28"/>
          <w:szCs w:val="28"/>
        </w:rPr>
        <w:t>па: http://www.gost.ru/, свободный.</w:t>
      </w:r>
    </w:p>
    <w:p w:rsidR="00933592" w:rsidRPr="00933592" w:rsidRDefault="00933592" w:rsidP="00933592">
      <w:pPr>
        <w:widowControl/>
        <w:numPr>
          <w:ilvl w:val="0"/>
          <w:numId w:val="28"/>
        </w:numPr>
        <w:spacing w:line="240" w:lineRule="auto"/>
        <w:ind w:left="0" w:firstLine="360"/>
        <w:rPr>
          <w:bCs/>
          <w:sz w:val="28"/>
          <w:szCs w:val="28"/>
        </w:rPr>
      </w:pPr>
      <w:r w:rsidRPr="00933592">
        <w:rPr>
          <w:bCs/>
          <w:sz w:val="28"/>
          <w:szCs w:val="28"/>
        </w:rPr>
        <w:t xml:space="preserve"> Официальный сайт компании «</w:t>
      </w:r>
      <w:proofErr w:type="spellStart"/>
      <w:r w:rsidRPr="00933592">
        <w:rPr>
          <w:bCs/>
          <w:sz w:val="28"/>
          <w:szCs w:val="28"/>
        </w:rPr>
        <w:t>КонсультантПлюс</w:t>
      </w:r>
      <w:proofErr w:type="spellEnd"/>
      <w:r w:rsidRPr="00933592">
        <w:rPr>
          <w:bCs/>
          <w:sz w:val="28"/>
          <w:szCs w:val="28"/>
        </w:rPr>
        <w:t>» [Электронный ресурс] - Режим доступа: http://www.consultant.ru/, свобо</w:t>
      </w:r>
      <w:r w:rsidRPr="00933592">
        <w:rPr>
          <w:bCs/>
          <w:sz w:val="28"/>
          <w:szCs w:val="28"/>
        </w:rPr>
        <w:t>д</w:t>
      </w:r>
      <w:r w:rsidRPr="00933592">
        <w:rPr>
          <w:bCs/>
          <w:sz w:val="28"/>
          <w:szCs w:val="28"/>
        </w:rPr>
        <w:t>ный.</w:t>
      </w:r>
    </w:p>
    <w:p w:rsidR="00933592" w:rsidRPr="00933592" w:rsidRDefault="00933592" w:rsidP="00933592">
      <w:pPr>
        <w:widowControl/>
        <w:numPr>
          <w:ilvl w:val="0"/>
          <w:numId w:val="28"/>
        </w:numPr>
        <w:spacing w:line="240" w:lineRule="auto"/>
        <w:ind w:left="0" w:firstLine="360"/>
        <w:rPr>
          <w:bCs/>
          <w:sz w:val="28"/>
          <w:szCs w:val="28"/>
        </w:rPr>
      </w:pPr>
      <w:r w:rsidRPr="00933592">
        <w:rPr>
          <w:bCs/>
          <w:sz w:val="28"/>
          <w:szCs w:val="28"/>
        </w:rPr>
        <w:t xml:space="preserve"> Электронно-библиотечная система издательства «Лань» [Электро</w:t>
      </w:r>
      <w:r w:rsidRPr="00933592">
        <w:rPr>
          <w:bCs/>
          <w:sz w:val="28"/>
          <w:szCs w:val="28"/>
        </w:rPr>
        <w:t>н</w:t>
      </w:r>
      <w:r w:rsidRPr="00933592">
        <w:rPr>
          <w:bCs/>
          <w:sz w:val="28"/>
          <w:szCs w:val="28"/>
        </w:rPr>
        <w:t>ный ресурс] - Режим доступа: http://lanbook.com/, св</w:t>
      </w:r>
      <w:r w:rsidRPr="00933592">
        <w:rPr>
          <w:bCs/>
          <w:sz w:val="28"/>
          <w:szCs w:val="28"/>
        </w:rPr>
        <w:t>о</w:t>
      </w:r>
      <w:r w:rsidRPr="00933592">
        <w:rPr>
          <w:bCs/>
          <w:sz w:val="28"/>
          <w:szCs w:val="28"/>
        </w:rPr>
        <w:t>бодный.</w:t>
      </w:r>
    </w:p>
    <w:p w:rsidR="00933592" w:rsidRPr="00933592" w:rsidRDefault="00933592" w:rsidP="00933592">
      <w:pPr>
        <w:widowControl/>
        <w:numPr>
          <w:ilvl w:val="0"/>
          <w:numId w:val="28"/>
        </w:numPr>
        <w:spacing w:line="240" w:lineRule="auto"/>
        <w:ind w:left="0" w:firstLine="360"/>
        <w:rPr>
          <w:bCs/>
          <w:sz w:val="28"/>
          <w:szCs w:val="28"/>
        </w:rPr>
      </w:pPr>
      <w:r w:rsidRPr="00933592">
        <w:rPr>
          <w:bCs/>
          <w:sz w:val="28"/>
          <w:szCs w:val="28"/>
        </w:rPr>
        <w:t xml:space="preserve"> Научная электронная библиотека </w:t>
      </w:r>
      <w:proofErr w:type="spellStart"/>
      <w:proofErr w:type="gramStart"/>
      <w:r w:rsidRPr="00933592">
        <w:rPr>
          <w:bCs/>
          <w:sz w:val="28"/>
          <w:szCs w:val="28"/>
        </w:rPr>
        <w:t>е</w:t>
      </w:r>
      <w:proofErr w:type="gramEnd"/>
      <w:r w:rsidRPr="00933592">
        <w:rPr>
          <w:bCs/>
          <w:sz w:val="28"/>
          <w:szCs w:val="28"/>
        </w:rPr>
        <w:t>LIBRARY</w:t>
      </w:r>
      <w:proofErr w:type="spellEnd"/>
      <w:r w:rsidRPr="00933592">
        <w:rPr>
          <w:bCs/>
          <w:sz w:val="28"/>
          <w:szCs w:val="28"/>
        </w:rPr>
        <w:t xml:space="preserve"> [Электронный ресурс] - Режим доступа: http://elibrary.ru/, св</w:t>
      </w:r>
      <w:r w:rsidRPr="00933592">
        <w:rPr>
          <w:bCs/>
          <w:sz w:val="28"/>
          <w:szCs w:val="28"/>
        </w:rPr>
        <w:t>о</w:t>
      </w:r>
      <w:r w:rsidRPr="00933592">
        <w:rPr>
          <w:bCs/>
          <w:sz w:val="28"/>
          <w:szCs w:val="28"/>
        </w:rPr>
        <w:t>бодный.</w:t>
      </w:r>
    </w:p>
    <w:p w:rsidR="00774189" w:rsidRDefault="00774189" w:rsidP="0095427B">
      <w:pPr>
        <w:widowControl/>
        <w:spacing w:line="240" w:lineRule="auto"/>
        <w:ind w:firstLine="851"/>
        <w:rPr>
          <w:bCs/>
          <w:sz w:val="28"/>
          <w:szCs w:val="28"/>
        </w:rPr>
      </w:pPr>
    </w:p>
    <w:p w:rsidR="0038180A" w:rsidRDefault="0038180A" w:rsidP="0095427B">
      <w:pPr>
        <w:widowControl/>
        <w:spacing w:line="240" w:lineRule="auto"/>
        <w:ind w:firstLine="851"/>
        <w:rPr>
          <w:bCs/>
          <w:sz w:val="28"/>
          <w:szCs w:val="28"/>
        </w:rPr>
      </w:pPr>
    </w:p>
    <w:p w:rsidR="00B51DE2" w:rsidRPr="006338D7" w:rsidRDefault="00B51DE2" w:rsidP="00774189">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rsidR="00B51DE2" w:rsidRPr="007150CC" w:rsidRDefault="00B51DE2" w:rsidP="0095427B">
      <w:pPr>
        <w:widowControl/>
        <w:spacing w:line="240" w:lineRule="auto"/>
        <w:ind w:firstLine="851"/>
        <w:jc w:val="center"/>
        <w:rPr>
          <w:bCs/>
          <w:sz w:val="28"/>
          <w:szCs w:val="28"/>
        </w:rPr>
      </w:pPr>
    </w:p>
    <w:p w:rsidR="00B51DE2" w:rsidRPr="00490574" w:rsidRDefault="00B51DE2"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w:t>
      </w:r>
      <w:r w:rsidR="007A4BD5">
        <w:rPr>
          <w:bCs/>
          <w:sz w:val="28"/>
          <w:szCs w:val="28"/>
        </w:rPr>
        <w:t xml:space="preserve"> выполненные</w:t>
      </w:r>
      <w:r>
        <w:rPr>
          <w:bCs/>
          <w:sz w:val="28"/>
          <w:szCs w:val="28"/>
        </w:rPr>
        <w:t xml:space="preserve">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B51DE2" w:rsidRPr="007150CC" w:rsidRDefault="00B51DE2" w:rsidP="0095427B">
      <w:pPr>
        <w:widowControl/>
        <w:spacing w:line="240" w:lineRule="auto"/>
        <w:ind w:firstLine="851"/>
        <w:jc w:val="center"/>
        <w:rPr>
          <w:bCs/>
          <w:sz w:val="28"/>
          <w:szCs w:val="28"/>
        </w:rPr>
      </w:pPr>
    </w:p>
    <w:p w:rsidR="00B51DE2" w:rsidRPr="00D2714B" w:rsidRDefault="00B51DE2" w:rsidP="00774189">
      <w:pPr>
        <w:widowControl/>
        <w:spacing w:line="240" w:lineRule="auto"/>
        <w:ind w:firstLine="0"/>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DE2" w:rsidRPr="00D2714B" w:rsidRDefault="00B51DE2" w:rsidP="0095427B">
      <w:pPr>
        <w:widowControl/>
        <w:spacing w:line="240" w:lineRule="auto"/>
        <w:ind w:firstLine="851"/>
        <w:rPr>
          <w:b/>
          <w:bCs/>
          <w:sz w:val="28"/>
          <w:szCs w:val="28"/>
        </w:rPr>
      </w:pPr>
    </w:p>
    <w:p w:rsidR="00617ED2" w:rsidRPr="00617ED2" w:rsidRDefault="00617ED2" w:rsidP="00617ED2">
      <w:pPr>
        <w:widowControl/>
        <w:spacing w:line="240" w:lineRule="auto"/>
        <w:ind w:firstLine="851"/>
        <w:rPr>
          <w:bCs/>
          <w:sz w:val="28"/>
          <w:szCs w:val="28"/>
        </w:rPr>
      </w:pPr>
      <w:r w:rsidRPr="00617ED2">
        <w:rPr>
          <w:bCs/>
          <w:sz w:val="28"/>
          <w:szCs w:val="28"/>
        </w:rPr>
        <w:lastRenderedPageBreak/>
        <w:t>При осуществлении образовательного процесса по дисциплине используются следующие информационные технологии:</w:t>
      </w:r>
    </w:p>
    <w:p w:rsidR="00617ED2" w:rsidRPr="00617ED2" w:rsidRDefault="00617ED2" w:rsidP="00617ED2">
      <w:pPr>
        <w:widowControl/>
        <w:numPr>
          <w:ilvl w:val="0"/>
          <w:numId w:val="6"/>
        </w:numPr>
        <w:spacing w:line="240" w:lineRule="auto"/>
        <w:ind w:left="851"/>
        <w:rPr>
          <w:b/>
          <w:bCs/>
          <w:sz w:val="28"/>
          <w:szCs w:val="28"/>
        </w:rPr>
      </w:pPr>
      <w:r w:rsidRPr="00617ED2">
        <w:rPr>
          <w:bCs/>
          <w:sz w:val="28"/>
          <w:szCs w:val="28"/>
        </w:rPr>
        <w:t>технические средства (персональные компьютеры, интерактивная доска);</w:t>
      </w:r>
    </w:p>
    <w:p w:rsidR="00617ED2" w:rsidRPr="00617ED2" w:rsidRDefault="00617ED2" w:rsidP="00617ED2">
      <w:pPr>
        <w:widowControl/>
        <w:numPr>
          <w:ilvl w:val="0"/>
          <w:numId w:val="6"/>
        </w:numPr>
        <w:spacing w:line="240" w:lineRule="auto"/>
        <w:ind w:left="851"/>
        <w:rPr>
          <w:b/>
          <w:bCs/>
          <w:sz w:val="28"/>
          <w:szCs w:val="28"/>
        </w:rPr>
      </w:pPr>
      <w:r w:rsidRPr="00617ED2">
        <w:rPr>
          <w:bCs/>
          <w:sz w:val="28"/>
          <w:szCs w:val="28"/>
        </w:rPr>
        <w:t>методы обучения с использованием информационных технологий</w:t>
      </w:r>
      <w:r w:rsidRPr="00617ED2">
        <w:rPr>
          <w:b/>
          <w:bCs/>
          <w:sz w:val="28"/>
          <w:szCs w:val="28"/>
        </w:rPr>
        <w:t xml:space="preserve"> </w:t>
      </w:r>
      <w:r w:rsidRPr="00617ED2">
        <w:rPr>
          <w:bCs/>
          <w:sz w:val="28"/>
          <w:szCs w:val="28"/>
        </w:rPr>
        <w:t>(компьютерное тестирование, демонстрация мультимедийных</w:t>
      </w:r>
      <w:r w:rsidRPr="00617ED2">
        <w:rPr>
          <w:b/>
          <w:bCs/>
          <w:sz w:val="28"/>
          <w:szCs w:val="28"/>
        </w:rPr>
        <w:t xml:space="preserve"> </w:t>
      </w:r>
      <w:r w:rsidRPr="00617ED2">
        <w:rPr>
          <w:bCs/>
          <w:sz w:val="28"/>
          <w:szCs w:val="28"/>
        </w:rPr>
        <w:t>материалов).</w:t>
      </w:r>
    </w:p>
    <w:p w:rsidR="00617ED2" w:rsidRDefault="00617ED2" w:rsidP="00617ED2">
      <w:pPr>
        <w:widowControl/>
        <w:spacing w:line="240" w:lineRule="auto"/>
        <w:ind w:firstLine="851"/>
        <w:rPr>
          <w:bCs/>
          <w:sz w:val="28"/>
          <w:szCs w:val="28"/>
        </w:rPr>
      </w:pPr>
      <w:r w:rsidRPr="00617ED2">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617ED2" w:rsidRDefault="00617ED2" w:rsidP="00617ED2">
      <w:pPr>
        <w:widowControl/>
        <w:spacing w:line="240" w:lineRule="auto"/>
        <w:ind w:firstLine="851"/>
        <w:rPr>
          <w:bCs/>
          <w:sz w:val="28"/>
          <w:szCs w:val="28"/>
        </w:rPr>
      </w:pPr>
    </w:p>
    <w:p w:rsidR="00617ED2" w:rsidRPr="00D2714B" w:rsidRDefault="00617ED2" w:rsidP="00617ED2">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617ED2" w:rsidRPr="00D2714B" w:rsidRDefault="00617ED2" w:rsidP="00617ED2">
      <w:pPr>
        <w:widowControl/>
        <w:spacing w:line="240" w:lineRule="auto"/>
        <w:ind w:firstLine="851"/>
        <w:rPr>
          <w:bCs/>
          <w:sz w:val="28"/>
          <w:szCs w:val="28"/>
        </w:rPr>
      </w:pPr>
    </w:p>
    <w:p w:rsidR="00617ED2" w:rsidRPr="00617ED2" w:rsidRDefault="00617ED2" w:rsidP="00617ED2">
      <w:pPr>
        <w:spacing w:line="240" w:lineRule="auto"/>
        <w:ind w:firstLine="851"/>
        <w:rPr>
          <w:bCs/>
          <w:sz w:val="28"/>
        </w:rPr>
      </w:pPr>
      <w:r w:rsidRPr="00617ED2">
        <w:rPr>
          <w:bCs/>
          <w:sz w:val="28"/>
        </w:rPr>
        <w:t>Материально-техническая база обеспечивает проведение всех видов учебных занятий, предусмотренных учебным планом по данному направлению подготовки и соответствует действующим санитарным и противопожарным нормам и правилам.</w:t>
      </w:r>
    </w:p>
    <w:p w:rsidR="00617ED2" w:rsidRPr="00617ED2" w:rsidRDefault="00617ED2" w:rsidP="00617ED2">
      <w:pPr>
        <w:spacing w:line="240" w:lineRule="auto"/>
        <w:ind w:firstLine="851"/>
        <w:rPr>
          <w:bCs/>
          <w:sz w:val="28"/>
        </w:rPr>
      </w:pPr>
      <w:r w:rsidRPr="00617ED2">
        <w:rPr>
          <w:bCs/>
          <w:sz w:val="28"/>
        </w:rPr>
        <w:t>Она содержит:</w:t>
      </w:r>
    </w:p>
    <w:p w:rsidR="00617ED2" w:rsidRPr="00617ED2" w:rsidRDefault="00617ED2" w:rsidP="00617ED2">
      <w:pPr>
        <w:numPr>
          <w:ilvl w:val="0"/>
          <w:numId w:val="8"/>
        </w:numPr>
        <w:tabs>
          <w:tab w:val="left" w:pos="1418"/>
        </w:tabs>
        <w:spacing w:line="240" w:lineRule="auto"/>
        <w:ind w:left="0" w:firstLine="851"/>
        <w:rPr>
          <w:bCs/>
          <w:sz w:val="28"/>
        </w:rPr>
      </w:pPr>
      <w:r w:rsidRPr="00617ED2">
        <w:rPr>
          <w:bCs/>
          <w:sz w:val="28"/>
        </w:rPr>
        <w:t>помещения для проведения лекционных (ауд. 16-100) и практических (семинарских) занятий (ауд. 16-100),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соответствующие действующим противопожарным правилам и нормам.</w:t>
      </w:r>
    </w:p>
    <w:p w:rsidR="00617ED2" w:rsidRPr="00617ED2" w:rsidRDefault="00617ED2" w:rsidP="00617ED2">
      <w:pPr>
        <w:numPr>
          <w:ilvl w:val="0"/>
          <w:numId w:val="8"/>
        </w:numPr>
        <w:tabs>
          <w:tab w:val="left" w:pos="1418"/>
        </w:tabs>
        <w:spacing w:line="240" w:lineRule="auto"/>
        <w:ind w:left="0" w:firstLine="851"/>
        <w:rPr>
          <w:bCs/>
          <w:sz w:val="28"/>
        </w:rPr>
      </w:pPr>
      <w:r w:rsidRPr="00617ED2">
        <w:rPr>
          <w:bCs/>
          <w:sz w:val="28"/>
        </w:rPr>
        <w:t>помещения для проведения групповых и индивидуальных консультаций (ауд. 16-100), соответствующие действующим противопожарным правилам и нормам.</w:t>
      </w:r>
    </w:p>
    <w:p w:rsidR="00617ED2" w:rsidRPr="00617ED2" w:rsidRDefault="00617ED2" w:rsidP="00617ED2">
      <w:pPr>
        <w:numPr>
          <w:ilvl w:val="0"/>
          <w:numId w:val="8"/>
        </w:numPr>
        <w:tabs>
          <w:tab w:val="left" w:pos="1418"/>
        </w:tabs>
        <w:spacing w:line="240" w:lineRule="auto"/>
        <w:ind w:left="0" w:firstLine="851"/>
        <w:rPr>
          <w:noProof/>
        </w:rPr>
      </w:pPr>
      <w:r w:rsidRPr="00617ED2">
        <w:rPr>
          <w:bCs/>
          <w:sz w:val="28"/>
        </w:rPr>
        <w:t>помещения для проведения текущего контроля (ауд. 16-100) и промежуточной аттестации (ауд. 16-100), соответствующие действующим противопожарным правилам и нормам.</w:t>
      </w:r>
    </w:p>
    <w:p w:rsidR="00617ED2" w:rsidRPr="00617ED2" w:rsidRDefault="00617ED2" w:rsidP="00617ED2">
      <w:pPr>
        <w:numPr>
          <w:ilvl w:val="0"/>
          <w:numId w:val="8"/>
        </w:numPr>
        <w:tabs>
          <w:tab w:val="left" w:pos="1418"/>
        </w:tabs>
        <w:spacing w:line="240" w:lineRule="auto"/>
        <w:ind w:left="0" w:firstLine="851"/>
        <w:rPr>
          <w:noProof/>
        </w:rPr>
      </w:pPr>
      <w:r w:rsidRPr="00617ED2">
        <w:rPr>
          <w:bCs/>
          <w:sz w:val="28"/>
        </w:rPr>
        <w:t>помещения для самостоятельной работы (ауд. 16-100), соответствующие действующим противопожарным правилам и нормам.</w:t>
      </w:r>
    </w:p>
    <w:p w:rsidR="00943B40" w:rsidRDefault="00943B40" w:rsidP="0095427B">
      <w:pPr>
        <w:widowControl/>
        <w:spacing w:line="240" w:lineRule="auto"/>
        <w:ind w:firstLine="851"/>
        <w:rPr>
          <w:bCs/>
          <w:sz w:val="28"/>
          <w:szCs w:val="28"/>
        </w:rPr>
      </w:pPr>
    </w:p>
    <w:tbl>
      <w:tblPr>
        <w:tblW w:w="9750" w:type="dxa"/>
        <w:tblLook w:val="04A0" w:firstRow="1" w:lastRow="0" w:firstColumn="1" w:lastColumn="0" w:noHBand="0" w:noVBand="1"/>
      </w:tblPr>
      <w:tblGrid>
        <w:gridCol w:w="3936"/>
        <w:gridCol w:w="2976"/>
        <w:gridCol w:w="2838"/>
      </w:tblGrid>
      <w:tr w:rsidR="005845B6" w:rsidTr="003643C0">
        <w:tc>
          <w:tcPr>
            <w:tcW w:w="3936" w:type="dxa"/>
            <w:shd w:val="clear" w:color="auto" w:fill="auto"/>
            <w:vAlign w:val="center"/>
          </w:tcPr>
          <w:p w:rsidR="005845B6" w:rsidRPr="00840A35" w:rsidRDefault="005845B6" w:rsidP="003643C0">
            <w:pPr>
              <w:rPr>
                <w:sz w:val="28"/>
                <w:szCs w:val="28"/>
              </w:rPr>
            </w:pPr>
            <w:r w:rsidRPr="00840A35">
              <w:rPr>
                <w:sz w:val="28"/>
                <w:szCs w:val="28"/>
              </w:rPr>
              <w:t xml:space="preserve">Разработчик </w:t>
            </w:r>
            <w:r>
              <w:rPr>
                <w:sz w:val="28"/>
                <w:szCs w:val="28"/>
              </w:rPr>
              <w:t>программы</w:t>
            </w:r>
            <w:r w:rsidRPr="00840A35">
              <w:rPr>
                <w:sz w:val="28"/>
                <w:szCs w:val="28"/>
              </w:rPr>
              <w:t xml:space="preserve">, </w:t>
            </w:r>
          </w:p>
          <w:p w:rsidR="005845B6" w:rsidRPr="00840A35" w:rsidRDefault="005845B6" w:rsidP="003643C0">
            <w:pPr>
              <w:rPr>
                <w:sz w:val="28"/>
                <w:szCs w:val="28"/>
              </w:rPr>
            </w:pPr>
            <w:r w:rsidRPr="00840A35">
              <w:rPr>
                <w:sz w:val="28"/>
                <w:szCs w:val="28"/>
              </w:rPr>
              <w:t>доцент</w:t>
            </w:r>
          </w:p>
        </w:tc>
        <w:tc>
          <w:tcPr>
            <w:tcW w:w="2976" w:type="dxa"/>
            <w:shd w:val="clear" w:color="auto" w:fill="auto"/>
            <w:vAlign w:val="center"/>
          </w:tcPr>
          <w:p w:rsidR="005845B6" w:rsidRPr="00840A35" w:rsidRDefault="005845B6" w:rsidP="003643C0">
            <w:pPr>
              <w:jc w:val="center"/>
              <w:rPr>
                <w:sz w:val="28"/>
                <w:szCs w:val="28"/>
              </w:rPr>
            </w:pPr>
            <w:r>
              <w:rPr>
                <w:noProof/>
                <w:color w:val="FF0000"/>
                <w:sz w:val="28"/>
                <w:szCs w:val="28"/>
              </w:rPr>
              <w:drawing>
                <wp:inline distT="0" distB="0" distL="0" distR="0" wp14:anchorId="0D1DB434" wp14:editId="4796E9EF">
                  <wp:extent cx="1247140"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593725"/>
                          </a:xfrm>
                          <a:prstGeom prst="rect">
                            <a:avLst/>
                          </a:prstGeom>
                          <a:noFill/>
                          <a:ln>
                            <a:noFill/>
                          </a:ln>
                        </pic:spPr>
                      </pic:pic>
                    </a:graphicData>
                  </a:graphic>
                </wp:inline>
              </w:drawing>
            </w:r>
          </w:p>
        </w:tc>
        <w:tc>
          <w:tcPr>
            <w:tcW w:w="2838" w:type="dxa"/>
            <w:shd w:val="clear" w:color="auto" w:fill="auto"/>
            <w:vAlign w:val="center"/>
          </w:tcPr>
          <w:p w:rsidR="005845B6" w:rsidRPr="00840A35" w:rsidRDefault="005845B6" w:rsidP="003643C0">
            <w:pPr>
              <w:jc w:val="right"/>
              <w:rPr>
                <w:sz w:val="28"/>
                <w:szCs w:val="28"/>
              </w:rPr>
            </w:pPr>
            <w:r w:rsidRPr="00840A35">
              <w:rPr>
                <w:sz w:val="28"/>
                <w:szCs w:val="28"/>
              </w:rPr>
              <w:t>А.А. Воробьев</w:t>
            </w:r>
          </w:p>
        </w:tc>
      </w:tr>
    </w:tbl>
    <w:p w:rsidR="005845B6" w:rsidRPr="006509F7" w:rsidRDefault="005845B6" w:rsidP="005845B6">
      <w:pPr>
        <w:rPr>
          <w:sz w:val="28"/>
        </w:rPr>
      </w:pPr>
      <w:r>
        <w:rPr>
          <w:sz w:val="28"/>
          <w:szCs w:val="28"/>
        </w:rPr>
        <w:t>«_02_» ___02</w:t>
      </w:r>
      <w:r w:rsidRPr="00F10ED4">
        <w:rPr>
          <w:sz w:val="28"/>
          <w:szCs w:val="28"/>
        </w:rPr>
        <w:t>___ 201</w:t>
      </w:r>
      <w:r>
        <w:rPr>
          <w:sz w:val="28"/>
          <w:szCs w:val="28"/>
        </w:rPr>
        <w:t>6</w:t>
      </w:r>
      <w:r w:rsidRPr="00F10ED4">
        <w:rPr>
          <w:sz w:val="28"/>
          <w:szCs w:val="28"/>
        </w:rPr>
        <w:t>_ г.</w:t>
      </w:r>
    </w:p>
    <w:p w:rsidR="00B51DE2" w:rsidRDefault="00B51DE2" w:rsidP="00617ED2">
      <w:pPr>
        <w:widowControl/>
        <w:spacing w:line="240" w:lineRule="auto"/>
        <w:ind w:firstLine="0"/>
        <w:rPr>
          <w:sz w:val="28"/>
          <w:szCs w:val="28"/>
        </w:rPr>
      </w:pPr>
    </w:p>
    <w:sectPr w:rsidR="00B51DE2"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8823D3E"/>
    <w:multiLevelType w:val="hybridMultilevel"/>
    <w:tmpl w:val="52B2E60E"/>
    <w:lvl w:ilvl="0" w:tplc="41AAAB84">
      <w:start w:val="1"/>
      <w:numFmt w:val="decimal"/>
      <w:lvlText w:val="%1."/>
      <w:lvlJc w:val="left"/>
      <w:pPr>
        <w:ind w:left="1078" w:hanging="51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A8B4449"/>
    <w:multiLevelType w:val="hybridMultilevel"/>
    <w:tmpl w:val="CD24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3F2744"/>
    <w:multiLevelType w:val="hybridMultilevel"/>
    <w:tmpl w:val="7A06C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631BA"/>
    <w:multiLevelType w:val="hybridMultilevel"/>
    <w:tmpl w:val="C0FC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0477AF0"/>
    <w:multiLevelType w:val="hybridMultilevel"/>
    <w:tmpl w:val="8FCC30E6"/>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2F01036"/>
    <w:multiLevelType w:val="hybridMultilevel"/>
    <w:tmpl w:val="7D12B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C46D1"/>
    <w:multiLevelType w:val="hybridMultilevel"/>
    <w:tmpl w:val="7D12B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3273E"/>
    <w:multiLevelType w:val="hybridMultilevel"/>
    <w:tmpl w:val="18F8613A"/>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12"/>
  </w:num>
  <w:num w:numId="3">
    <w:abstractNumId w:val="5"/>
  </w:num>
  <w:num w:numId="4">
    <w:abstractNumId w:val="10"/>
  </w:num>
  <w:num w:numId="5">
    <w:abstractNumId w:val="0"/>
  </w:num>
  <w:num w:numId="6">
    <w:abstractNumId w:val="13"/>
  </w:num>
  <w:num w:numId="7">
    <w:abstractNumId w:val="1"/>
  </w:num>
  <w:num w:numId="8">
    <w:abstractNumId w:val="11"/>
  </w:num>
  <w:num w:numId="9">
    <w:abstractNumId w:val="15"/>
  </w:num>
  <w:num w:numId="10">
    <w:abstractNumId w:val="9"/>
  </w:num>
  <w:num w:numId="11">
    <w:abstractNumId w:val="6"/>
  </w:num>
  <w:num w:numId="12">
    <w:abstractNumId w:val="27"/>
  </w:num>
  <w:num w:numId="13">
    <w:abstractNumId w:val="24"/>
  </w:num>
  <w:num w:numId="14">
    <w:abstractNumId w:val="26"/>
  </w:num>
  <w:num w:numId="15">
    <w:abstractNumId w:val="25"/>
  </w:num>
  <w:num w:numId="16">
    <w:abstractNumId w:val="14"/>
  </w:num>
  <w:num w:numId="17">
    <w:abstractNumId w:val="3"/>
  </w:num>
  <w:num w:numId="18">
    <w:abstractNumId w:val="19"/>
  </w:num>
  <w:num w:numId="19">
    <w:abstractNumId w:val="2"/>
  </w:num>
  <w:num w:numId="20">
    <w:abstractNumId w:val="4"/>
  </w:num>
  <w:num w:numId="21">
    <w:abstractNumId w:val="20"/>
  </w:num>
  <w:num w:numId="22">
    <w:abstractNumId w:val="8"/>
  </w:num>
  <w:num w:numId="23">
    <w:abstractNumId w:val="17"/>
  </w:num>
  <w:num w:numId="24">
    <w:abstractNumId w:val="18"/>
  </w:num>
  <w:num w:numId="25">
    <w:abstractNumId w:val="16"/>
  </w:num>
  <w:num w:numId="26">
    <w:abstractNumId w:val="22"/>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349A"/>
    <w:rsid w:val="00011912"/>
    <w:rsid w:val="00013395"/>
    <w:rsid w:val="00013573"/>
    <w:rsid w:val="00015646"/>
    <w:rsid w:val="000176D3"/>
    <w:rsid w:val="000176DC"/>
    <w:rsid w:val="0002349A"/>
    <w:rsid w:val="00024F7F"/>
    <w:rsid w:val="00026F97"/>
    <w:rsid w:val="00034024"/>
    <w:rsid w:val="00072DF0"/>
    <w:rsid w:val="00081E2C"/>
    <w:rsid w:val="00093ECE"/>
    <w:rsid w:val="000A1736"/>
    <w:rsid w:val="000B2834"/>
    <w:rsid w:val="000B6233"/>
    <w:rsid w:val="000D0D16"/>
    <w:rsid w:val="000D1602"/>
    <w:rsid w:val="000D2340"/>
    <w:rsid w:val="000D4F76"/>
    <w:rsid w:val="000E0EC1"/>
    <w:rsid w:val="000E1649"/>
    <w:rsid w:val="000E35E9"/>
    <w:rsid w:val="000F2E20"/>
    <w:rsid w:val="000F7490"/>
    <w:rsid w:val="00103824"/>
    <w:rsid w:val="00117EDD"/>
    <w:rsid w:val="00122920"/>
    <w:rsid w:val="001267A8"/>
    <w:rsid w:val="001427D7"/>
    <w:rsid w:val="00152B20"/>
    <w:rsid w:val="00152D38"/>
    <w:rsid w:val="00154D91"/>
    <w:rsid w:val="001611CB"/>
    <w:rsid w:val="001612B1"/>
    <w:rsid w:val="00163F22"/>
    <w:rsid w:val="001770B8"/>
    <w:rsid w:val="001863CC"/>
    <w:rsid w:val="00197531"/>
    <w:rsid w:val="001A78C6"/>
    <w:rsid w:val="001B2F34"/>
    <w:rsid w:val="001C2248"/>
    <w:rsid w:val="001C493F"/>
    <w:rsid w:val="001C6CE7"/>
    <w:rsid w:val="001C7382"/>
    <w:rsid w:val="001D0107"/>
    <w:rsid w:val="001E1373"/>
    <w:rsid w:val="001E6889"/>
    <w:rsid w:val="002007E7"/>
    <w:rsid w:val="00200A40"/>
    <w:rsid w:val="0023148B"/>
    <w:rsid w:val="00233DBB"/>
    <w:rsid w:val="00235E00"/>
    <w:rsid w:val="00250727"/>
    <w:rsid w:val="00252906"/>
    <w:rsid w:val="0025471F"/>
    <w:rsid w:val="00257AAF"/>
    <w:rsid w:val="00257B07"/>
    <w:rsid w:val="00265B74"/>
    <w:rsid w:val="002720D1"/>
    <w:rsid w:val="002753CF"/>
    <w:rsid w:val="002766FC"/>
    <w:rsid w:val="00282FE9"/>
    <w:rsid w:val="00294080"/>
    <w:rsid w:val="002A228F"/>
    <w:rsid w:val="002A28B2"/>
    <w:rsid w:val="002A5EE9"/>
    <w:rsid w:val="002B173D"/>
    <w:rsid w:val="002C4573"/>
    <w:rsid w:val="002D410C"/>
    <w:rsid w:val="002E0DFE"/>
    <w:rsid w:val="002E1FE1"/>
    <w:rsid w:val="002F6403"/>
    <w:rsid w:val="00302D2C"/>
    <w:rsid w:val="00304C08"/>
    <w:rsid w:val="00305E7A"/>
    <w:rsid w:val="0031788C"/>
    <w:rsid w:val="00320379"/>
    <w:rsid w:val="00322E18"/>
    <w:rsid w:val="00324F90"/>
    <w:rsid w:val="0034314F"/>
    <w:rsid w:val="00345F47"/>
    <w:rsid w:val="003501E6"/>
    <w:rsid w:val="003508D9"/>
    <w:rsid w:val="0035556A"/>
    <w:rsid w:val="00380A78"/>
    <w:rsid w:val="0038180A"/>
    <w:rsid w:val="00381F52"/>
    <w:rsid w:val="003856B8"/>
    <w:rsid w:val="00390A02"/>
    <w:rsid w:val="00391E71"/>
    <w:rsid w:val="0039566C"/>
    <w:rsid w:val="00397A1D"/>
    <w:rsid w:val="003A4CC6"/>
    <w:rsid w:val="003A777B"/>
    <w:rsid w:val="003C1BCC"/>
    <w:rsid w:val="003C4293"/>
    <w:rsid w:val="003D189A"/>
    <w:rsid w:val="003D4E39"/>
    <w:rsid w:val="004039C2"/>
    <w:rsid w:val="004122E6"/>
    <w:rsid w:val="0041232E"/>
    <w:rsid w:val="00412C37"/>
    <w:rsid w:val="00414729"/>
    <w:rsid w:val="00433F7B"/>
    <w:rsid w:val="00443E82"/>
    <w:rsid w:val="00450455"/>
    <w:rsid w:val="004524D2"/>
    <w:rsid w:val="00467271"/>
    <w:rsid w:val="004728D4"/>
    <w:rsid w:val="0047344E"/>
    <w:rsid w:val="00480E1B"/>
    <w:rsid w:val="0048304E"/>
    <w:rsid w:val="0048379C"/>
    <w:rsid w:val="00483FDC"/>
    <w:rsid w:val="00485395"/>
    <w:rsid w:val="00490574"/>
    <w:rsid w:val="004929B4"/>
    <w:rsid w:val="004947EE"/>
    <w:rsid w:val="004A6927"/>
    <w:rsid w:val="004C3FFE"/>
    <w:rsid w:val="004C4122"/>
    <w:rsid w:val="004F45B3"/>
    <w:rsid w:val="004F472C"/>
    <w:rsid w:val="004F521F"/>
    <w:rsid w:val="0050182F"/>
    <w:rsid w:val="00502576"/>
    <w:rsid w:val="005108CA"/>
    <w:rsid w:val="005128A4"/>
    <w:rsid w:val="005220DA"/>
    <w:rsid w:val="005272E2"/>
    <w:rsid w:val="00536AE2"/>
    <w:rsid w:val="0053702C"/>
    <w:rsid w:val="0054002C"/>
    <w:rsid w:val="00542E1B"/>
    <w:rsid w:val="00545AC9"/>
    <w:rsid w:val="00550681"/>
    <w:rsid w:val="005506C6"/>
    <w:rsid w:val="00567324"/>
    <w:rsid w:val="00574AF6"/>
    <w:rsid w:val="005820CB"/>
    <w:rsid w:val="005833BA"/>
    <w:rsid w:val="005845B6"/>
    <w:rsid w:val="005978CA"/>
    <w:rsid w:val="005A738A"/>
    <w:rsid w:val="005B59F7"/>
    <w:rsid w:val="005B5D66"/>
    <w:rsid w:val="005C203E"/>
    <w:rsid w:val="005C214C"/>
    <w:rsid w:val="005C4CA2"/>
    <w:rsid w:val="005D40E9"/>
    <w:rsid w:val="005D47DB"/>
    <w:rsid w:val="005E4B91"/>
    <w:rsid w:val="005E7600"/>
    <w:rsid w:val="005E7989"/>
    <w:rsid w:val="005F29AD"/>
    <w:rsid w:val="00617ED2"/>
    <w:rsid w:val="00627C89"/>
    <w:rsid w:val="006338D7"/>
    <w:rsid w:val="006622A4"/>
    <w:rsid w:val="00665E04"/>
    <w:rsid w:val="00670DC4"/>
    <w:rsid w:val="006758BB"/>
    <w:rsid w:val="006759B2"/>
    <w:rsid w:val="00677827"/>
    <w:rsid w:val="00692E37"/>
    <w:rsid w:val="006B4827"/>
    <w:rsid w:val="006B5760"/>
    <w:rsid w:val="006B624F"/>
    <w:rsid w:val="006B6C1A"/>
    <w:rsid w:val="006E4AE9"/>
    <w:rsid w:val="006E6582"/>
    <w:rsid w:val="006E7CF9"/>
    <w:rsid w:val="006F033C"/>
    <w:rsid w:val="006F0765"/>
    <w:rsid w:val="006F1EA6"/>
    <w:rsid w:val="006F74A7"/>
    <w:rsid w:val="00713032"/>
    <w:rsid w:val="007150CC"/>
    <w:rsid w:val="007228D6"/>
    <w:rsid w:val="00731B78"/>
    <w:rsid w:val="00736A1B"/>
    <w:rsid w:val="0074094A"/>
    <w:rsid w:val="007416AF"/>
    <w:rsid w:val="00743903"/>
    <w:rsid w:val="00744E32"/>
    <w:rsid w:val="00747215"/>
    <w:rsid w:val="0076272E"/>
    <w:rsid w:val="00762FB4"/>
    <w:rsid w:val="00766ED7"/>
    <w:rsid w:val="00766FB6"/>
    <w:rsid w:val="00772142"/>
    <w:rsid w:val="00774189"/>
    <w:rsid w:val="00776D08"/>
    <w:rsid w:val="007841D6"/>
    <w:rsid w:val="007861C4"/>
    <w:rsid w:val="007913A5"/>
    <w:rsid w:val="007921BB"/>
    <w:rsid w:val="00796FE3"/>
    <w:rsid w:val="007A0529"/>
    <w:rsid w:val="007A4BD5"/>
    <w:rsid w:val="007C0285"/>
    <w:rsid w:val="007D7EAC"/>
    <w:rsid w:val="007E3977"/>
    <w:rsid w:val="007E7072"/>
    <w:rsid w:val="007F2B72"/>
    <w:rsid w:val="00800843"/>
    <w:rsid w:val="008147D9"/>
    <w:rsid w:val="00816F43"/>
    <w:rsid w:val="00823DC0"/>
    <w:rsid w:val="008353E1"/>
    <w:rsid w:val="00846C11"/>
    <w:rsid w:val="008534DF"/>
    <w:rsid w:val="00854E56"/>
    <w:rsid w:val="008633AD"/>
    <w:rsid w:val="008651E5"/>
    <w:rsid w:val="008738C0"/>
    <w:rsid w:val="00876F1E"/>
    <w:rsid w:val="008839F8"/>
    <w:rsid w:val="008B3A13"/>
    <w:rsid w:val="008B3C0E"/>
    <w:rsid w:val="008C144C"/>
    <w:rsid w:val="008D697A"/>
    <w:rsid w:val="008E100F"/>
    <w:rsid w:val="008E203C"/>
    <w:rsid w:val="009022BA"/>
    <w:rsid w:val="00902896"/>
    <w:rsid w:val="00905F80"/>
    <w:rsid w:val="009114CB"/>
    <w:rsid w:val="009244C4"/>
    <w:rsid w:val="00933592"/>
    <w:rsid w:val="00933EC2"/>
    <w:rsid w:val="00935641"/>
    <w:rsid w:val="00942B00"/>
    <w:rsid w:val="00943B40"/>
    <w:rsid w:val="0095427B"/>
    <w:rsid w:val="00957562"/>
    <w:rsid w:val="00973A15"/>
    <w:rsid w:val="00974682"/>
    <w:rsid w:val="00985000"/>
    <w:rsid w:val="0098550A"/>
    <w:rsid w:val="00986C41"/>
    <w:rsid w:val="00990DC5"/>
    <w:rsid w:val="009A283C"/>
    <w:rsid w:val="009A3C08"/>
    <w:rsid w:val="009A3F8D"/>
    <w:rsid w:val="009B66A3"/>
    <w:rsid w:val="009C277A"/>
    <w:rsid w:val="009D471B"/>
    <w:rsid w:val="009D66E8"/>
    <w:rsid w:val="009E5E2B"/>
    <w:rsid w:val="00A01F44"/>
    <w:rsid w:val="00A037C3"/>
    <w:rsid w:val="00A03C11"/>
    <w:rsid w:val="00A06EE7"/>
    <w:rsid w:val="00A15FA9"/>
    <w:rsid w:val="00A16963"/>
    <w:rsid w:val="00A17B31"/>
    <w:rsid w:val="00A26186"/>
    <w:rsid w:val="00A34065"/>
    <w:rsid w:val="00A52159"/>
    <w:rsid w:val="00A55036"/>
    <w:rsid w:val="00A628E7"/>
    <w:rsid w:val="00A63776"/>
    <w:rsid w:val="00A7043A"/>
    <w:rsid w:val="00A84B58"/>
    <w:rsid w:val="00A8508F"/>
    <w:rsid w:val="00A96BD2"/>
    <w:rsid w:val="00AB57D4"/>
    <w:rsid w:val="00AB689B"/>
    <w:rsid w:val="00AC4D94"/>
    <w:rsid w:val="00AD041C"/>
    <w:rsid w:val="00AD6274"/>
    <w:rsid w:val="00AD642A"/>
    <w:rsid w:val="00AE3971"/>
    <w:rsid w:val="00AF34CF"/>
    <w:rsid w:val="00AF5A38"/>
    <w:rsid w:val="00B03720"/>
    <w:rsid w:val="00B054F2"/>
    <w:rsid w:val="00B21466"/>
    <w:rsid w:val="00B367CD"/>
    <w:rsid w:val="00B37313"/>
    <w:rsid w:val="00B41204"/>
    <w:rsid w:val="00B42E6C"/>
    <w:rsid w:val="00B431D7"/>
    <w:rsid w:val="00B51DE2"/>
    <w:rsid w:val="00B5327B"/>
    <w:rsid w:val="00B550E4"/>
    <w:rsid w:val="00B5738A"/>
    <w:rsid w:val="00B61C51"/>
    <w:rsid w:val="00B6623B"/>
    <w:rsid w:val="00B74479"/>
    <w:rsid w:val="00B82BA6"/>
    <w:rsid w:val="00B82EAA"/>
    <w:rsid w:val="00B94327"/>
    <w:rsid w:val="00BC0A74"/>
    <w:rsid w:val="00BC38E9"/>
    <w:rsid w:val="00BD28EB"/>
    <w:rsid w:val="00BD4749"/>
    <w:rsid w:val="00BE1890"/>
    <w:rsid w:val="00BE1C33"/>
    <w:rsid w:val="00BE4E4C"/>
    <w:rsid w:val="00BE77FD"/>
    <w:rsid w:val="00BE7F68"/>
    <w:rsid w:val="00BF49EC"/>
    <w:rsid w:val="00BF5752"/>
    <w:rsid w:val="00BF58CD"/>
    <w:rsid w:val="00C03E36"/>
    <w:rsid w:val="00C0465D"/>
    <w:rsid w:val="00C2781E"/>
    <w:rsid w:val="00C31C43"/>
    <w:rsid w:val="00C37D9F"/>
    <w:rsid w:val="00C50101"/>
    <w:rsid w:val="00C51C84"/>
    <w:rsid w:val="00C573A9"/>
    <w:rsid w:val="00C64284"/>
    <w:rsid w:val="00C65508"/>
    <w:rsid w:val="00C72B30"/>
    <w:rsid w:val="00C83D89"/>
    <w:rsid w:val="00C91F92"/>
    <w:rsid w:val="00C92B9F"/>
    <w:rsid w:val="00C949D8"/>
    <w:rsid w:val="00C9692E"/>
    <w:rsid w:val="00CA31BC"/>
    <w:rsid w:val="00CC6491"/>
    <w:rsid w:val="00CC7B1B"/>
    <w:rsid w:val="00CD0CD3"/>
    <w:rsid w:val="00CD3450"/>
    <w:rsid w:val="00CD3C7D"/>
    <w:rsid w:val="00CD4626"/>
    <w:rsid w:val="00CD5926"/>
    <w:rsid w:val="00CE60BF"/>
    <w:rsid w:val="00CF30A2"/>
    <w:rsid w:val="00CF4A40"/>
    <w:rsid w:val="00D12A03"/>
    <w:rsid w:val="00D1455C"/>
    <w:rsid w:val="00D16774"/>
    <w:rsid w:val="00D23D0B"/>
    <w:rsid w:val="00D23ED0"/>
    <w:rsid w:val="00D2714B"/>
    <w:rsid w:val="00D322E9"/>
    <w:rsid w:val="00D36ADA"/>
    <w:rsid w:val="00D514C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F7688"/>
    <w:rsid w:val="00E05466"/>
    <w:rsid w:val="00E10201"/>
    <w:rsid w:val="00E20F70"/>
    <w:rsid w:val="00E25B65"/>
    <w:rsid w:val="00E357C8"/>
    <w:rsid w:val="00E4212F"/>
    <w:rsid w:val="00E44EBF"/>
    <w:rsid w:val="00E6137C"/>
    <w:rsid w:val="00E61448"/>
    <w:rsid w:val="00E64FBC"/>
    <w:rsid w:val="00E70167"/>
    <w:rsid w:val="00E708E6"/>
    <w:rsid w:val="00E74C43"/>
    <w:rsid w:val="00E75B9C"/>
    <w:rsid w:val="00E76DB1"/>
    <w:rsid w:val="00E8050E"/>
    <w:rsid w:val="00E80B23"/>
    <w:rsid w:val="00E8214F"/>
    <w:rsid w:val="00E92874"/>
    <w:rsid w:val="00E960EA"/>
    <w:rsid w:val="00E97136"/>
    <w:rsid w:val="00E97F27"/>
    <w:rsid w:val="00EA2396"/>
    <w:rsid w:val="00EA5F0E"/>
    <w:rsid w:val="00EB07D5"/>
    <w:rsid w:val="00EB402F"/>
    <w:rsid w:val="00EB7F44"/>
    <w:rsid w:val="00EC214C"/>
    <w:rsid w:val="00ED101F"/>
    <w:rsid w:val="00ED1ADD"/>
    <w:rsid w:val="00ED448C"/>
    <w:rsid w:val="00EE3AE7"/>
    <w:rsid w:val="00F01EB0"/>
    <w:rsid w:val="00F0473C"/>
    <w:rsid w:val="00F05DEA"/>
    <w:rsid w:val="00F06658"/>
    <w:rsid w:val="00F13FAB"/>
    <w:rsid w:val="00F1435C"/>
    <w:rsid w:val="00F15715"/>
    <w:rsid w:val="00F23B7B"/>
    <w:rsid w:val="00F32850"/>
    <w:rsid w:val="00F4289A"/>
    <w:rsid w:val="00F54398"/>
    <w:rsid w:val="00F57136"/>
    <w:rsid w:val="00F5749D"/>
    <w:rsid w:val="00F57ED6"/>
    <w:rsid w:val="00F659B6"/>
    <w:rsid w:val="00F83805"/>
    <w:rsid w:val="00F91E6C"/>
    <w:rsid w:val="00FA0C8F"/>
    <w:rsid w:val="00FB13BE"/>
    <w:rsid w:val="00FB6A66"/>
    <w:rsid w:val="00FC3EC0"/>
    <w:rsid w:val="00FE45E8"/>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FR1">
    <w:name w:val="FR1"/>
    <w:rsid w:val="003D189A"/>
    <w:pPr>
      <w:widowControl w:val="0"/>
      <w:autoSpaceDE w:val="0"/>
      <w:autoSpaceDN w:val="0"/>
      <w:adjustRightInd w:val="0"/>
      <w:spacing w:line="300" w:lineRule="auto"/>
      <w:ind w:left="400" w:hanging="400"/>
    </w:pPr>
    <w:rPr>
      <w:rFonts w:ascii="Times New Roman" w:eastAsia="Times New Roman" w:hAnsi="Times New Roman"/>
      <w:sz w:val="28"/>
    </w:rPr>
  </w:style>
  <w:style w:type="character" w:styleId="a6">
    <w:name w:val="Hyperlink"/>
    <w:rsid w:val="009C2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pgups.com" TargetMode="External"/><Relationship Id="rId4" Type="http://schemas.microsoft.com/office/2007/relationships/stylesWithEffects" Target="stylesWithEffects.xml"/><Relationship Id="rId9" Type="http://schemas.openxmlformats.org/officeDocument/2006/relationships/hyperlink" Target="http://www.pg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FD91-0BAD-493B-8B35-FA5E398B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user</cp:lastModifiedBy>
  <cp:revision>115</cp:revision>
  <cp:lastPrinted>2015-12-18T12:02:00Z</cp:lastPrinted>
  <dcterms:created xsi:type="dcterms:W3CDTF">2015-11-25T10:05:00Z</dcterms:created>
  <dcterms:modified xsi:type="dcterms:W3CDTF">2017-11-14T13:47:00Z</dcterms:modified>
</cp:coreProperties>
</file>