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81D81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2D21D5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55828" w:rsidRDefault="0025582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255828" w:rsidRPr="00D2714B" w:rsidRDefault="0025582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97746">
        <w:rPr>
          <w:sz w:val="28"/>
          <w:szCs w:val="28"/>
        </w:rPr>
        <w:t>МАТЕРИАЛОВЕДЕНИЕ И ТКМ</w:t>
      </w:r>
      <w:r w:rsidRPr="00D2714B">
        <w:rPr>
          <w:sz w:val="28"/>
          <w:szCs w:val="28"/>
        </w:rPr>
        <w:t>» (</w:t>
      </w:r>
      <w:r w:rsidR="002D21D5" w:rsidRPr="002D21D5">
        <w:rPr>
          <w:sz w:val="28"/>
          <w:szCs w:val="28"/>
        </w:rPr>
        <w:t>Б1.Б.1</w:t>
      </w:r>
      <w:r w:rsidR="00A97746">
        <w:rPr>
          <w:sz w:val="28"/>
          <w:szCs w:val="28"/>
        </w:rPr>
        <w:t>5</w:t>
      </w:r>
      <w:r w:rsidRPr="00D2714B">
        <w:rPr>
          <w:sz w:val="28"/>
          <w:szCs w:val="28"/>
        </w:rPr>
        <w:t>)</w:t>
      </w:r>
    </w:p>
    <w:p w:rsidR="00255828" w:rsidRPr="00D2714B" w:rsidRDefault="0025582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55828" w:rsidRDefault="00A97746" w:rsidP="002D21D5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13.03.01 «Теплоэнергетика и теплотехника»</w:t>
      </w:r>
      <w:r w:rsidRPr="00A97746">
        <w:rPr>
          <w:rFonts w:eastAsia="Calibri"/>
          <w:sz w:val="28"/>
          <w:szCs w:val="28"/>
        </w:rPr>
        <w:cr/>
      </w:r>
    </w:p>
    <w:p w:rsidR="008649D8" w:rsidRPr="00D2714B" w:rsidRDefault="002D21D5" w:rsidP="002D21D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2D21D5">
        <w:rPr>
          <w:rFonts w:eastAsia="Calibri"/>
          <w:sz w:val="28"/>
          <w:szCs w:val="28"/>
        </w:rPr>
        <w:t>по профилю «</w:t>
      </w:r>
      <w:r w:rsidR="00A97746" w:rsidRPr="00A97746">
        <w:rPr>
          <w:rFonts w:eastAsia="Calibri"/>
          <w:sz w:val="28"/>
          <w:szCs w:val="28"/>
        </w:rPr>
        <w:t>Промышленная теплоэнергетика</w:t>
      </w:r>
      <w:r w:rsidRPr="002D21D5">
        <w:rPr>
          <w:rFonts w:eastAsia="Calibri"/>
          <w:sz w:val="28"/>
          <w:szCs w:val="28"/>
        </w:rPr>
        <w:t xml:space="preserve">» </w:t>
      </w:r>
      <w:r w:rsidR="008649D8"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D21D5" w:rsidRPr="00D2714B" w:rsidRDefault="002D21D5" w:rsidP="002D21D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A97746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55828" w:rsidRPr="00D2714B" w:rsidRDefault="0025582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55828" w:rsidRDefault="0025582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21D5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2D21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255828">
        <w:rPr>
          <w:sz w:val="28"/>
          <w:szCs w:val="28"/>
        </w:rPr>
        <w:t>5</w:t>
      </w:r>
    </w:p>
    <w:p w:rsidR="002D21D5" w:rsidRPr="00EB02AF" w:rsidRDefault="008649D8" w:rsidP="00EB02AF">
      <w:pPr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B02AF" w:rsidRPr="009B125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445.5pt;height:693pt;visibility:visible">
            <v:imagedata r:id="rId5" o:title="" croptop="5504f" cropbottom="7884f" cropleft="10445f" cropright="3174f"/>
          </v:shape>
        </w:pict>
      </w:r>
    </w:p>
    <w:p w:rsidR="00A97746" w:rsidRDefault="008649D8" w:rsidP="00EB02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B02AF">
        <w:rPr>
          <w:sz w:val="28"/>
          <w:szCs w:val="28"/>
        </w:rPr>
        <w:lastRenderedPageBreak/>
        <w:t xml:space="preserve"> </w:t>
      </w:r>
    </w:p>
    <w:p w:rsidR="00EB02AF" w:rsidRDefault="007F2A93" w:rsidP="00EB02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B125E">
        <w:rPr>
          <w:noProof/>
        </w:rPr>
        <w:pict>
          <v:shape id="_x0000_i1027" type="#_x0000_t75" style="width:477.75pt;height:468pt;visibility:visible">
            <v:imagedata r:id="rId6" o:title="" croptop="6083f" cropbottom="27011f" cropleft="10138f" cropright="1843f"/>
          </v:shape>
        </w:pic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2D21D5">
        <w:rPr>
          <w:sz w:val="28"/>
          <w:szCs w:val="28"/>
        </w:rPr>
        <w:t>0</w:t>
      </w:r>
      <w:r w:rsidR="003B1748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3B1748">
        <w:rPr>
          <w:sz w:val="28"/>
          <w:szCs w:val="28"/>
        </w:rPr>
        <w:t>октября 2015 г., приказ №1081</w:t>
      </w:r>
      <w:r w:rsidR="002D21D5">
        <w:rPr>
          <w:sz w:val="28"/>
          <w:szCs w:val="28"/>
        </w:rPr>
        <w:t xml:space="preserve"> по направлению</w:t>
      </w:r>
      <w:r w:rsidRPr="00D2714B">
        <w:rPr>
          <w:sz w:val="28"/>
          <w:szCs w:val="28"/>
        </w:rPr>
        <w:t xml:space="preserve"> </w:t>
      </w:r>
      <w:r w:rsidR="003B1748" w:rsidRPr="003B1748">
        <w:rPr>
          <w:rFonts w:eastAsia="Calibri"/>
          <w:sz w:val="28"/>
          <w:szCs w:val="28"/>
        </w:rPr>
        <w:t>13.03.01 «Теплоэнергетика и теплотехника»</w:t>
      </w:r>
      <w:r w:rsidRPr="00D2714B">
        <w:rPr>
          <w:sz w:val="28"/>
          <w:szCs w:val="28"/>
        </w:rPr>
        <w:t>, по дисциплине «</w:t>
      </w:r>
      <w:r w:rsidR="003B1748">
        <w:rPr>
          <w:sz w:val="28"/>
          <w:szCs w:val="28"/>
        </w:rPr>
        <w:t>Материаловедение и ТКМ</w:t>
      </w:r>
      <w:r w:rsidRPr="00D2714B">
        <w:rPr>
          <w:sz w:val="28"/>
          <w:szCs w:val="28"/>
        </w:rPr>
        <w:t>».</w:t>
      </w:r>
    </w:p>
    <w:p w:rsidR="003B1748" w:rsidRPr="003B1748" w:rsidRDefault="008649D8" w:rsidP="003B174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3B1748" w:rsidRPr="003B1748">
        <w:rPr>
          <w:sz w:val="28"/>
          <w:szCs w:val="28"/>
        </w:rPr>
        <w:t>познание природы и свойств материалов, а также методов их упрочнения для наиболее эффективного использования в технике.</w:t>
      </w:r>
    </w:p>
    <w:p w:rsidR="003B1748" w:rsidRPr="003B1748" w:rsidRDefault="003B1748" w:rsidP="003B1748">
      <w:pPr>
        <w:widowControl/>
        <w:spacing w:line="240" w:lineRule="auto"/>
        <w:ind w:firstLine="851"/>
        <w:rPr>
          <w:sz w:val="28"/>
          <w:szCs w:val="28"/>
        </w:rPr>
      </w:pPr>
      <w:r w:rsidRPr="003B1748">
        <w:rPr>
          <w:sz w:val="28"/>
          <w:szCs w:val="28"/>
        </w:rPr>
        <w:t>Для достижения поставленной цели решаются следующие задачи:</w:t>
      </w:r>
    </w:p>
    <w:p w:rsidR="003B1748" w:rsidRPr="003B1748" w:rsidRDefault="003B1748" w:rsidP="003B1748">
      <w:pPr>
        <w:widowControl/>
        <w:spacing w:line="240" w:lineRule="auto"/>
        <w:ind w:firstLine="851"/>
        <w:rPr>
          <w:sz w:val="28"/>
          <w:szCs w:val="28"/>
        </w:rPr>
      </w:pPr>
      <w:r w:rsidRPr="003B1748">
        <w:rPr>
          <w:sz w:val="28"/>
          <w:szCs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3B1748" w:rsidRPr="003B1748" w:rsidRDefault="003B1748" w:rsidP="003B1748">
      <w:pPr>
        <w:widowControl/>
        <w:spacing w:line="240" w:lineRule="auto"/>
        <w:ind w:firstLine="851"/>
        <w:rPr>
          <w:sz w:val="28"/>
          <w:szCs w:val="28"/>
        </w:rPr>
      </w:pPr>
      <w:r w:rsidRPr="003B1748">
        <w:rPr>
          <w:sz w:val="28"/>
          <w:szCs w:val="28"/>
        </w:rPr>
        <w:t xml:space="preserve">- установление зависимостей между составом, строением и свойствами материалов; </w:t>
      </w:r>
    </w:p>
    <w:p w:rsidR="003B1748" w:rsidRPr="003B1748" w:rsidRDefault="003B1748" w:rsidP="003B1748">
      <w:pPr>
        <w:widowControl/>
        <w:spacing w:line="240" w:lineRule="auto"/>
        <w:ind w:firstLine="851"/>
        <w:rPr>
          <w:sz w:val="28"/>
          <w:szCs w:val="28"/>
        </w:rPr>
      </w:pPr>
      <w:r w:rsidRPr="003B1748">
        <w:rPr>
          <w:sz w:val="28"/>
          <w:szCs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3B1748" w:rsidRPr="003B1748" w:rsidRDefault="003B1748" w:rsidP="003B1748">
      <w:pPr>
        <w:widowControl/>
        <w:spacing w:line="240" w:lineRule="auto"/>
        <w:ind w:firstLine="851"/>
        <w:rPr>
          <w:sz w:val="28"/>
          <w:szCs w:val="28"/>
        </w:rPr>
      </w:pPr>
      <w:r w:rsidRPr="003B1748">
        <w:rPr>
          <w:sz w:val="28"/>
          <w:szCs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521098" w:rsidRPr="00D2714B" w:rsidRDefault="00521098" w:rsidP="0052109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E55FC" w:rsidRPr="001E55FC" w:rsidRDefault="001E55FC" w:rsidP="001E55FC">
      <w:pPr>
        <w:widowControl/>
        <w:overflowPunct w:val="0"/>
        <w:autoSpaceDE w:val="0"/>
        <w:autoSpaceDN w:val="0"/>
        <w:adjustRightInd w:val="0"/>
        <w:spacing w:line="240" w:lineRule="auto"/>
        <w:ind w:right="43" w:firstLine="567"/>
        <w:jc w:val="left"/>
        <w:textAlignment w:val="baseline"/>
        <w:rPr>
          <w:sz w:val="28"/>
          <w:szCs w:val="24"/>
        </w:rPr>
      </w:pPr>
      <w:r w:rsidRPr="001E55FC">
        <w:rPr>
          <w:b/>
          <w:sz w:val="28"/>
          <w:szCs w:val="24"/>
        </w:rPr>
        <w:t>ЗНАТЬ:</w:t>
      </w:r>
    </w:p>
    <w:p w:rsidR="001E55FC" w:rsidRPr="001E55FC" w:rsidRDefault="001E55FC" w:rsidP="001E55FC">
      <w:pPr>
        <w:widowControl/>
        <w:spacing w:line="240" w:lineRule="auto"/>
        <w:ind w:firstLine="567"/>
        <w:rPr>
          <w:sz w:val="28"/>
        </w:rPr>
      </w:pPr>
      <w:r w:rsidRPr="001E55FC">
        <w:rPr>
          <w:sz w:val="28"/>
        </w:rPr>
        <w:t xml:space="preserve">- </w:t>
      </w:r>
      <w:r w:rsidR="00CB4BC4" w:rsidRPr="00CB4BC4">
        <w:rPr>
          <w:bCs/>
          <w:sz w:val="28"/>
        </w:rPr>
        <w:t>технико-экономическо</w:t>
      </w:r>
      <w:r w:rsidR="00CB4BC4">
        <w:rPr>
          <w:bCs/>
          <w:sz w:val="28"/>
        </w:rPr>
        <w:t>е</w:t>
      </w:r>
      <w:r w:rsidR="00CB4BC4" w:rsidRPr="00CB4BC4">
        <w:rPr>
          <w:bCs/>
          <w:sz w:val="28"/>
        </w:rPr>
        <w:t xml:space="preserve"> обосновани</w:t>
      </w:r>
      <w:r w:rsidR="00CB4BC4">
        <w:rPr>
          <w:bCs/>
          <w:sz w:val="28"/>
        </w:rPr>
        <w:t>е</w:t>
      </w:r>
      <w:r w:rsidR="00CB4BC4" w:rsidRPr="00CB4BC4">
        <w:rPr>
          <w:bCs/>
          <w:sz w:val="28"/>
        </w:rPr>
        <w:t xml:space="preserve"> проектных разработок </w:t>
      </w:r>
      <w:proofErr w:type="spellStart"/>
      <w:r w:rsidR="00CB4BC4" w:rsidRPr="00CB4BC4">
        <w:rPr>
          <w:bCs/>
          <w:sz w:val="28"/>
        </w:rPr>
        <w:t>энергообъектов</w:t>
      </w:r>
      <w:proofErr w:type="spellEnd"/>
      <w:r w:rsidR="00CB4BC4" w:rsidRPr="00CB4BC4">
        <w:rPr>
          <w:bCs/>
          <w:sz w:val="28"/>
        </w:rPr>
        <w:t xml:space="preserve"> и их элементов</w:t>
      </w:r>
      <w:r w:rsidR="00CB4BC4">
        <w:rPr>
          <w:sz w:val="28"/>
        </w:rPr>
        <w:t>.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rPr>
          <w:b/>
          <w:sz w:val="28"/>
        </w:rPr>
      </w:pPr>
      <w:r w:rsidRPr="001E55FC">
        <w:rPr>
          <w:b/>
          <w:sz w:val="28"/>
        </w:rPr>
        <w:t>УМЕТЬ:</w:t>
      </w:r>
    </w:p>
    <w:p w:rsidR="001E55FC" w:rsidRDefault="001E55FC" w:rsidP="00CB4BC4">
      <w:pPr>
        <w:autoSpaceDE w:val="0"/>
        <w:autoSpaceDN w:val="0"/>
        <w:adjustRightInd w:val="0"/>
        <w:spacing w:line="240" w:lineRule="auto"/>
        <w:ind w:firstLine="567"/>
        <w:jc w:val="left"/>
        <w:rPr>
          <w:sz w:val="28"/>
          <w:szCs w:val="28"/>
          <w:lang w:eastAsia="ar-SA"/>
        </w:rPr>
      </w:pPr>
      <w:r w:rsidRPr="001E55FC">
        <w:rPr>
          <w:sz w:val="28"/>
          <w:szCs w:val="28"/>
          <w:lang w:eastAsia="ar-SA"/>
        </w:rPr>
        <w:t xml:space="preserve">- </w:t>
      </w:r>
      <w:r w:rsidR="00CB4BC4" w:rsidRPr="00CB4BC4">
        <w:rPr>
          <w:bCs/>
          <w:sz w:val="28"/>
          <w:szCs w:val="28"/>
          <w:lang w:eastAsia="ar-SA"/>
        </w:rPr>
        <w:t>проводить расчёты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</w:r>
      <w:r w:rsidR="00CB4BC4">
        <w:rPr>
          <w:sz w:val="28"/>
          <w:szCs w:val="28"/>
          <w:lang w:eastAsia="ar-SA"/>
        </w:rPr>
        <w:t>;</w:t>
      </w:r>
    </w:p>
    <w:p w:rsidR="00CB4BC4" w:rsidRPr="001E55FC" w:rsidRDefault="00CB4BC4" w:rsidP="00CB4BC4">
      <w:pPr>
        <w:autoSpaceDE w:val="0"/>
        <w:autoSpaceDN w:val="0"/>
        <w:adjustRightInd w:val="0"/>
        <w:spacing w:line="240" w:lineRule="auto"/>
        <w:ind w:firstLine="567"/>
        <w:jc w:val="left"/>
        <w:rPr>
          <w:sz w:val="28"/>
        </w:rPr>
      </w:pPr>
      <w:r>
        <w:rPr>
          <w:sz w:val="28"/>
          <w:szCs w:val="28"/>
          <w:lang w:eastAsia="ar-SA"/>
        </w:rPr>
        <w:t xml:space="preserve">- </w:t>
      </w:r>
      <w:r w:rsidRPr="00CB4BC4">
        <w:rPr>
          <w:sz w:val="28"/>
          <w:szCs w:val="28"/>
          <w:lang w:eastAsia="ar-SA"/>
        </w:rPr>
        <w:t>оцен</w:t>
      </w:r>
      <w:r>
        <w:rPr>
          <w:sz w:val="28"/>
          <w:szCs w:val="28"/>
          <w:lang w:eastAsia="ar-SA"/>
        </w:rPr>
        <w:t>ивать</w:t>
      </w:r>
      <w:r w:rsidRPr="00CB4BC4">
        <w:rPr>
          <w:sz w:val="28"/>
          <w:szCs w:val="28"/>
          <w:lang w:eastAsia="ar-SA"/>
        </w:rPr>
        <w:t xml:space="preserve"> техническо</w:t>
      </w:r>
      <w:r>
        <w:rPr>
          <w:sz w:val="28"/>
          <w:szCs w:val="28"/>
          <w:lang w:eastAsia="ar-SA"/>
        </w:rPr>
        <w:t>е</w:t>
      </w:r>
      <w:r w:rsidRPr="00CB4BC4">
        <w:rPr>
          <w:sz w:val="28"/>
          <w:szCs w:val="28"/>
          <w:lang w:eastAsia="ar-SA"/>
        </w:rPr>
        <w:t xml:space="preserve"> состояни</w:t>
      </w:r>
      <w:r>
        <w:rPr>
          <w:sz w:val="28"/>
          <w:szCs w:val="28"/>
          <w:lang w:eastAsia="ar-SA"/>
        </w:rPr>
        <w:t>е</w:t>
      </w:r>
      <w:r w:rsidRPr="00CB4BC4">
        <w:rPr>
          <w:sz w:val="28"/>
          <w:szCs w:val="28"/>
          <w:lang w:eastAsia="ar-SA"/>
        </w:rPr>
        <w:t xml:space="preserve"> и остаточн</w:t>
      </w:r>
      <w:r>
        <w:rPr>
          <w:sz w:val="28"/>
          <w:szCs w:val="28"/>
          <w:lang w:eastAsia="ar-SA"/>
        </w:rPr>
        <w:t>ый ресурс</w:t>
      </w:r>
      <w:r w:rsidRPr="00CB4BC4">
        <w:rPr>
          <w:sz w:val="28"/>
          <w:szCs w:val="28"/>
          <w:lang w:eastAsia="ar-SA"/>
        </w:rPr>
        <w:t xml:space="preserve"> оборудования, </w:t>
      </w:r>
      <w:r>
        <w:rPr>
          <w:sz w:val="28"/>
          <w:szCs w:val="28"/>
          <w:lang w:eastAsia="ar-SA"/>
        </w:rPr>
        <w:t>организовывать</w:t>
      </w:r>
      <w:r w:rsidRPr="00CB4BC4">
        <w:rPr>
          <w:sz w:val="28"/>
          <w:szCs w:val="28"/>
          <w:lang w:eastAsia="ar-SA"/>
        </w:rPr>
        <w:t xml:space="preserve"> профилактически</w:t>
      </w:r>
      <w:r>
        <w:rPr>
          <w:sz w:val="28"/>
          <w:szCs w:val="28"/>
          <w:lang w:eastAsia="ar-SA"/>
        </w:rPr>
        <w:t>е</w:t>
      </w:r>
      <w:r w:rsidRPr="00CB4BC4">
        <w:rPr>
          <w:sz w:val="28"/>
          <w:szCs w:val="28"/>
          <w:lang w:eastAsia="ar-SA"/>
        </w:rPr>
        <w:t xml:space="preserve"> осмотр</w:t>
      </w:r>
      <w:r>
        <w:rPr>
          <w:sz w:val="28"/>
          <w:szCs w:val="28"/>
          <w:lang w:eastAsia="ar-SA"/>
        </w:rPr>
        <w:t>ы</w:t>
      </w:r>
      <w:r w:rsidRPr="00CB4BC4">
        <w:rPr>
          <w:sz w:val="28"/>
          <w:szCs w:val="28"/>
          <w:lang w:eastAsia="ar-SA"/>
        </w:rPr>
        <w:t xml:space="preserve"> и текущ</w:t>
      </w:r>
      <w:r>
        <w:rPr>
          <w:sz w:val="28"/>
          <w:szCs w:val="28"/>
          <w:lang w:eastAsia="ar-SA"/>
        </w:rPr>
        <w:t>ий</w:t>
      </w:r>
      <w:r w:rsidRPr="00CB4BC4">
        <w:rPr>
          <w:sz w:val="28"/>
          <w:szCs w:val="28"/>
          <w:lang w:eastAsia="ar-SA"/>
        </w:rPr>
        <w:t xml:space="preserve"> ремонт оборудования</w:t>
      </w:r>
      <w:r>
        <w:rPr>
          <w:sz w:val="28"/>
          <w:szCs w:val="28"/>
          <w:lang w:eastAsia="ar-SA"/>
        </w:rPr>
        <w:t>.</w:t>
      </w:r>
    </w:p>
    <w:p w:rsidR="001E55FC" w:rsidRPr="001E55FC" w:rsidRDefault="001E55FC" w:rsidP="001E55FC">
      <w:pPr>
        <w:autoSpaceDE w:val="0"/>
        <w:autoSpaceDN w:val="0"/>
        <w:adjustRightInd w:val="0"/>
        <w:spacing w:line="240" w:lineRule="auto"/>
        <w:ind w:firstLine="567"/>
        <w:rPr>
          <w:b/>
          <w:sz w:val="28"/>
        </w:rPr>
      </w:pPr>
      <w:r w:rsidRPr="001E55FC">
        <w:rPr>
          <w:b/>
          <w:sz w:val="28"/>
        </w:rPr>
        <w:t>ВЛАДЕТЬ:</w:t>
      </w:r>
    </w:p>
    <w:p w:rsidR="008649D8" w:rsidRDefault="001E55FC" w:rsidP="00724414">
      <w:pPr>
        <w:widowControl/>
        <w:spacing w:line="240" w:lineRule="auto"/>
        <w:ind w:firstLine="567"/>
        <w:rPr>
          <w:sz w:val="28"/>
          <w:szCs w:val="28"/>
        </w:rPr>
      </w:pPr>
      <w:r w:rsidRPr="001E55FC">
        <w:rPr>
          <w:sz w:val="28"/>
        </w:rPr>
        <w:t xml:space="preserve">- </w:t>
      </w:r>
      <w:r w:rsidR="00CB4BC4" w:rsidRPr="00CB4BC4">
        <w:rPr>
          <w:bCs/>
          <w:sz w:val="28"/>
        </w:rPr>
        <w:t xml:space="preserve">способностью участвовать в сборе и анализе исходных данных для проектирования </w:t>
      </w:r>
      <w:proofErr w:type="spellStart"/>
      <w:r w:rsidR="00CB4BC4" w:rsidRPr="00CB4BC4">
        <w:rPr>
          <w:bCs/>
          <w:sz w:val="28"/>
        </w:rPr>
        <w:t>энергообъектов</w:t>
      </w:r>
      <w:proofErr w:type="spellEnd"/>
      <w:r w:rsidR="00CB4BC4" w:rsidRPr="00CB4BC4">
        <w:rPr>
          <w:bCs/>
          <w:sz w:val="28"/>
        </w:rPr>
        <w:t xml:space="preserve"> и их элементов в соответствии с нормативной документацией</w:t>
      </w:r>
      <w:r w:rsidR="00CB4BC4">
        <w:rPr>
          <w:sz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</w:t>
      </w:r>
      <w:r>
        <w:rPr>
          <w:sz w:val="28"/>
          <w:szCs w:val="28"/>
        </w:rPr>
        <w:lastRenderedPageBreak/>
        <w:t>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55FC">
        <w:rPr>
          <w:bCs/>
          <w:sz w:val="28"/>
          <w:szCs w:val="28"/>
        </w:rPr>
        <w:t xml:space="preserve">соответствующих </w:t>
      </w:r>
      <w:r w:rsidR="001E55FC">
        <w:rPr>
          <w:bCs/>
          <w:sz w:val="28"/>
          <w:szCs w:val="28"/>
        </w:rPr>
        <w:t>производственно-технологической</w:t>
      </w:r>
      <w:r w:rsidRPr="001E55FC">
        <w:rPr>
          <w:bCs/>
          <w:sz w:val="28"/>
          <w:szCs w:val="28"/>
        </w:rPr>
        <w:t xml:space="preserve"> деятельности, на </w:t>
      </w:r>
      <w:r w:rsidR="001E55FC">
        <w:rPr>
          <w:bCs/>
          <w:sz w:val="28"/>
          <w:szCs w:val="28"/>
        </w:rPr>
        <w:t>которую</w:t>
      </w:r>
      <w:r w:rsidRPr="001E55FC">
        <w:rPr>
          <w:bCs/>
          <w:sz w:val="28"/>
          <w:szCs w:val="28"/>
        </w:rPr>
        <w:t xml:space="preserve"> ориентирована программа бакалавриата:</w:t>
      </w:r>
    </w:p>
    <w:p w:rsidR="003B1748" w:rsidRDefault="003B174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B1748">
        <w:rPr>
          <w:bCs/>
          <w:i/>
          <w:sz w:val="28"/>
          <w:szCs w:val="28"/>
        </w:rPr>
        <w:t>расчётно-проектная и проектно-конструкторская</w:t>
      </w:r>
      <w:r>
        <w:rPr>
          <w:bCs/>
          <w:sz w:val="28"/>
          <w:szCs w:val="28"/>
        </w:rPr>
        <w:t>:</w:t>
      </w:r>
    </w:p>
    <w:p w:rsidR="003B1748" w:rsidRDefault="003B174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способностью участвовать в сборе и анализе исходных данных для проектирования </w:t>
      </w:r>
      <w:proofErr w:type="spellStart"/>
      <w:r>
        <w:rPr>
          <w:bCs/>
          <w:sz w:val="28"/>
          <w:szCs w:val="28"/>
        </w:rPr>
        <w:t>энергообъектов</w:t>
      </w:r>
      <w:proofErr w:type="spellEnd"/>
      <w:r>
        <w:rPr>
          <w:bCs/>
          <w:sz w:val="28"/>
          <w:szCs w:val="28"/>
        </w:rPr>
        <w:t xml:space="preserve"> и их элементов в соответствии с нормативной документацией (ПК-1);</w:t>
      </w:r>
    </w:p>
    <w:p w:rsidR="003B1748" w:rsidRDefault="003B174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способностью проводить расчёты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 (ПК-2);</w:t>
      </w:r>
    </w:p>
    <w:p w:rsidR="003B1748" w:rsidRDefault="003B174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 участвовать в проведении предварительного технико-экономического обоснования проектных разработок </w:t>
      </w:r>
      <w:proofErr w:type="spellStart"/>
      <w:r>
        <w:rPr>
          <w:bCs/>
          <w:sz w:val="28"/>
          <w:szCs w:val="28"/>
        </w:rPr>
        <w:t>энергообъектов</w:t>
      </w:r>
      <w:proofErr w:type="spellEnd"/>
      <w:r>
        <w:rPr>
          <w:bCs/>
          <w:sz w:val="28"/>
          <w:szCs w:val="28"/>
        </w:rPr>
        <w:t xml:space="preserve"> и их элементов по стандартным методикам (ПК-3);</w:t>
      </w:r>
    </w:p>
    <w:p w:rsidR="003B1748" w:rsidRDefault="003B174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spellStart"/>
      <w:r w:rsidRPr="003B1748">
        <w:rPr>
          <w:bCs/>
          <w:i/>
          <w:sz w:val="28"/>
          <w:szCs w:val="28"/>
        </w:rPr>
        <w:t>сервисно</w:t>
      </w:r>
      <w:proofErr w:type="spellEnd"/>
      <w:r w:rsidRPr="003B1748">
        <w:rPr>
          <w:bCs/>
          <w:i/>
          <w:sz w:val="28"/>
          <w:szCs w:val="28"/>
        </w:rPr>
        <w:t>-эксплуатационная</w:t>
      </w:r>
      <w:r>
        <w:rPr>
          <w:bCs/>
          <w:sz w:val="28"/>
          <w:szCs w:val="28"/>
        </w:rPr>
        <w:t>:</w:t>
      </w:r>
    </w:p>
    <w:p w:rsidR="003B1748" w:rsidRPr="00A52159" w:rsidRDefault="003B174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готовностью участвовать в работах по оценке технического состояния и остаточного ресурса оборудования, в организации профилактических осмотров и текущего ремонта оборудования (ПК-12).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344BE8" w:rsidRPr="00344BE8">
        <w:rPr>
          <w:sz w:val="28"/>
          <w:szCs w:val="28"/>
        </w:rPr>
        <w:t>«Материаловедение и ТКМ» (Б1.Б.15)</w:t>
      </w:r>
      <w:r w:rsidRPr="00D2714B">
        <w:rPr>
          <w:sz w:val="28"/>
          <w:szCs w:val="28"/>
        </w:rPr>
        <w:t xml:space="preserve"> относится к </w:t>
      </w:r>
      <w:r w:rsidRPr="004A2677">
        <w:rPr>
          <w:sz w:val="28"/>
          <w:szCs w:val="28"/>
        </w:rPr>
        <w:t>базовой части и является обязательной</w:t>
      </w:r>
      <w:r w:rsidR="004A2677" w:rsidRPr="004A2677">
        <w:rPr>
          <w:sz w:val="28"/>
          <w:szCs w:val="28"/>
        </w:rPr>
        <w:t xml:space="preserve"> </w:t>
      </w:r>
      <w:r w:rsidRPr="004A2677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344BE8" w:rsidRPr="00D2714B" w:rsidRDefault="00344BE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322FB4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44BE8" w:rsidRPr="00D2714B" w:rsidRDefault="00344BE8" w:rsidP="00344BE8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4A2677" w:rsidRPr="00D2714B" w:rsidTr="0083307E">
        <w:trPr>
          <w:jc w:val="center"/>
        </w:trPr>
        <w:tc>
          <w:tcPr>
            <w:tcW w:w="5350" w:type="dxa"/>
            <w:vMerge w:val="restart"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A2677" w:rsidRPr="00D2714B" w:rsidTr="0083307E">
        <w:trPr>
          <w:jc w:val="center"/>
        </w:trPr>
        <w:tc>
          <w:tcPr>
            <w:tcW w:w="5350" w:type="dxa"/>
            <w:vMerge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4A2677" w:rsidRPr="00D2714B" w:rsidRDefault="004A2677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4A2677" w:rsidRPr="00005090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724414" w:rsidRPr="00724414" w:rsidRDefault="00724414">
      <w:pPr>
        <w:rPr>
          <w:sz w:val="2"/>
          <w:szCs w:val="2"/>
        </w:rPr>
      </w:pP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24414" w:rsidRPr="00D2714B" w:rsidTr="00724414">
        <w:trPr>
          <w:tblHeader/>
          <w:jc w:val="center"/>
        </w:trPr>
        <w:tc>
          <w:tcPr>
            <w:tcW w:w="5350" w:type="dxa"/>
            <w:vAlign w:val="center"/>
          </w:tcPr>
          <w:p w:rsidR="00724414" w:rsidRPr="00D2714B" w:rsidRDefault="00724414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Align w:val="center"/>
          </w:tcPr>
          <w:p w:rsidR="00724414" w:rsidRPr="00D2714B" w:rsidRDefault="00724414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38" w:type="dxa"/>
            <w:vAlign w:val="center"/>
          </w:tcPr>
          <w:p w:rsidR="00724414" w:rsidRDefault="00724414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44BE8" w:rsidRPr="00D2714B" w:rsidTr="0083307E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D2714B">
              <w:rPr>
                <w:sz w:val="28"/>
                <w:szCs w:val="28"/>
              </w:rPr>
              <w:t>онтактная</w:t>
            </w:r>
            <w:proofErr w:type="spellEnd"/>
            <w:r w:rsidRPr="00D2714B">
              <w:rPr>
                <w:sz w:val="28"/>
                <w:szCs w:val="28"/>
              </w:rPr>
              <w:t xml:space="preserve"> работа (по видам учебных занятий)</w:t>
            </w:r>
          </w:p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44BE8" w:rsidRPr="00D2714B" w:rsidRDefault="00344BE8" w:rsidP="008330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44BE8" w:rsidRPr="00D2714B" w:rsidRDefault="00344BE8" w:rsidP="008330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44BE8" w:rsidRPr="00D2714B" w:rsidRDefault="00344BE8" w:rsidP="008330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Pr="004A2677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Pr="004A2677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44BE8" w:rsidRPr="004A2677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44BE8" w:rsidRPr="004A2677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344BE8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Pr="004A2677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44BE8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Pr="004A2677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44BE8" w:rsidRPr="004A2677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44BE8" w:rsidRPr="004A2677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44BE8" w:rsidRPr="00D2714B" w:rsidTr="0083307E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344BE8" w:rsidRPr="004A2677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344BE8" w:rsidRPr="004A2677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44BE8" w:rsidRPr="00D2714B" w:rsidTr="0083307E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344BE8" w:rsidRPr="004A2677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344BE8" w:rsidRPr="004A2677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44BE8" w:rsidRPr="00D2714B" w:rsidTr="0083307E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38" w:type="dxa"/>
            <w:vAlign w:val="center"/>
          </w:tcPr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44BE8" w:rsidRPr="00D2714B" w:rsidTr="0083307E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8330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38" w:type="dxa"/>
            <w:vAlign w:val="center"/>
          </w:tcPr>
          <w:p w:rsidR="00344BE8" w:rsidRPr="00D2714B" w:rsidRDefault="00344BE8" w:rsidP="00344BE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44BE8" w:rsidRPr="00D2714B" w:rsidRDefault="00344BE8" w:rsidP="00344BE8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344BE8" w:rsidRPr="00D2714B" w:rsidTr="00B045C1">
        <w:trPr>
          <w:jc w:val="center"/>
        </w:trPr>
        <w:tc>
          <w:tcPr>
            <w:tcW w:w="5350" w:type="dxa"/>
            <w:vMerge w:val="restart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44BE8" w:rsidRPr="00D2714B" w:rsidTr="00B045C1">
        <w:trPr>
          <w:jc w:val="center"/>
        </w:trPr>
        <w:tc>
          <w:tcPr>
            <w:tcW w:w="5350" w:type="dxa"/>
            <w:vMerge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344BE8" w:rsidRP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:rsidR="00344BE8" w:rsidRPr="00D2714B" w:rsidTr="00B045C1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44BE8" w:rsidRPr="00D2714B" w:rsidRDefault="00344BE8" w:rsidP="00B045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44BE8" w:rsidRPr="00D2714B" w:rsidRDefault="00344BE8" w:rsidP="00B045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44BE8" w:rsidRPr="00D2714B" w:rsidRDefault="00344BE8" w:rsidP="00B045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44BE8" w:rsidRPr="00C22B7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38" w:type="dxa"/>
            <w:vAlign w:val="center"/>
          </w:tcPr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44BE8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44BE8" w:rsidRPr="00C22B7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44BE8" w:rsidRPr="00D2714B" w:rsidTr="00B045C1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344BE8" w:rsidRPr="00C22B7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438" w:type="dxa"/>
            <w:vAlign w:val="center"/>
          </w:tcPr>
          <w:p w:rsidR="00344BE8" w:rsidRPr="00C22B7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344BE8" w:rsidRPr="00D2714B" w:rsidTr="00B045C1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344BE8" w:rsidRPr="00C22B7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344BE8" w:rsidRPr="00C22B7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4BE8" w:rsidRPr="00D2714B" w:rsidTr="00B045C1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438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344BE8" w:rsidRPr="00D2714B" w:rsidTr="00B045C1">
        <w:trPr>
          <w:jc w:val="center"/>
        </w:trPr>
        <w:tc>
          <w:tcPr>
            <w:tcW w:w="5350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  <w:tc>
          <w:tcPr>
            <w:tcW w:w="1438" w:type="dxa"/>
            <w:vAlign w:val="center"/>
          </w:tcPr>
          <w:p w:rsidR="00344BE8" w:rsidRPr="00D2714B" w:rsidRDefault="00344BE8" w:rsidP="00B045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7F19EE" w:rsidRDefault="007F19EE" w:rsidP="00322FB4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22FB4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322FB4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8649D8" w:rsidRPr="00D2714B" w:rsidTr="007F19EE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030" w:type="dxa"/>
            <w:vAlign w:val="center"/>
          </w:tcPr>
          <w:p w:rsidR="008649D8" w:rsidRPr="00D2714B" w:rsidRDefault="007F19EE" w:rsidP="007F19E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  <w:r w:rsidR="008649D8" w:rsidRPr="00D2714B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</w:tbl>
    <w:p w:rsidR="007F19EE" w:rsidRPr="007F19EE" w:rsidRDefault="007F19EE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7F19EE" w:rsidRPr="00D2714B" w:rsidTr="007F19EE">
        <w:trPr>
          <w:tblHeader/>
          <w:jc w:val="center"/>
        </w:trPr>
        <w:tc>
          <w:tcPr>
            <w:tcW w:w="622" w:type="dxa"/>
            <w:vAlign w:val="center"/>
          </w:tcPr>
          <w:p w:rsidR="007F19EE" w:rsidRPr="00D2714B" w:rsidRDefault="007F19EE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0" w:type="dxa"/>
            <w:vAlign w:val="center"/>
          </w:tcPr>
          <w:p w:rsidR="007F19EE" w:rsidRPr="00D2714B" w:rsidRDefault="007F19EE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919" w:type="dxa"/>
            <w:vAlign w:val="center"/>
          </w:tcPr>
          <w:p w:rsidR="007F19EE" w:rsidRPr="00D2714B" w:rsidRDefault="007F19E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-66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1</w:t>
            </w:r>
          </w:p>
        </w:tc>
        <w:tc>
          <w:tcPr>
            <w:tcW w:w="3030" w:type="dxa"/>
            <w:vAlign w:val="center"/>
          </w:tcPr>
          <w:p w:rsidR="001270B1" w:rsidRPr="00AC0769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1270B1" w:rsidRDefault="001270B1" w:rsidP="007F19EE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Значение курса материаловедения в инженерной подготовке. Отечественное и зарубежное наследие в развитии этой науки. Типы связей в твердых телах. Зависимость основных свойств материалов от природы химической связи. Атомно-кристаллическое строение металлов и сплавов. Полиморфизм. Анизотропия. Дефекты кристаллического строения. Влияние несовершенств кристаллов на сопротивление деформации.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30" w:type="dxa"/>
            <w:vAlign w:val="center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Основы кристаллизации. Фаза. Структура. Компонент. Строение стального слитка.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Образование </w:t>
            </w:r>
            <w:proofErr w:type="spellStart"/>
            <w:r w:rsidRPr="001270B1">
              <w:rPr>
                <w:sz w:val="24"/>
                <w:szCs w:val="24"/>
              </w:rPr>
              <w:t>эвтектоида</w:t>
            </w:r>
            <w:proofErr w:type="spellEnd"/>
            <w:r w:rsidRPr="001270B1">
              <w:rPr>
                <w:sz w:val="24"/>
                <w:szCs w:val="24"/>
              </w:rPr>
              <w:t xml:space="preserve"> и его характерные особенности. Вторичная кристаллизация, её практическое значение. Зональная, внутрикристаллическая ликвация и методы их предотвращения. Расчет фазового, структурного состава и свойств сплавов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3</w:t>
            </w:r>
          </w:p>
        </w:tc>
        <w:tc>
          <w:tcPr>
            <w:tcW w:w="3030" w:type="dxa"/>
            <w:vAlign w:val="center"/>
          </w:tcPr>
          <w:p w:rsidR="001270B1" w:rsidRPr="00DB3448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Модификации железа и их характерные особенности. Диаграмма состояния Fe-Fe3C. Основные данные о фа</w:t>
            </w:r>
            <w:r w:rsidRPr="001270B1">
              <w:rPr>
                <w:sz w:val="24"/>
                <w:szCs w:val="24"/>
              </w:rPr>
              <w:lastRenderedPageBreak/>
              <w:t>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4</w:t>
            </w:r>
          </w:p>
        </w:tc>
        <w:tc>
          <w:tcPr>
            <w:tcW w:w="3030" w:type="dxa"/>
            <w:vAlign w:val="center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 w:rsidRPr="001270B1">
              <w:rPr>
                <w:sz w:val="24"/>
                <w:szCs w:val="24"/>
              </w:rPr>
              <w:t>Mn</w:t>
            </w:r>
            <w:proofErr w:type="spellEnd"/>
            <w:r w:rsidRPr="001270B1">
              <w:rPr>
                <w:sz w:val="24"/>
                <w:szCs w:val="24"/>
              </w:rPr>
              <w:t xml:space="preserve">, </w:t>
            </w:r>
            <w:proofErr w:type="spellStart"/>
            <w:r w:rsidRPr="001270B1">
              <w:rPr>
                <w:sz w:val="24"/>
                <w:szCs w:val="24"/>
              </w:rPr>
              <w:t>Si</w:t>
            </w:r>
            <w:proofErr w:type="spellEnd"/>
            <w:r w:rsidRPr="001270B1">
              <w:rPr>
                <w:sz w:val="24"/>
                <w:szCs w:val="24"/>
              </w:rPr>
              <w:t>, P, S), газов и неметаллических включений на структуру и свойства стали. Изменение величины зерна в процессе нагрева и охлаждения сплава. Баллы зёрен и их влияние на механические и технологические свойства. Применение углеродистых сталей на железнодорожном транспорте для различной техники, теплоэнергетического, подъемно-транспортного оборудования, систем автоматики, строительных конструкций.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5</w:t>
            </w:r>
          </w:p>
        </w:tc>
        <w:tc>
          <w:tcPr>
            <w:tcW w:w="3030" w:type="dxa"/>
            <w:vAlign w:val="center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техники, теплоэнергетического, подъемно-транспортного оборудования, систем автоматики, строительных конструкций.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6</w:t>
            </w:r>
          </w:p>
        </w:tc>
        <w:tc>
          <w:tcPr>
            <w:tcW w:w="3030" w:type="dxa"/>
            <w:vAlign w:val="center"/>
          </w:tcPr>
          <w:p w:rsidR="001270B1" w:rsidRPr="00DB3448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 w:rsidRPr="001270B1">
              <w:rPr>
                <w:sz w:val="24"/>
                <w:szCs w:val="24"/>
              </w:rPr>
              <w:t>термокинетическая</w:t>
            </w:r>
            <w:proofErr w:type="spellEnd"/>
            <w:r w:rsidRPr="001270B1">
              <w:rPr>
                <w:sz w:val="24"/>
                <w:szCs w:val="24"/>
              </w:rPr>
              <w:t xml:space="preserve"> диаграммы распада переохлажденного аустенита. Перлитное, промежуточное и мартенситное превращения. Особенности диаграммы для </w:t>
            </w:r>
            <w:proofErr w:type="gramStart"/>
            <w:r w:rsidRPr="001270B1">
              <w:rPr>
                <w:sz w:val="24"/>
                <w:szCs w:val="24"/>
              </w:rPr>
              <w:t>до- и</w:t>
            </w:r>
            <w:proofErr w:type="gramEnd"/>
            <w:r w:rsidRPr="001270B1">
              <w:rPr>
                <w:sz w:val="24"/>
                <w:szCs w:val="24"/>
              </w:rPr>
              <w:t xml:space="preserve"> </w:t>
            </w:r>
            <w:proofErr w:type="spellStart"/>
            <w:r w:rsidRPr="001270B1">
              <w:rPr>
                <w:sz w:val="24"/>
                <w:szCs w:val="24"/>
              </w:rPr>
              <w:t>заэвтектоидных</w:t>
            </w:r>
            <w:proofErr w:type="spellEnd"/>
            <w:r w:rsidRPr="001270B1">
              <w:rPr>
                <w:sz w:val="24"/>
                <w:szCs w:val="24"/>
              </w:rPr>
              <w:t xml:space="preserve"> сталей.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322FB4">
              <w:rPr>
                <w:sz w:val="24"/>
                <w:szCs w:val="24"/>
              </w:rPr>
              <w:t>7</w:t>
            </w:r>
          </w:p>
        </w:tc>
        <w:tc>
          <w:tcPr>
            <w:tcW w:w="3030" w:type="dxa"/>
            <w:vAlign w:val="center"/>
          </w:tcPr>
          <w:p w:rsidR="001270B1" w:rsidRPr="00DB3448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1270B1" w:rsidRDefault="001270B1" w:rsidP="007F19EE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Основные разновидности термообработки полуфабрикатов и готовых изделий. Окисление и обезуглероживание стали в процессе нагрева. Виды нагревательных устройств. Применение защитных (контролируемых) атмосфер. Нагрев стали в расплавах солей и металлов. Охлаждающие среды и их характеристика. Основы выбора вида и расчёт режимов термической обработки, обеспечивающих оптимальные физико-механические свойства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30" w:type="dxa"/>
            <w:vAlign w:val="center"/>
          </w:tcPr>
          <w:p w:rsidR="001270B1" w:rsidRPr="00DB3448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  <w:vAlign w:val="center"/>
          </w:tcPr>
          <w:p w:rsidR="007F19EE" w:rsidRPr="001270B1" w:rsidRDefault="001270B1" w:rsidP="007F19EE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Отжиг и нормализация. Их разновидности, режимы и применение. Влияние на структуру, механические свойства. Критическая скорость охлаждения. Влияние мартенситного превращения на объем стали и остаточные напряжения. Выбор режимов закалки. Закаливаемость и </w:t>
            </w:r>
            <w:proofErr w:type="spellStart"/>
            <w:r w:rsidRPr="001270B1">
              <w:rPr>
                <w:sz w:val="24"/>
                <w:szCs w:val="24"/>
              </w:rPr>
              <w:t>прокаливаемость</w:t>
            </w:r>
            <w:proofErr w:type="spellEnd"/>
            <w:r w:rsidRPr="001270B1">
              <w:rPr>
                <w:sz w:val="24"/>
                <w:szCs w:val="24"/>
              </w:rPr>
              <w:t xml:space="preserve"> стали. Фазовые и структурные превращения, наблюдаемые при нагреве закаленной стали. Обратимая и необратимая отпускная хрупкость. Термическое и диффузионное старение углеродистых сталей. Отпуск, обработка холодом, режимы, назначение.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30" w:type="dxa"/>
            <w:vAlign w:val="center"/>
          </w:tcPr>
          <w:p w:rsidR="001270B1" w:rsidRPr="000B3563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Поверхностная закалка при нагреве газовым пламенем, токами высокой частоты, электронным и лазерным лучом. Стали пониженной и регламентированной </w:t>
            </w:r>
            <w:proofErr w:type="spellStart"/>
            <w:r w:rsidRPr="001270B1">
              <w:rPr>
                <w:sz w:val="24"/>
                <w:szCs w:val="24"/>
              </w:rPr>
              <w:t>прокаливаемости</w:t>
            </w:r>
            <w:proofErr w:type="spellEnd"/>
            <w:r w:rsidRPr="001270B1">
              <w:rPr>
                <w:sz w:val="24"/>
                <w:szCs w:val="24"/>
              </w:rPr>
              <w:t>. Увеличение срока службы отливок и поко</w:t>
            </w:r>
            <w:r w:rsidRPr="001270B1">
              <w:rPr>
                <w:sz w:val="24"/>
                <w:szCs w:val="24"/>
              </w:rPr>
              <w:lastRenderedPageBreak/>
              <w:t>вок из низкоуглеродистых сталей методами поверхностной закалки.</w:t>
            </w:r>
          </w:p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Термомеханическая обработка. Способы, режимы, технология.</w:t>
            </w:r>
          </w:p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Физические основы химико-термической обработки. Диффузия элементов и её основные стадии. Классификация методов поверхностного упрочнения деталей машин. Перспективность цементации, азотирования, </w:t>
            </w:r>
            <w:proofErr w:type="spellStart"/>
            <w:r w:rsidRPr="001270B1">
              <w:rPr>
                <w:sz w:val="24"/>
                <w:szCs w:val="24"/>
              </w:rPr>
              <w:t>нитроцементации</w:t>
            </w:r>
            <w:proofErr w:type="spellEnd"/>
            <w:r w:rsidRPr="001270B1">
              <w:rPr>
                <w:sz w:val="24"/>
                <w:szCs w:val="24"/>
              </w:rPr>
              <w:t xml:space="preserve">, </w:t>
            </w:r>
            <w:proofErr w:type="spellStart"/>
            <w:r w:rsidRPr="001270B1">
              <w:rPr>
                <w:sz w:val="24"/>
                <w:szCs w:val="24"/>
              </w:rPr>
              <w:t>сульфоцианирования</w:t>
            </w:r>
            <w:proofErr w:type="spellEnd"/>
            <w:r w:rsidRPr="001270B1">
              <w:rPr>
                <w:sz w:val="24"/>
                <w:szCs w:val="24"/>
              </w:rPr>
              <w:t xml:space="preserve">, </w:t>
            </w:r>
            <w:proofErr w:type="spellStart"/>
            <w:r w:rsidRPr="001270B1">
              <w:rPr>
                <w:sz w:val="24"/>
                <w:szCs w:val="24"/>
              </w:rPr>
              <w:t>борирования</w:t>
            </w:r>
            <w:proofErr w:type="spellEnd"/>
            <w:r w:rsidRPr="001270B1">
              <w:rPr>
                <w:sz w:val="24"/>
                <w:szCs w:val="24"/>
              </w:rPr>
              <w:t xml:space="preserve">, </w:t>
            </w:r>
            <w:proofErr w:type="spellStart"/>
            <w:r w:rsidRPr="001270B1">
              <w:rPr>
                <w:sz w:val="24"/>
                <w:szCs w:val="24"/>
              </w:rPr>
              <w:t>осталивания</w:t>
            </w:r>
            <w:proofErr w:type="spellEnd"/>
            <w:r w:rsidRPr="001270B1">
              <w:rPr>
                <w:sz w:val="24"/>
                <w:szCs w:val="24"/>
              </w:rPr>
              <w:t>, использования лазерных технологий.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Pr="00322FB4" w:rsidRDefault="001270B1" w:rsidP="00322FB4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30" w:type="dxa"/>
            <w:vAlign w:val="center"/>
          </w:tcPr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Классификация и маркировка. Влияние легирующих элементов на критические точки, структуру, механические свойства, </w:t>
            </w:r>
            <w:proofErr w:type="spellStart"/>
            <w:r w:rsidRPr="001270B1">
              <w:rPr>
                <w:sz w:val="24"/>
                <w:szCs w:val="24"/>
              </w:rPr>
              <w:t>прокаливаемость</w:t>
            </w:r>
            <w:proofErr w:type="spellEnd"/>
            <w:r w:rsidRPr="001270B1">
              <w:rPr>
                <w:sz w:val="24"/>
                <w:szCs w:val="24"/>
              </w:rPr>
              <w:t xml:space="preserve"> и закаливаемость, размер зерна, износостойкость, коррозионную стойкость, </w:t>
            </w:r>
            <w:proofErr w:type="spellStart"/>
            <w:r w:rsidRPr="001270B1">
              <w:rPr>
                <w:sz w:val="24"/>
                <w:szCs w:val="24"/>
              </w:rPr>
              <w:t>хладо</w:t>
            </w:r>
            <w:proofErr w:type="spellEnd"/>
            <w:r w:rsidRPr="001270B1">
              <w:rPr>
                <w:sz w:val="24"/>
                <w:szCs w:val="24"/>
              </w:rPr>
              <w:t>- и теплостойкость, стоимость стали. Особенности термообработки.</w:t>
            </w:r>
          </w:p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Материалы и технология обработки шестерен и зубчатых колес редукторов. Стали и чугуны для деталей дизелей и автомобильного двигателя и технология их термической обработки. Требования к материалам строительной техники для использования в условиях Севера. Определение склонности стали к хрупкому разрушению.</w:t>
            </w:r>
          </w:p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Классификация. Особенности их структуры и термообработки. Технологические свойства. </w:t>
            </w:r>
          </w:p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Основы коррозии, её механизм и разновидности. Оценка коррозионной стойкости материалов. Влияние легирующих элементов на коррозионные процессы. Способы и технология предотвращения коррозионного разрушения. Особенности структуры, свойств и термообработки </w:t>
            </w:r>
            <w:proofErr w:type="gramStart"/>
            <w:r w:rsidRPr="001270B1">
              <w:rPr>
                <w:sz w:val="24"/>
                <w:szCs w:val="24"/>
              </w:rPr>
              <w:t>коррозионно-стойких</w:t>
            </w:r>
            <w:proofErr w:type="gramEnd"/>
            <w:r w:rsidRPr="001270B1">
              <w:rPr>
                <w:sz w:val="24"/>
                <w:szCs w:val="24"/>
              </w:rPr>
              <w:t xml:space="preserve"> сталей и сплавов для парогенераторов, тепловых сетей,</w:t>
            </w:r>
          </w:p>
          <w:p w:rsidR="001270B1" w:rsidRPr="001270B1" w:rsidRDefault="001270B1" w:rsidP="007F19EE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трубопроводной арматуры</w:t>
            </w:r>
            <w:r w:rsidR="007F19EE">
              <w:rPr>
                <w:sz w:val="24"/>
                <w:szCs w:val="24"/>
              </w:rPr>
              <w:t>.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Default="001270B1" w:rsidP="001270B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30" w:type="dxa"/>
            <w:vAlign w:val="center"/>
          </w:tcPr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 Классификация сплавов и области применения. Диаграмма состояний сплавов Al-Cu. Термообработка алюминиевых сплавов. Упрочнение сплавов наклепом. Обработка сплавов на возврат, назначение и способ выполнения. Магналии, их состав. Способ упрочнения, преимущества, недостатки и область применения. Диаграмма состояний сплавов Al-Si. Силумины. Их состав, назначение, структура и свойства до и после модификации. Сплав ПС-12, его преимущества и применение в ДВС. Термически обрабатываемые силумины, их назначение.</w:t>
            </w:r>
          </w:p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Химически чистый титан, его модификации и свойства. Постоянные примеси, их влияние на свойства и температуру аллотропных превращений титана. Его ползучесть и способы её уменьшения. Технический титан и </w:t>
            </w:r>
            <w:r w:rsidRPr="001270B1">
              <w:rPr>
                <w:sz w:val="24"/>
                <w:szCs w:val="24"/>
              </w:rPr>
              <w:lastRenderedPageBreak/>
              <w:t>конструкционные сплавы на основе титана, их преимущества, марки и области применения. Способы изготовления деталей. Нагрев сплавов и защита от окисления. Деформация металла, критическая её степень, наклёп и рекристаллизация. Деление сплавов на три группы, способы их упрочнения. Термическая и термомеханическая обработка титановых сплавов, их результаты.</w:t>
            </w:r>
          </w:p>
          <w:p w:rsidR="001270B1" w:rsidRP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 xml:space="preserve">Строение технической меди, её марки и области применения. Постоянные примеси, их влияние на свойства. Наклеп и его устранение. Классификация сплавов, их преимущества и применение. Латуни одно- и двухфазные (по диаграмме Cu-Zn), их марки, способы деформации, свойства и области применения. Влияние олова, алюминия, бериллия и других элементов на структуру, свойства и стоимость сплавов. Применяемые марки бронз, способы их деформации и области применения. Требования, марки, структура, свойства и область применения. Выбор припоя в зависимости от типа соединяемых металлов и условия работы соединения. Сплавы на основе олова, свинца, кальция, алюминия и цинка: их марки, свойства, преимущества, недостатки и применение </w:t>
            </w:r>
          </w:p>
        </w:tc>
      </w:tr>
      <w:tr w:rsidR="001270B1" w:rsidRPr="00D2714B" w:rsidTr="007F19EE">
        <w:trPr>
          <w:jc w:val="center"/>
        </w:trPr>
        <w:tc>
          <w:tcPr>
            <w:tcW w:w="622" w:type="dxa"/>
            <w:vAlign w:val="center"/>
          </w:tcPr>
          <w:p w:rsidR="001270B1" w:rsidRDefault="001270B1" w:rsidP="001270B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030" w:type="dxa"/>
            <w:vAlign w:val="center"/>
          </w:tcPr>
          <w:p w:rsidR="001270B1" w:rsidRPr="000B3563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1270B1" w:rsidRDefault="001270B1" w:rsidP="001270B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1270B1">
              <w:rPr>
                <w:sz w:val="24"/>
                <w:szCs w:val="24"/>
              </w:rPr>
              <w:t>Состав, классификация и свойства пластмасс, их достоинства и недостатки по сравнению с другими конструкционными материалами. Вулканизация каучуков. Роль наполнителя в резинах. Основы формирования структуры и свойств композитов. Классификация. Перспективы применения волокнистых, дисперсных, слоистых композитов и керамических материалов. Двухслойные и многослойные металлы. Технология их получения. Области применения.</w:t>
            </w:r>
          </w:p>
        </w:tc>
      </w:tr>
    </w:tbl>
    <w:p w:rsidR="007F19EE" w:rsidRDefault="007F19E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045C1" w:rsidRDefault="00B045C1" w:rsidP="00B045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</w:tbl>
    <w:p w:rsidR="007F19EE" w:rsidRPr="007F19EE" w:rsidRDefault="007F19EE">
      <w:pPr>
        <w:rPr>
          <w:sz w:val="2"/>
          <w:szCs w:val="2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F19EE" w:rsidRPr="00D2714B" w:rsidTr="007F19EE">
        <w:trPr>
          <w:tblHeader/>
          <w:jc w:val="center"/>
        </w:trPr>
        <w:tc>
          <w:tcPr>
            <w:tcW w:w="628" w:type="dxa"/>
            <w:vAlign w:val="center"/>
          </w:tcPr>
          <w:p w:rsidR="007F19EE" w:rsidRPr="00D2714B" w:rsidRDefault="007F19EE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7F19EE" w:rsidRPr="00D2714B" w:rsidRDefault="007F19EE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F19EE" w:rsidRPr="00D2714B" w:rsidRDefault="007F19E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F19EE" w:rsidRPr="00D2714B" w:rsidRDefault="007F19E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F19EE" w:rsidRPr="00D2714B" w:rsidRDefault="007F19E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F19EE" w:rsidRPr="00D2714B" w:rsidRDefault="007F19E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</w:tr>
      <w:tr w:rsidR="00B045C1" w:rsidRPr="00D2714B" w:rsidTr="0083307E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83307E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B045C1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B045C1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045C1" w:rsidRPr="00D2714B" w:rsidTr="00B045C1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045C1" w:rsidRPr="00D2714B" w:rsidTr="00B045C1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83307E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83307E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83307E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B045C1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  <w:vAlign w:val="center"/>
          </w:tcPr>
          <w:p w:rsidR="00B045C1" w:rsidRPr="00B045C1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045C1" w:rsidRPr="00D2714B" w:rsidTr="0083307E">
        <w:trPr>
          <w:jc w:val="center"/>
        </w:trPr>
        <w:tc>
          <w:tcPr>
            <w:tcW w:w="628" w:type="dxa"/>
            <w:vAlign w:val="center"/>
          </w:tcPr>
          <w:p w:rsidR="00B045C1" w:rsidRPr="00EA3CFF" w:rsidRDefault="00B045C1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B045C1" w:rsidRPr="00EA3CFF" w:rsidRDefault="00B045C1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5C1" w:rsidRPr="00B045C1" w:rsidRDefault="00B045C1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B045C1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045C1" w:rsidRPr="00E81554" w:rsidRDefault="00B045C1" w:rsidP="00E81554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B045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8649D8" w:rsidRPr="00D2714B" w:rsidRDefault="00B045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B045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8649D8" w:rsidRPr="00D2714B" w:rsidRDefault="00B045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045C1" w:rsidRPr="00D2714B" w:rsidRDefault="00B045C1" w:rsidP="00B045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045C1" w:rsidRPr="00D2714B" w:rsidTr="00B045C1">
        <w:trPr>
          <w:jc w:val="center"/>
        </w:trPr>
        <w:tc>
          <w:tcPr>
            <w:tcW w:w="628" w:type="dxa"/>
            <w:vAlign w:val="center"/>
          </w:tcPr>
          <w:p w:rsidR="00B045C1" w:rsidRPr="00D2714B" w:rsidRDefault="00B045C1" w:rsidP="00B045C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045C1" w:rsidRPr="00D2714B" w:rsidRDefault="00B045C1" w:rsidP="00B045C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45C1" w:rsidRPr="00D2714B" w:rsidRDefault="00B045C1" w:rsidP="00B045C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045C1" w:rsidRPr="00D2714B" w:rsidRDefault="00B045C1" w:rsidP="00B045C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045C1" w:rsidRPr="00D2714B" w:rsidRDefault="00B045C1" w:rsidP="00B045C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45C1" w:rsidRPr="00D2714B" w:rsidRDefault="00B045C1" w:rsidP="00B045C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  <w:vAlign w:val="center"/>
          </w:tcPr>
          <w:p w:rsidR="00A81FCA" w:rsidRPr="00B045C1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1FCA" w:rsidRPr="00D2714B" w:rsidTr="00B045C1">
        <w:trPr>
          <w:jc w:val="center"/>
        </w:trPr>
        <w:tc>
          <w:tcPr>
            <w:tcW w:w="628" w:type="dxa"/>
            <w:vAlign w:val="center"/>
          </w:tcPr>
          <w:p w:rsidR="00A81FCA" w:rsidRPr="00EA3CFF" w:rsidRDefault="00A81FCA" w:rsidP="00B045C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A81FCA" w:rsidRPr="00EA3CFF" w:rsidRDefault="00A81FCA" w:rsidP="00B045C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 w:rsidRPr="00A81FCA">
              <w:rPr>
                <w:sz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81FCA" w:rsidRPr="00E81554" w:rsidRDefault="00A81FCA" w:rsidP="00B045C1">
            <w:pPr>
              <w:widowControl/>
              <w:spacing w:line="240" w:lineRule="auto"/>
              <w:ind w:right="-11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045C1" w:rsidRPr="00D2714B" w:rsidTr="00B045C1">
        <w:trPr>
          <w:jc w:val="center"/>
        </w:trPr>
        <w:tc>
          <w:tcPr>
            <w:tcW w:w="5524" w:type="dxa"/>
            <w:gridSpan w:val="2"/>
            <w:vAlign w:val="center"/>
          </w:tcPr>
          <w:p w:rsidR="00B045C1" w:rsidRPr="00D2714B" w:rsidRDefault="00B045C1" w:rsidP="00B045C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45C1" w:rsidRPr="00D2714B" w:rsidRDefault="00A81FCA" w:rsidP="00B045C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045C1" w:rsidRPr="00D2714B" w:rsidRDefault="00A81FCA" w:rsidP="00B045C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045C1" w:rsidRPr="00D2714B" w:rsidRDefault="00A81FCA" w:rsidP="00B045C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045C1" w:rsidRPr="00D2714B" w:rsidRDefault="00A81FCA" w:rsidP="00B045C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</w:tbl>
    <w:p w:rsidR="00A81FCA" w:rsidRDefault="00A81FC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F19EE" w:rsidRPr="00D2714B" w:rsidRDefault="007F19E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81FCA" w:rsidRPr="00D2714B" w:rsidTr="006D2052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3827" w:type="dxa"/>
            <w:vMerge w:val="restart"/>
            <w:vAlign w:val="center"/>
          </w:tcPr>
          <w:p w:rsidR="00A81FCA" w:rsidRDefault="00A81FCA" w:rsidP="006D2052">
            <w:pPr>
              <w:widowControl/>
              <w:spacing w:line="240" w:lineRule="auto"/>
              <w:ind w:right="-111" w:firstLine="0"/>
              <w:jc w:val="left"/>
              <w:rPr>
                <w:bCs/>
                <w:sz w:val="24"/>
                <w:szCs w:val="24"/>
              </w:rPr>
            </w:pPr>
            <w:r w:rsidRPr="00A81FCA">
              <w:rPr>
                <w:bCs/>
                <w:sz w:val="24"/>
                <w:szCs w:val="24"/>
              </w:rPr>
              <w:t>Материаловедение [Текст]: учебник для вузов / А.А. Воробьев [и др.]. – М.: Аргамак-Медиа: Инфра-М, 2014. - 304 с.</w:t>
            </w:r>
          </w:p>
          <w:p w:rsidR="00A81FCA" w:rsidRPr="00A81FCA" w:rsidRDefault="00A81FCA" w:rsidP="00A81FCA">
            <w:pPr>
              <w:widowControl/>
              <w:spacing w:line="240" w:lineRule="auto"/>
              <w:ind w:right="-111" w:firstLine="0"/>
              <w:jc w:val="left"/>
              <w:rPr>
                <w:bCs/>
                <w:sz w:val="24"/>
                <w:szCs w:val="24"/>
              </w:rPr>
            </w:pPr>
            <w:r w:rsidRPr="00A81FCA">
              <w:rPr>
                <w:bCs/>
                <w:sz w:val="24"/>
                <w:szCs w:val="24"/>
              </w:rPr>
              <w:t xml:space="preserve">Материаловедение [Текст]: учебное пособие к лабораторным работам. Часть 1 / Д.А. Жуков, Д.П. Кононов, Н.Ю. Шадрина, А.А. Соболев. – </w:t>
            </w:r>
            <w:proofErr w:type="gramStart"/>
            <w:r w:rsidRPr="00A81FCA">
              <w:rPr>
                <w:bCs/>
                <w:sz w:val="24"/>
                <w:szCs w:val="24"/>
              </w:rPr>
              <w:t>СПб.:</w:t>
            </w:r>
            <w:proofErr w:type="gramEnd"/>
            <w:r w:rsidRPr="00A81FCA">
              <w:rPr>
                <w:bCs/>
                <w:sz w:val="24"/>
                <w:szCs w:val="24"/>
              </w:rPr>
              <w:t xml:space="preserve"> ПГУПС, 2011. – 74 с.</w:t>
            </w:r>
          </w:p>
        </w:tc>
      </w:tr>
      <w:tr w:rsidR="00A81FCA" w:rsidRPr="00D2714B" w:rsidTr="00A81FCA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A81FCA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A81FCA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A81FCA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Чугуны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A81FCA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A81FCA">
        <w:trPr>
          <w:trHeight w:val="45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427A91">
        <w:trPr>
          <w:trHeight w:val="126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427A91">
        <w:trPr>
          <w:trHeight w:val="117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A81FCA">
        <w:trPr>
          <w:trHeight w:val="79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A81FCA" w:rsidRPr="00B045C1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81FCA" w:rsidRPr="00D2714B" w:rsidTr="00427A91">
        <w:trPr>
          <w:trHeight w:val="194"/>
          <w:jc w:val="center"/>
        </w:trPr>
        <w:tc>
          <w:tcPr>
            <w:tcW w:w="653" w:type="dxa"/>
            <w:vAlign w:val="center"/>
          </w:tcPr>
          <w:p w:rsidR="00A81FCA" w:rsidRPr="00EA3CFF" w:rsidRDefault="00A81FCA" w:rsidP="00427A91">
            <w:pPr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</w:tcPr>
          <w:p w:rsidR="00A81FCA" w:rsidRPr="00EA3CFF" w:rsidRDefault="00A81FCA" w:rsidP="00427A91">
            <w:pPr>
              <w:spacing w:line="240" w:lineRule="auto"/>
              <w:ind w:right="-66" w:firstLine="0"/>
              <w:jc w:val="left"/>
              <w:rPr>
                <w:sz w:val="24"/>
                <w:szCs w:val="24"/>
              </w:rPr>
            </w:pPr>
            <w:r w:rsidRPr="00B045C1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3827" w:type="dxa"/>
            <w:vMerge/>
            <w:vAlign w:val="center"/>
          </w:tcPr>
          <w:p w:rsidR="00A81FCA" w:rsidRPr="00D2714B" w:rsidRDefault="00A81FC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F19EE" w:rsidRDefault="007F19E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F19EE" w:rsidRDefault="007F19E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F19EE" w:rsidRPr="00D2714B" w:rsidRDefault="007F19E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655A" w:rsidRPr="00D2714B" w:rsidRDefault="00F1655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A81FCA" w:rsidP="009542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A81FCA">
        <w:rPr>
          <w:bCs/>
          <w:sz w:val="28"/>
          <w:szCs w:val="28"/>
        </w:rPr>
        <w:t>Материаловедение [Текст]: учебник для вузов / А.А. Воробьев [и др.]. – М.: Аргамак-Медиа: Инфра-М, 2014. - 304 с.</w:t>
      </w:r>
    </w:p>
    <w:p w:rsidR="006D2052" w:rsidRDefault="00A81FCA" w:rsidP="00A81FCA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74"/>
        <w:jc w:val="left"/>
        <w:rPr>
          <w:bCs/>
          <w:sz w:val="28"/>
          <w:szCs w:val="28"/>
        </w:rPr>
      </w:pPr>
      <w:r w:rsidRPr="00A81FCA">
        <w:rPr>
          <w:bCs/>
          <w:sz w:val="28"/>
          <w:szCs w:val="28"/>
        </w:rPr>
        <w:t>Лахтин Ю.М. Материалов</w:t>
      </w:r>
      <w:r>
        <w:rPr>
          <w:bCs/>
          <w:sz w:val="28"/>
          <w:szCs w:val="28"/>
        </w:rPr>
        <w:t>едение : учебник для вузов / Ю.</w:t>
      </w:r>
      <w:r w:rsidRPr="00A81FCA">
        <w:rPr>
          <w:bCs/>
          <w:sz w:val="28"/>
          <w:szCs w:val="28"/>
        </w:rPr>
        <w:t xml:space="preserve">М. Лахтин, В.П. Леонтьева. - 6-е изд., </w:t>
      </w:r>
      <w:proofErr w:type="gramStart"/>
      <w:r w:rsidRPr="00A81FCA">
        <w:rPr>
          <w:bCs/>
          <w:sz w:val="28"/>
          <w:szCs w:val="28"/>
        </w:rPr>
        <w:t>стер.</w:t>
      </w:r>
      <w:r>
        <w:rPr>
          <w:bCs/>
          <w:sz w:val="28"/>
          <w:szCs w:val="28"/>
        </w:rPr>
        <w:t>,</w:t>
      </w:r>
      <w:proofErr w:type="gramEnd"/>
      <w:r w:rsidRPr="00A81FC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М.</w:t>
      </w:r>
      <w:r w:rsidRPr="00A81FCA">
        <w:rPr>
          <w:bCs/>
          <w:sz w:val="28"/>
          <w:szCs w:val="28"/>
        </w:rPr>
        <w:t>: Альянс, 2011. - 528 с.</w:t>
      </w:r>
    </w:p>
    <w:p w:rsidR="0083683A" w:rsidRPr="00A81FCA" w:rsidRDefault="0083683A" w:rsidP="00A81FCA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74"/>
        <w:jc w:val="left"/>
        <w:rPr>
          <w:bCs/>
          <w:sz w:val="28"/>
          <w:szCs w:val="28"/>
        </w:rPr>
      </w:pPr>
      <w:r w:rsidRPr="0083683A">
        <w:rPr>
          <w:bCs/>
          <w:sz w:val="28"/>
          <w:szCs w:val="28"/>
        </w:rPr>
        <w:t xml:space="preserve">Материаловедение [Текст]: учебное пособие к лабораторным работам. Часть 1 / Д.А. Жуков, Д.П. Кононов, Н.Ю. Шадрина, А.А. Соболев. – </w:t>
      </w:r>
      <w:proofErr w:type="gramStart"/>
      <w:r w:rsidRPr="0083683A">
        <w:rPr>
          <w:bCs/>
          <w:sz w:val="28"/>
          <w:szCs w:val="28"/>
        </w:rPr>
        <w:t>СПб.:</w:t>
      </w:r>
      <w:proofErr w:type="gramEnd"/>
      <w:r w:rsidRPr="0083683A">
        <w:rPr>
          <w:bCs/>
          <w:sz w:val="28"/>
          <w:szCs w:val="28"/>
        </w:rPr>
        <w:t xml:space="preserve"> ПГУПС, 2011. – 74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83683A" w:rsidRPr="0083683A">
        <w:rPr>
          <w:bCs/>
          <w:sz w:val="28"/>
          <w:szCs w:val="28"/>
        </w:rPr>
        <w:t>Материаловедение. Технология кон</w:t>
      </w:r>
      <w:r w:rsidR="0083683A">
        <w:rPr>
          <w:bCs/>
          <w:sz w:val="28"/>
          <w:szCs w:val="28"/>
        </w:rPr>
        <w:t>струкционных материалов [Текст]</w:t>
      </w:r>
      <w:r w:rsidR="0083683A" w:rsidRPr="0083683A">
        <w:rPr>
          <w:bCs/>
          <w:sz w:val="28"/>
          <w:szCs w:val="28"/>
        </w:rPr>
        <w:t>: учебно-методическое пособие / И. А. Иванов [и др.]. - Санкт-Петербург: ПГУПС, 2012. - 62 с.</w:t>
      </w:r>
    </w:p>
    <w:p w:rsidR="0083683A" w:rsidRDefault="0083683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3683A">
        <w:rPr>
          <w:bCs/>
          <w:sz w:val="28"/>
          <w:szCs w:val="28"/>
        </w:rPr>
        <w:t xml:space="preserve">Материаловедение [Текст]: учебное пособие к лабораторным работам / Д.А. Жуков, Д.П. Кононов, Н.Ю. Шадрина, А.А. Соболев. Часть 2 – </w:t>
      </w:r>
      <w:proofErr w:type="gramStart"/>
      <w:r w:rsidRPr="0083683A">
        <w:rPr>
          <w:bCs/>
          <w:sz w:val="28"/>
          <w:szCs w:val="28"/>
        </w:rPr>
        <w:t>СПб.:</w:t>
      </w:r>
      <w:proofErr w:type="gramEnd"/>
      <w:r w:rsidRPr="0083683A">
        <w:rPr>
          <w:bCs/>
          <w:sz w:val="28"/>
          <w:szCs w:val="28"/>
        </w:rPr>
        <w:t xml:space="preserve"> ПГУПС, 2011. – 78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E3CD8" w:rsidRPr="00D2714B" w:rsidRDefault="0083683A" w:rsidP="008368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3683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</w:t>
      </w:r>
      <w:proofErr w:type="spellStart"/>
      <w:r>
        <w:rPr>
          <w:bCs/>
          <w:sz w:val="28"/>
          <w:szCs w:val="28"/>
        </w:rPr>
        <w:t>правововая</w:t>
      </w:r>
      <w:proofErr w:type="spellEnd"/>
      <w:r w:rsidRPr="0083683A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83683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83683A">
        <w:rPr>
          <w:bCs/>
          <w:sz w:val="28"/>
          <w:szCs w:val="28"/>
        </w:rPr>
        <w:t>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D205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D2052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222FA8" w:rsidRDefault="00222FA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22FA8" w:rsidRDefault="00222FA8" w:rsidP="00222FA8">
      <w:pPr>
        <w:widowControl/>
        <w:numPr>
          <w:ilvl w:val="0"/>
          <w:numId w:val="22"/>
        </w:numPr>
        <w:spacing w:line="240" w:lineRule="auto"/>
        <w:ind w:left="0" w:firstLine="851"/>
        <w:rPr>
          <w:bCs/>
          <w:sz w:val="28"/>
          <w:szCs w:val="28"/>
        </w:rPr>
      </w:pPr>
      <w:r w:rsidRPr="00222FA8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222FA8">
        <w:rPr>
          <w:bCs/>
          <w:sz w:val="28"/>
          <w:szCs w:val="28"/>
          <w:lang w:val="en-US"/>
        </w:rPr>
        <w:t>http</w:t>
      </w:r>
      <w:r w:rsidRPr="00222FA8">
        <w:rPr>
          <w:bCs/>
          <w:sz w:val="28"/>
          <w:szCs w:val="28"/>
        </w:rPr>
        <w:t>://</w:t>
      </w:r>
      <w:proofErr w:type="spellStart"/>
      <w:r w:rsidRPr="00222FA8">
        <w:rPr>
          <w:bCs/>
          <w:sz w:val="28"/>
          <w:szCs w:val="28"/>
          <w:lang w:val="en-US"/>
        </w:rPr>
        <w:t>sdo</w:t>
      </w:r>
      <w:proofErr w:type="spellEnd"/>
      <w:r w:rsidRPr="00222FA8">
        <w:rPr>
          <w:bCs/>
          <w:sz w:val="28"/>
          <w:szCs w:val="28"/>
        </w:rPr>
        <w:t>.</w:t>
      </w:r>
      <w:proofErr w:type="spellStart"/>
      <w:r w:rsidRPr="00222FA8">
        <w:rPr>
          <w:bCs/>
          <w:sz w:val="28"/>
          <w:szCs w:val="28"/>
          <w:lang w:val="en-US"/>
        </w:rPr>
        <w:t>pgups</w:t>
      </w:r>
      <w:proofErr w:type="spellEnd"/>
      <w:r w:rsidRPr="00222FA8">
        <w:rPr>
          <w:bCs/>
          <w:sz w:val="28"/>
          <w:szCs w:val="28"/>
        </w:rPr>
        <w:t>.</w:t>
      </w:r>
      <w:proofErr w:type="spellStart"/>
      <w:r w:rsidRPr="00222FA8">
        <w:rPr>
          <w:bCs/>
          <w:sz w:val="28"/>
          <w:szCs w:val="28"/>
          <w:lang w:val="en-US"/>
        </w:rPr>
        <w:t>ru</w:t>
      </w:r>
      <w:proofErr w:type="spellEnd"/>
      <w:r w:rsidRPr="00222FA8">
        <w:rPr>
          <w:bCs/>
          <w:sz w:val="28"/>
          <w:szCs w:val="28"/>
        </w:rPr>
        <w:t>/  (</w:t>
      </w:r>
      <w:proofErr w:type="gramEnd"/>
      <w:r w:rsidRPr="00222FA8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8649D8" w:rsidRPr="006338D7" w:rsidRDefault="0083683A" w:rsidP="00222FA8">
      <w:pPr>
        <w:widowControl/>
        <w:numPr>
          <w:ilvl w:val="0"/>
          <w:numId w:val="22"/>
        </w:numPr>
        <w:spacing w:line="240" w:lineRule="auto"/>
        <w:ind w:left="0" w:firstLine="851"/>
        <w:rPr>
          <w:bCs/>
          <w:sz w:val="28"/>
          <w:szCs w:val="28"/>
        </w:rPr>
      </w:pPr>
      <w:r w:rsidRPr="0083683A">
        <w:rPr>
          <w:bCs/>
          <w:sz w:val="28"/>
          <w:szCs w:val="28"/>
        </w:rPr>
        <w:lastRenderedPageBreak/>
        <w:t>Материаловедение для транспортного машиностроения [Элек</w:t>
      </w:r>
      <w:r>
        <w:rPr>
          <w:bCs/>
          <w:sz w:val="28"/>
          <w:szCs w:val="28"/>
        </w:rPr>
        <w:t>тронный ресурс]</w:t>
      </w:r>
      <w:r w:rsidRPr="0083683A">
        <w:rPr>
          <w:bCs/>
          <w:sz w:val="28"/>
          <w:szCs w:val="28"/>
        </w:rPr>
        <w:t xml:space="preserve">: учебное пособие / Э. Р. </w:t>
      </w:r>
      <w:proofErr w:type="spellStart"/>
      <w:r w:rsidRPr="0083683A">
        <w:rPr>
          <w:bCs/>
          <w:sz w:val="28"/>
          <w:szCs w:val="28"/>
        </w:rPr>
        <w:t>Галимов</w:t>
      </w:r>
      <w:proofErr w:type="spellEnd"/>
      <w:r w:rsidRPr="0083683A">
        <w:rPr>
          <w:bCs/>
          <w:sz w:val="28"/>
          <w:szCs w:val="28"/>
        </w:rPr>
        <w:t xml:space="preserve"> [и др.]. - СПб</w:t>
      </w:r>
      <w:proofErr w:type="gramStart"/>
      <w:r w:rsidRPr="0083683A">
        <w:rPr>
          <w:bCs/>
          <w:sz w:val="28"/>
          <w:szCs w:val="28"/>
        </w:rPr>
        <w:t>. ;</w:t>
      </w:r>
      <w:proofErr w:type="gramEnd"/>
      <w:r w:rsidRPr="0083683A">
        <w:rPr>
          <w:bCs/>
          <w:sz w:val="28"/>
          <w:szCs w:val="28"/>
        </w:rPr>
        <w:t xml:space="preserve"> М. ; Краснодар : Лань, 2013. - 448 с.</w:t>
      </w:r>
      <w:r w:rsidR="00F97C9D" w:rsidRPr="00F97C9D">
        <w:rPr>
          <w:bCs/>
          <w:sz w:val="28"/>
          <w:szCs w:val="28"/>
        </w:rPr>
        <w:t xml:space="preserve"> URL: </w:t>
      </w:r>
      <w:r w:rsidRPr="0083683A">
        <w:rPr>
          <w:bCs/>
          <w:sz w:val="28"/>
          <w:szCs w:val="28"/>
        </w:rPr>
        <w:t>http://e.lanbook.com/view/book/30195/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22FA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</w:t>
      </w:r>
      <w:r w:rsidR="00222FA8">
        <w:rPr>
          <w:b/>
          <w:bCs/>
          <w:sz w:val="28"/>
          <w:szCs w:val="28"/>
        </w:rPr>
        <w:t>ния для обучающихся по освоению</w:t>
      </w: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22FA8" w:rsidRPr="007150CC" w:rsidRDefault="00222FA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22FA8" w:rsidRPr="00222FA8" w:rsidRDefault="00222FA8" w:rsidP="00222FA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22FA8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22FA8" w:rsidRPr="00222FA8" w:rsidRDefault="00222FA8" w:rsidP="00222FA8">
      <w:pPr>
        <w:widowControl/>
        <w:numPr>
          <w:ilvl w:val="0"/>
          <w:numId w:val="6"/>
        </w:numPr>
        <w:spacing w:line="240" w:lineRule="auto"/>
        <w:ind w:left="851"/>
        <w:rPr>
          <w:b/>
          <w:bCs/>
          <w:sz w:val="28"/>
          <w:szCs w:val="28"/>
        </w:rPr>
      </w:pPr>
      <w:r w:rsidRPr="00222FA8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222FA8" w:rsidRPr="00222FA8" w:rsidRDefault="00222FA8" w:rsidP="00222FA8">
      <w:pPr>
        <w:widowControl/>
        <w:numPr>
          <w:ilvl w:val="0"/>
          <w:numId w:val="6"/>
        </w:numPr>
        <w:spacing w:line="240" w:lineRule="auto"/>
        <w:ind w:left="851"/>
        <w:rPr>
          <w:b/>
          <w:bCs/>
          <w:sz w:val="28"/>
          <w:szCs w:val="28"/>
        </w:rPr>
      </w:pPr>
      <w:r w:rsidRPr="00222FA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222FA8">
        <w:rPr>
          <w:b/>
          <w:bCs/>
          <w:sz w:val="28"/>
          <w:szCs w:val="28"/>
        </w:rPr>
        <w:t xml:space="preserve"> </w:t>
      </w:r>
      <w:r w:rsidRPr="00222FA8">
        <w:rPr>
          <w:bCs/>
          <w:sz w:val="28"/>
          <w:szCs w:val="28"/>
        </w:rPr>
        <w:t>(компьютерное тестирование, демонстрация мультимедийных</w:t>
      </w:r>
      <w:r w:rsidRPr="00222FA8">
        <w:rPr>
          <w:b/>
          <w:bCs/>
          <w:sz w:val="28"/>
          <w:szCs w:val="28"/>
        </w:rPr>
        <w:t xml:space="preserve"> </w:t>
      </w:r>
      <w:r w:rsidRPr="00222FA8">
        <w:rPr>
          <w:bCs/>
          <w:sz w:val="28"/>
          <w:szCs w:val="28"/>
        </w:rPr>
        <w:t>материалов).</w:t>
      </w:r>
    </w:p>
    <w:p w:rsidR="00222FA8" w:rsidRDefault="00222FA8" w:rsidP="00222FA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22FA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22FA8" w:rsidRPr="00923271" w:rsidRDefault="00222FA8" w:rsidP="00222FA8">
      <w:pPr>
        <w:spacing w:line="240" w:lineRule="auto"/>
        <w:ind w:firstLine="851"/>
        <w:rPr>
          <w:rFonts w:eastAsia="Calibri"/>
          <w:bCs/>
          <w:sz w:val="28"/>
          <w:lang w:eastAsia="en-US"/>
        </w:rPr>
      </w:pPr>
      <w:r w:rsidRPr="00923271">
        <w:rPr>
          <w:rFonts w:eastAsia="Calibri"/>
          <w:bCs/>
          <w:sz w:val="28"/>
          <w:lang w:eastAsia="en-US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222FA8" w:rsidRPr="00923271" w:rsidRDefault="00222FA8" w:rsidP="00222FA8">
      <w:pPr>
        <w:spacing w:line="240" w:lineRule="auto"/>
        <w:ind w:firstLine="851"/>
        <w:rPr>
          <w:rFonts w:eastAsia="Calibri"/>
          <w:bCs/>
          <w:sz w:val="28"/>
          <w:lang w:eastAsia="en-US"/>
        </w:rPr>
      </w:pPr>
      <w:r w:rsidRPr="00923271">
        <w:rPr>
          <w:rFonts w:eastAsia="Calibri"/>
          <w:bCs/>
          <w:sz w:val="28"/>
          <w:lang w:eastAsia="en-US"/>
        </w:rPr>
        <w:t>Она содержит:</w:t>
      </w:r>
    </w:p>
    <w:p w:rsidR="00222FA8" w:rsidRPr="00923271" w:rsidRDefault="00222FA8" w:rsidP="00222FA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lang w:eastAsia="en-US"/>
        </w:rPr>
      </w:pPr>
      <w:r w:rsidRPr="00923271">
        <w:rPr>
          <w:rFonts w:eastAsia="Calibri"/>
          <w:bCs/>
          <w:sz w:val="28"/>
          <w:lang w:eastAsia="en-US"/>
        </w:rPr>
        <w:lastRenderedPageBreak/>
        <w:t>помещения для проведени</w:t>
      </w:r>
      <w:r>
        <w:rPr>
          <w:rFonts w:eastAsia="Calibri"/>
          <w:bCs/>
          <w:sz w:val="28"/>
          <w:lang w:eastAsia="en-US"/>
        </w:rPr>
        <w:t>я лабораторных работ (ауд. 4-212,4-214</w:t>
      </w:r>
      <w:r w:rsidRPr="00923271">
        <w:rPr>
          <w:rFonts w:eastAsia="Calibri"/>
          <w:bCs/>
          <w:sz w:val="28"/>
          <w:lang w:eastAsia="en-US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222FA8" w:rsidRPr="00923271" w:rsidRDefault="00222FA8" w:rsidP="00222FA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lang w:eastAsia="en-US"/>
        </w:rPr>
      </w:pPr>
      <w:r>
        <w:rPr>
          <w:rFonts w:eastAsia="Calibri"/>
          <w:bCs/>
          <w:sz w:val="28"/>
          <w:lang w:eastAsia="en-US"/>
        </w:rPr>
        <w:t>помещение</w:t>
      </w:r>
      <w:r w:rsidRPr="00923271">
        <w:rPr>
          <w:rFonts w:eastAsia="Calibri"/>
          <w:bCs/>
          <w:sz w:val="28"/>
          <w:lang w:eastAsia="en-US"/>
        </w:rPr>
        <w:t xml:space="preserve"> для проведения лекционных (4-208)</w:t>
      </w:r>
      <w:r>
        <w:rPr>
          <w:rFonts w:eastAsia="Calibri"/>
          <w:bCs/>
          <w:sz w:val="28"/>
          <w:lang w:eastAsia="en-US"/>
        </w:rPr>
        <w:t>, укомплектованное</w:t>
      </w:r>
      <w:r w:rsidRPr="00923271">
        <w:rPr>
          <w:rFonts w:eastAsia="Calibri"/>
          <w:bCs/>
          <w:sz w:val="28"/>
          <w:lang w:eastAsia="en-US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222FA8" w:rsidRPr="00923271" w:rsidRDefault="00222FA8" w:rsidP="00222FA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lang w:eastAsia="en-US"/>
        </w:rPr>
      </w:pPr>
      <w:r w:rsidRPr="00923271">
        <w:rPr>
          <w:rFonts w:eastAsia="Calibri"/>
          <w:bCs/>
          <w:sz w:val="28"/>
          <w:lang w:eastAsia="en-US"/>
        </w:rPr>
        <w:t>помещения для проведения групповых и индивидуальных кон</w:t>
      </w:r>
      <w:r>
        <w:rPr>
          <w:rFonts w:eastAsia="Calibri"/>
          <w:bCs/>
          <w:sz w:val="28"/>
          <w:lang w:eastAsia="en-US"/>
        </w:rPr>
        <w:t>сультаций (ауд. 4-212, 4-214</w:t>
      </w:r>
      <w:r w:rsidRPr="00923271">
        <w:rPr>
          <w:rFonts w:eastAsia="Calibri"/>
          <w:bCs/>
          <w:sz w:val="28"/>
          <w:lang w:eastAsia="en-US"/>
        </w:rPr>
        <w:t>), соответствующие действующим противопожарным правилам и нормам.</w:t>
      </w:r>
    </w:p>
    <w:p w:rsidR="00222FA8" w:rsidRPr="00923271" w:rsidRDefault="00222FA8" w:rsidP="00222FA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noProof/>
          <w:lang w:eastAsia="en-US"/>
        </w:rPr>
      </w:pPr>
      <w:r w:rsidRPr="00923271">
        <w:rPr>
          <w:rFonts w:eastAsia="Calibri"/>
          <w:bCs/>
          <w:sz w:val="28"/>
          <w:lang w:eastAsia="en-US"/>
        </w:rPr>
        <w:t>помещения для проведен</w:t>
      </w:r>
      <w:r>
        <w:rPr>
          <w:rFonts w:eastAsia="Calibri"/>
          <w:bCs/>
          <w:sz w:val="28"/>
          <w:lang w:eastAsia="en-US"/>
        </w:rPr>
        <w:t xml:space="preserve">ия текущего контроля </w:t>
      </w:r>
      <w:r w:rsidRPr="00923271">
        <w:rPr>
          <w:rFonts w:eastAsia="Calibri"/>
          <w:bCs/>
          <w:sz w:val="28"/>
          <w:lang w:eastAsia="en-US"/>
        </w:rPr>
        <w:t>и промежуточной аттестации</w:t>
      </w:r>
      <w:r>
        <w:rPr>
          <w:rFonts w:eastAsia="Calibri"/>
          <w:bCs/>
          <w:sz w:val="28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lang w:eastAsia="en-US"/>
        </w:rPr>
        <w:t>), соответствующие действующим противопожарным правилам и нормам.</w:t>
      </w:r>
    </w:p>
    <w:p w:rsidR="00222FA8" w:rsidRPr="00923271" w:rsidRDefault="00222FA8" w:rsidP="00222FA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rFonts w:eastAsia="Calibri"/>
          <w:noProof/>
          <w:lang w:eastAsia="en-US"/>
        </w:rPr>
      </w:pPr>
      <w:r w:rsidRPr="00923271">
        <w:rPr>
          <w:rFonts w:eastAsia="Calibri"/>
          <w:bCs/>
          <w:sz w:val="28"/>
          <w:lang w:eastAsia="en-US"/>
        </w:rPr>
        <w:t>помещения для самостоятельной работы</w:t>
      </w:r>
      <w:r>
        <w:rPr>
          <w:rFonts w:eastAsia="Calibri"/>
          <w:bCs/>
          <w:sz w:val="28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lang w:eastAsia="en-US"/>
        </w:rPr>
        <w:t>), соответствующие действующим противопожарным правилам и нормам.</w:t>
      </w:r>
    </w:p>
    <w:p w:rsidR="00222FA8" w:rsidRDefault="00222FA8" w:rsidP="00222FA8">
      <w:pPr>
        <w:rPr>
          <w:rFonts w:eastAsia="Calibri"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12923" w:type="dxa"/>
        <w:tblLook w:val="00A0" w:firstRow="1" w:lastRow="0" w:firstColumn="1" w:lastColumn="0" w:noHBand="0" w:noVBand="0"/>
      </w:tblPr>
      <w:tblGrid>
        <w:gridCol w:w="9880"/>
        <w:gridCol w:w="1896"/>
        <w:gridCol w:w="1147"/>
      </w:tblGrid>
      <w:tr w:rsidR="0027157A" w:rsidRPr="00D2714B" w:rsidTr="0027157A">
        <w:trPr>
          <w:trHeight w:val="349"/>
        </w:trPr>
        <w:tc>
          <w:tcPr>
            <w:tcW w:w="9880" w:type="dxa"/>
          </w:tcPr>
          <w:p w:rsidR="0027157A" w:rsidRPr="00D2714B" w:rsidRDefault="0027157A" w:rsidP="006C5933">
            <w:pPr>
              <w:ind w:firstLine="85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  <w:pict>
                <v:shape id="_x0000_s1026" type="#_x0000_t75" style="width:482.8pt;height:57.1pt;mso-position-horizontal-relative:char;mso-position-vertical-relative:line">
                  <v:imagedata r:id="rId7" o:title=""/>
                  <w10:wrap type="none"/>
                  <w10:anchorlock/>
                </v:shape>
              </w:pict>
            </w:r>
          </w:p>
          <w:p w:rsidR="0027157A" w:rsidRPr="00D2714B" w:rsidRDefault="0027157A" w:rsidP="006C59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94BB1">
              <w:rPr>
                <w:sz w:val="28"/>
                <w:szCs w:val="28"/>
              </w:rPr>
              <w:t>«_</w:t>
            </w:r>
            <w:r>
              <w:rPr>
                <w:sz w:val="28"/>
                <w:szCs w:val="28"/>
              </w:rPr>
              <w:t>29</w:t>
            </w:r>
            <w:r w:rsidRPr="00094BB1">
              <w:rPr>
                <w:sz w:val="28"/>
                <w:szCs w:val="28"/>
              </w:rPr>
              <w:t>__» __</w:t>
            </w:r>
            <w:r>
              <w:rPr>
                <w:sz w:val="28"/>
                <w:szCs w:val="28"/>
              </w:rPr>
              <w:t>10</w:t>
            </w:r>
            <w:r w:rsidRPr="00094BB1">
              <w:rPr>
                <w:sz w:val="28"/>
                <w:szCs w:val="28"/>
              </w:rPr>
              <w:t>_______</w:t>
            </w:r>
            <w:r>
              <w:rPr>
                <w:sz w:val="28"/>
                <w:szCs w:val="28"/>
              </w:rPr>
              <w:t xml:space="preserve"> 2015_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  <w:vAlign w:val="bottom"/>
          </w:tcPr>
          <w:p w:rsidR="0027157A" w:rsidRPr="00D2714B" w:rsidRDefault="0027157A" w:rsidP="006C59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147" w:type="dxa"/>
            <w:vAlign w:val="bottom"/>
          </w:tcPr>
          <w:p w:rsidR="0027157A" w:rsidRPr="00D2714B" w:rsidRDefault="0027157A" w:rsidP="006C5933">
            <w:pPr>
              <w:tabs>
                <w:tab w:val="left" w:pos="851"/>
              </w:tabs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Д.П. Кононов</w:t>
            </w:r>
          </w:p>
        </w:tc>
      </w:tr>
    </w:tbl>
    <w:p w:rsidR="008649D8" w:rsidRDefault="008649D8" w:rsidP="00F97C9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80306050502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E9DA0F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DB003EF"/>
    <w:multiLevelType w:val="hybridMultilevel"/>
    <w:tmpl w:val="7028184C"/>
    <w:lvl w:ilvl="0" w:tplc="0FB852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21"/>
  </w:num>
  <w:num w:numId="13">
    <w:abstractNumId w:val="18"/>
  </w:num>
  <w:num w:numId="14">
    <w:abstractNumId w:val="20"/>
  </w:num>
  <w:num w:numId="15">
    <w:abstractNumId w:val="19"/>
  </w:num>
  <w:num w:numId="16">
    <w:abstractNumId w:val="12"/>
  </w:num>
  <w:num w:numId="17">
    <w:abstractNumId w:val="3"/>
  </w:num>
  <w:num w:numId="18">
    <w:abstractNumId w:val="15"/>
  </w:num>
  <w:num w:numId="19">
    <w:abstractNumId w:val="2"/>
  </w:num>
  <w:num w:numId="20">
    <w:abstractNumId w:val="4"/>
  </w:num>
  <w:num w:numId="21">
    <w:abstractNumId w:val="1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5090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3CD8"/>
    <w:rsid w:val="000F2E20"/>
    <w:rsid w:val="000F7490"/>
    <w:rsid w:val="00103824"/>
    <w:rsid w:val="00117EDD"/>
    <w:rsid w:val="00122920"/>
    <w:rsid w:val="001267A8"/>
    <w:rsid w:val="001270B1"/>
    <w:rsid w:val="001427D7"/>
    <w:rsid w:val="00152B20"/>
    <w:rsid w:val="00152D38"/>
    <w:rsid w:val="00154D91"/>
    <w:rsid w:val="001611CB"/>
    <w:rsid w:val="001612B1"/>
    <w:rsid w:val="00163F22"/>
    <w:rsid w:val="00181D81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55FC"/>
    <w:rsid w:val="001E6889"/>
    <w:rsid w:val="002007E7"/>
    <w:rsid w:val="00200A40"/>
    <w:rsid w:val="00222FA8"/>
    <w:rsid w:val="0023148B"/>
    <w:rsid w:val="00233DBB"/>
    <w:rsid w:val="00250727"/>
    <w:rsid w:val="00252906"/>
    <w:rsid w:val="00255828"/>
    <w:rsid w:val="00257AAF"/>
    <w:rsid w:val="00257B07"/>
    <w:rsid w:val="00265B74"/>
    <w:rsid w:val="0027157A"/>
    <w:rsid w:val="002720D1"/>
    <w:rsid w:val="002766FC"/>
    <w:rsid w:val="00282FE9"/>
    <w:rsid w:val="00294080"/>
    <w:rsid w:val="002A228F"/>
    <w:rsid w:val="002A28B2"/>
    <w:rsid w:val="002D21D5"/>
    <w:rsid w:val="002E0DFE"/>
    <w:rsid w:val="002E1FE1"/>
    <w:rsid w:val="002F6403"/>
    <w:rsid w:val="00302D2C"/>
    <w:rsid w:val="0031788C"/>
    <w:rsid w:val="00320379"/>
    <w:rsid w:val="00322E18"/>
    <w:rsid w:val="00322FB4"/>
    <w:rsid w:val="00324F90"/>
    <w:rsid w:val="0034314F"/>
    <w:rsid w:val="00344BE8"/>
    <w:rsid w:val="00345F47"/>
    <w:rsid w:val="003501E6"/>
    <w:rsid w:val="003508D9"/>
    <w:rsid w:val="00350CDF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1748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7A91"/>
    <w:rsid w:val="00427E28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2677"/>
    <w:rsid w:val="004C3FFE"/>
    <w:rsid w:val="004C4122"/>
    <w:rsid w:val="004C4150"/>
    <w:rsid w:val="004F45B3"/>
    <w:rsid w:val="004F472C"/>
    <w:rsid w:val="0050182F"/>
    <w:rsid w:val="00502576"/>
    <w:rsid w:val="005108CA"/>
    <w:rsid w:val="005128A4"/>
    <w:rsid w:val="00521098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2052"/>
    <w:rsid w:val="006E4AE9"/>
    <w:rsid w:val="006E6582"/>
    <w:rsid w:val="006F033C"/>
    <w:rsid w:val="006F0765"/>
    <w:rsid w:val="006F1EA6"/>
    <w:rsid w:val="006F74A7"/>
    <w:rsid w:val="00711B18"/>
    <w:rsid w:val="00713032"/>
    <w:rsid w:val="007150CC"/>
    <w:rsid w:val="007228D6"/>
    <w:rsid w:val="00724414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19EE"/>
    <w:rsid w:val="007F2A93"/>
    <w:rsid w:val="007F2B72"/>
    <w:rsid w:val="00800843"/>
    <w:rsid w:val="008147D9"/>
    <w:rsid w:val="00816F43"/>
    <w:rsid w:val="00823DC0"/>
    <w:rsid w:val="0083307E"/>
    <w:rsid w:val="008353E1"/>
    <w:rsid w:val="0083683A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090D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FCA"/>
    <w:rsid w:val="00A84B58"/>
    <w:rsid w:val="00A8508F"/>
    <w:rsid w:val="00A96BD2"/>
    <w:rsid w:val="00A97746"/>
    <w:rsid w:val="00AB57D4"/>
    <w:rsid w:val="00AB689B"/>
    <w:rsid w:val="00AD642A"/>
    <w:rsid w:val="00AE3971"/>
    <w:rsid w:val="00AF34CF"/>
    <w:rsid w:val="00B03720"/>
    <w:rsid w:val="00B045C1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133D"/>
    <w:rsid w:val="00CB4BC4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23AD"/>
    <w:rsid w:val="00E6137C"/>
    <w:rsid w:val="00E61448"/>
    <w:rsid w:val="00E64FBC"/>
    <w:rsid w:val="00E70167"/>
    <w:rsid w:val="00E74C43"/>
    <w:rsid w:val="00E75161"/>
    <w:rsid w:val="00E76DB1"/>
    <w:rsid w:val="00E8050E"/>
    <w:rsid w:val="00E80B23"/>
    <w:rsid w:val="00E81554"/>
    <w:rsid w:val="00E8214F"/>
    <w:rsid w:val="00E823E2"/>
    <w:rsid w:val="00E92874"/>
    <w:rsid w:val="00E960EA"/>
    <w:rsid w:val="00E97136"/>
    <w:rsid w:val="00E97F27"/>
    <w:rsid w:val="00EA2396"/>
    <w:rsid w:val="00EA5F0E"/>
    <w:rsid w:val="00EB02AF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1655A"/>
    <w:rsid w:val="00F23B7B"/>
    <w:rsid w:val="00F4289A"/>
    <w:rsid w:val="00F54398"/>
    <w:rsid w:val="00F57136"/>
    <w:rsid w:val="00F5749D"/>
    <w:rsid w:val="00F57ED6"/>
    <w:rsid w:val="00F83805"/>
    <w:rsid w:val="00F97C9D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895AF93-53EB-4611-AD45-79104277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13</Pages>
  <Words>2957</Words>
  <Characters>16858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4-212</cp:lastModifiedBy>
  <cp:revision>110</cp:revision>
  <cp:lastPrinted>2016-06-30T10:57:00Z</cp:lastPrinted>
  <dcterms:created xsi:type="dcterms:W3CDTF">2015-11-25T10:05:00Z</dcterms:created>
  <dcterms:modified xsi:type="dcterms:W3CDTF">2017-11-17T13:12:00Z</dcterms:modified>
</cp:coreProperties>
</file>