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5A" w:rsidRPr="00B503C8" w:rsidRDefault="0039325A" w:rsidP="003932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АННОТАЦИЯ</w:t>
      </w:r>
    </w:p>
    <w:p w:rsidR="0039325A" w:rsidRPr="00B503C8" w:rsidRDefault="0039325A" w:rsidP="003932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Дисциплины</w:t>
      </w:r>
    </w:p>
    <w:p w:rsidR="0039325A" w:rsidRPr="00B503C8" w:rsidRDefault="0039325A" w:rsidP="003932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«ХИМИЯ»</w:t>
      </w:r>
    </w:p>
    <w:p w:rsidR="0039325A" w:rsidRPr="00B503C8" w:rsidRDefault="0039325A" w:rsidP="003932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Направление подготовки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3C8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Теплоэнергетика и теплотехника</w:t>
      </w:r>
      <w:r w:rsidRPr="00B503C8">
        <w:rPr>
          <w:rFonts w:ascii="Times New Roman" w:hAnsi="Times New Roman" w:cs="Times New Roman"/>
          <w:sz w:val="24"/>
          <w:szCs w:val="24"/>
        </w:rPr>
        <w:t>»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Промышленная теплоэнергетика</w:t>
      </w:r>
      <w:r w:rsidRPr="00B503C8">
        <w:rPr>
          <w:rFonts w:ascii="Times New Roman" w:hAnsi="Times New Roman" w:cs="Times New Roman"/>
          <w:sz w:val="24"/>
          <w:szCs w:val="24"/>
        </w:rPr>
        <w:t>»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Дисциплина «Химия» (Б</w:t>
      </w:r>
      <w:proofErr w:type="gramStart"/>
      <w:r w:rsidRPr="00B503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03C8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503C8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9325A" w:rsidRPr="00B503C8" w:rsidRDefault="0039325A" w:rsidP="003932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>получение необходимых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химических 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 знаний для осуществления профессиональной деятельности. </w:t>
      </w:r>
      <w:r w:rsidRPr="00B5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5A" w:rsidRPr="00B503C8" w:rsidRDefault="0039325A" w:rsidP="0039325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03C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9325A" w:rsidRPr="00B503C8" w:rsidRDefault="0039325A" w:rsidP="003932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3C8">
        <w:rPr>
          <w:rFonts w:ascii="Times New Roman" w:hAnsi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39325A" w:rsidRPr="00B503C8" w:rsidRDefault="0039325A" w:rsidP="003932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3C8">
        <w:rPr>
          <w:rFonts w:ascii="Times New Roman" w:hAnsi="Times New Roman"/>
          <w:sz w:val="24"/>
          <w:szCs w:val="24"/>
        </w:rPr>
        <w:t xml:space="preserve">овладение навыками </w:t>
      </w:r>
      <w:r>
        <w:rPr>
          <w:rFonts w:ascii="Times New Roman" w:hAnsi="Times New Roman"/>
          <w:sz w:val="24"/>
          <w:szCs w:val="24"/>
        </w:rPr>
        <w:t>теоретического и практического исследования</w:t>
      </w:r>
      <w:r w:rsidRPr="00B503C8">
        <w:rPr>
          <w:rFonts w:ascii="Times New Roman" w:hAnsi="Times New Roman"/>
          <w:sz w:val="24"/>
          <w:szCs w:val="24"/>
        </w:rPr>
        <w:t>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503C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ОПК-1</w:t>
      </w:r>
      <w:r>
        <w:rPr>
          <w:rFonts w:ascii="Times New Roman" w:hAnsi="Times New Roman" w:cs="Times New Roman"/>
          <w:sz w:val="24"/>
          <w:szCs w:val="24"/>
        </w:rPr>
        <w:t>, ОПК-2</w:t>
      </w:r>
      <w:r w:rsidRPr="00B503C8">
        <w:rPr>
          <w:rFonts w:ascii="Times New Roman" w:hAnsi="Times New Roman" w:cs="Times New Roman"/>
          <w:sz w:val="24"/>
          <w:szCs w:val="24"/>
        </w:rPr>
        <w:t>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503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03C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325A" w:rsidRPr="00B503C8" w:rsidRDefault="0039325A" w:rsidP="0039325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ЗНАТЬ:</w:t>
      </w:r>
    </w:p>
    <w:p w:rsidR="0039325A" w:rsidRPr="00B503C8" w:rsidRDefault="0039325A" w:rsidP="0039325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основные законы химии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9325A" w:rsidRPr="00B503C8" w:rsidRDefault="0039325A" w:rsidP="0039325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УМЕТЬ:</w:t>
      </w:r>
    </w:p>
    <w:p w:rsidR="0039325A" w:rsidRPr="00B503C8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использовать </w:t>
      </w:r>
      <w:r>
        <w:rPr>
          <w:rFonts w:ascii="Times New Roman" w:hAnsi="Times New Roman" w:cs="Times New Roman"/>
          <w:spacing w:val="-2"/>
          <w:sz w:val="24"/>
          <w:szCs w:val="24"/>
        </w:rPr>
        <w:t>математический аппарат и информационные технологии при изучении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 естественнонаучных дисциплин;</w:t>
      </w:r>
    </w:p>
    <w:p w:rsidR="0039325A" w:rsidRPr="00B503C8" w:rsidRDefault="0039325A" w:rsidP="0039325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строить математические модели химических процессов</w:t>
      </w:r>
      <w:r w:rsidRPr="00B503C8">
        <w:rPr>
          <w:rFonts w:ascii="Times New Roman" w:hAnsi="Times New Roman" w:cs="Times New Roman"/>
          <w:sz w:val="24"/>
          <w:szCs w:val="24"/>
        </w:rPr>
        <w:t>;</w:t>
      </w:r>
    </w:p>
    <w:p w:rsidR="0039325A" w:rsidRPr="00B503C8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9325A" w:rsidRPr="00B503C8" w:rsidRDefault="0039325A" w:rsidP="0039325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ВЛАДЕТЬ:</w:t>
      </w:r>
    </w:p>
    <w:p w:rsidR="0039325A" w:rsidRPr="00B503C8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>- основными методами теоретического и экспериментального исследования химических явлений</w:t>
      </w:r>
      <w:r w:rsidRPr="00B503C8">
        <w:rPr>
          <w:rFonts w:ascii="Times New Roman" w:hAnsi="Times New Roman" w:cs="Times New Roman"/>
          <w:sz w:val="24"/>
          <w:szCs w:val="24"/>
        </w:rPr>
        <w:t>.</w:t>
      </w:r>
    </w:p>
    <w:p w:rsidR="0039325A" w:rsidRPr="00B503C8" w:rsidRDefault="0039325A" w:rsidP="00393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Основы атомно-молекулярного учения.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Термодинамический подход к химическим реакциям.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Кинетика и механизм химических реакций.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Строение атома. Периодический закон.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Химическая связь.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Водные растворы электролитов как примеры гомогенных химических систем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Электрохимические системы. Основы электрохимии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Дисперсные системы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Химия высокомолекулярных соединений (ВМС)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Современная идентификация веществ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3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лабораторные работы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3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  <w:r w:rsidRPr="00B503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самостоятельная работа – 127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Форма контроля знаний – экзамен + контрольная работа</w:t>
      </w:r>
    </w:p>
    <w:p w:rsidR="0039325A" w:rsidRPr="00B503C8" w:rsidRDefault="0039325A" w:rsidP="003932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325A" w:rsidRPr="00B503C8" w:rsidRDefault="0039325A" w:rsidP="0039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04" w:rsidRDefault="00126C04"/>
    <w:sectPr w:rsidR="00126C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5A"/>
    <w:rsid w:val="00126C04"/>
    <w:rsid w:val="0039325A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32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32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2017-11-09T16:10:00Z</dcterms:created>
  <dcterms:modified xsi:type="dcterms:W3CDTF">2017-11-09T16:15:00Z</dcterms:modified>
</cp:coreProperties>
</file>