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4E0E50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>образования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4E0E50">
        <w:rPr>
          <w:sz w:val="28"/>
          <w:szCs w:val="28"/>
        </w:rPr>
        <w:t>П</w:t>
      </w:r>
      <w:r>
        <w:rPr>
          <w:sz w:val="28"/>
          <w:szCs w:val="28"/>
        </w:rPr>
        <w:t>О ПГУПС)</w:t>
      </w:r>
    </w:p>
    <w:p w:rsidR="00F1043B" w:rsidRDefault="00F1043B">
      <w:pPr>
        <w:jc w:val="center"/>
        <w:rPr>
          <w:sz w:val="28"/>
          <w:szCs w:val="28"/>
        </w:rPr>
      </w:pPr>
    </w:p>
    <w:p w:rsidR="00F1043B" w:rsidRDefault="00EA00F1">
      <w:pPr>
        <w:jc w:val="center"/>
        <w:rPr>
          <w:sz w:val="28"/>
        </w:rPr>
      </w:pPr>
      <w:r>
        <w:rPr>
          <w:sz w:val="28"/>
        </w:rPr>
        <w:t>Кафедра «Информационные и вычислительные системы»</w:t>
      </w: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spacing w:line="360" w:lineRule="auto"/>
        <w:ind w:left="5245"/>
        <w:rPr>
          <w:sz w:val="28"/>
          <w:szCs w:val="28"/>
        </w:rPr>
      </w:pPr>
    </w:p>
    <w:p w:rsidR="00F1043B" w:rsidRDefault="00F1043B">
      <w:pPr>
        <w:spacing w:line="360" w:lineRule="auto"/>
        <w:ind w:left="5245"/>
        <w:rPr>
          <w:sz w:val="28"/>
          <w:szCs w:val="28"/>
        </w:rPr>
      </w:pPr>
    </w:p>
    <w:p w:rsidR="00F1043B" w:rsidRDefault="00EA00F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F1043B" w:rsidRDefault="00EA00F1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практики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>» (Б2.П.3)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09.03.02 «Информационные системы и технологии»</w:t>
      </w:r>
      <w:r>
        <w:rPr>
          <w:sz w:val="28"/>
          <w:szCs w:val="28"/>
        </w:rPr>
        <w:cr/>
        <w:t xml:space="preserve">по профилю </w:t>
      </w: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«Информационные системы и технологии» </w:t>
      </w:r>
    </w:p>
    <w:p w:rsidR="00F1043B" w:rsidRDefault="00A140E0">
      <w:pPr>
        <w:jc w:val="center"/>
        <w:rPr>
          <w:sz w:val="28"/>
          <w:szCs w:val="28"/>
        </w:rPr>
      </w:pPr>
      <w:r>
        <w:rPr>
          <w:sz w:val="28"/>
          <w:szCs w:val="28"/>
        </w:rPr>
        <w:t>(п</w:t>
      </w:r>
      <w:r w:rsidR="00EA00F1">
        <w:rPr>
          <w:sz w:val="28"/>
          <w:szCs w:val="28"/>
        </w:rPr>
        <w:t>рограмма подготовки – академический бакалавриат</w:t>
      </w:r>
      <w:r>
        <w:rPr>
          <w:sz w:val="28"/>
          <w:szCs w:val="28"/>
        </w:rPr>
        <w:t>)</w:t>
      </w:r>
    </w:p>
    <w:p w:rsidR="00F1043B" w:rsidRDefault="00F1043B">
      <w:pPr>
        <w:jc w:val="center"/>
        <w:rPr>
          <w:sz w:val="28"/>
          <w:szCs w:val="28"/>
        </w:rPr>
      </w:pP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F1043B">
      <w:pPr>
        <w:jc w:val="center"/>
        <w:rPr>
          <w:sz w:val="28"/>
          <w:szCs w:val="28"/>
        </w:rPr>
      </w:pPr>
    </w:p>
    <w:p w:rsidR="00F1043B" w:rsidRDefault="00EA00F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1043B" w:rsidRDefault="00EA00F1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sz w:val="28"/>
          <w:szCs w:val="28"/>
        </w:rPr>
        <w:t>201</w:t>
      </w:r>
      <w:r w:rsidR="00EA4BFD" w:rsidRPr="004E0E50">
        <w:rPr>
          <w:sz w:val="28"/>
          <w:szCs w:val="28"/>
        </w:rPr>
        <w:t>5</w:t>
      </w:r>
      <w:r>
        <w:rPr>
          <w:sz w:val="28"/>
          <w:szCs w:val="28"/>
        </w:rPr>
        <w:br w:type="page"/>
      </w:r>
    </w:p>
    <w:p w:rsidR="00EB1961" w:rsidRDefault="00EB1961">
      <w:pPr>
        <w:jc w:val="center"/>
        <w:rPr>
          <w:rFonts w:eastAsia="Times New Roman"/>
          <w:i/>
          <w:iCs/>
          <w:sz w:val="28"/>
          <w:szCs w:val="28"/>
        </w:rPr>
        <w:sectPr w:rsidR="00EB1961" w:rsidSect="00F10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43B" w:rsidRDefault="00EB1961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7226388" cy="1042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орот титул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522" cy="1043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61" w:rsidRDefault="00EB1961">
      <w:pPr>
        <w:jc w:val="center"/>
        <w:rPr>
          <w:sz w:val="28"/>
          <w:szCs w:val="28"/>
        </w:rPr>
        <w:sectPr w:rsidR="00EB1961" w:rsidSect="00EB1961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F1043B" w:rsidRDefault="00EB19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279044" cy="1045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 согласова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928" cy="1045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61" w:rsidRDefault="00EB1961">
      <w:pPr>
        <w:ind w:firstLine="851"/>
        <w:jc w:val="center"/>
        <w:rPr>
          <w:b/>
          <w:bCs/>
          <w:sz w:val="28"/>
          <w:szCs w:val="28"/>
        </w:rPr>
        <w:sectPr w:rsidR="00EB1961" w:rsidSect="00EB1961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F1043B" w:rsidRDefault="00F1043B">
      <w:pPr>
        <w:tabs>
          <w:tab w:val="left" w:pos="0"/>
        </w:tabs>
        <w:contextualSpacing/>
        <w:rPr>
          <w:sz w:val="28"/>
          <w:szCs w:val="28"/>
        </w:rPr>
      </w:pP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ФГОС ВО, утвержденным «12» марта 2015г., приказ №219 по направлению 09.03.02 «Информационные системы и технологии» по профилю «Информационные системы и технологии» по практике «Научно-исследовательская работа».</w:t>
      </w:r>
    </w:p>
    <w:p w:rsidR="00A140E0" w:rsidRPr="001962B4" w:rsidRDefault="00A140E0" w:rsidP="0092217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2137C5">
        <w:rPr>
          <w:sz w:val="28"/>
          <w:szCs w:val="28"/>
        </w:rPr>
        <w:t xml:space="preserve"> практики –</w:t>
      </w:r>
      <w:r w:rsidRPr="00057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производственная </w:t>
      </w:r>
      <w:r w:rsidRPr="002137C5">
        <w:rPr>
          <w:sz w:val="28"/>
          <w:szCs w:val="28"/>
        </w:rPr>
        <w:t xml:space="preserve">в соответствии с учебным планом подготовки </w:t>
      </w:r>
      <w:r w:rsidR="00EA00F1">
        <w:rPr>
          <w:sz w:val="28"/>
          <w:szCs w:val="28"/>
        </w:rPr>
        <w:t>бакалавра</w:t>
      </w:r>
      <w:r w:rsidRPr="002137C5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«07</w:t>
      </w:r>
      <w:r w:rsidRPr="00757D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57D7B">
        <w:rPr>
          <w:sz w:val="28"/>
          <w:szCs w:val="28"/>
        </w:rPr>
        <w:t>июля 2015г.</w:t>
      </w:r>
    </w:p>
    <w:p w:rsidR="00F1043B" w:rsidRDefault="00A140E0" w:rsidP="0092217F">
      <w:pPr>
        <w:ind w:firstLine="709"/>
        <w:jc w:val="both"/>
        <w:rPr>
          <w:sz w:val="28"/>
          <w:szCs w:val="28"/>
        </w:rPr>
      </w:pPr>
      <w:r w:rsidRPr="002137C5">
        <w:rPr>
          <w:sz w:val="28"/>
          <w:szCs w:val="28"/>
        </w:rPr>
        <w:t>Тип практики</w:t>
      </w:r>
      <w:r>
        <w:rPr>
          <w:sz w:val="28"/>
          <w:szCs w:val="28"/>
        </w:rPr>
        <w:t>:</w:t>
      </w:r>
      <w:r w:rsidRPr="0005710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A3792">
        <w:rPr>
          <w:sz w:val="28"/>
          <w:szCs w:val="28"/>
        </w:rPr>
        <w:t>аучно-исследовательская работа</w:t>
      </w:r>
      <w:r>
        <w:rPr>
          <w:sz w:val="28"/>
          <w:szCs w:val="28"/>
        </w:rPr>
        <w:t>.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</w:t>
      </w:r>
      <w:r>
        <w:rPr>
          <w:rFonts w:eastAsia="Times New Roman"/>
          <w:sz w:val="28"/>
          <w:szCs w:val="28"/>
        </w:rPr>
        <w:t>проводится для выполнения выпускной квалификационной работы</w:t>
      </w:r>
      <w:r>
        <w:rPr>
          <w:sz w:val="28"/>
          <w:szCs w:val="28"/>
        </w:rPr>
        <w:t>.</w:t>
      </w:r>
    </w:p>
    <w:p w:rsidR="00D948CC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пров</w:t>
      </w:r>
      <w:r w:rsidR="00D948CC">
        <w:rPr>
          <w:sz w:val="28"/>
          <w:szCs w:val="28"/>
        </w:rPr>
        <w:t xml:space="preserve">едения практики – стационарная, </w:t>
      </w:r>
      <w:r w:rsidR="00D948CC" w:rsidRPr="00197265">
        <w:rPr>
          <w:sz w:val="28"/>
          <w:szCs w:val="28"/>
        </w:rPr>
        <w:t>выездная.</w:t>
      </w:r>
    </w:p>
    <w:p w:rsidR="000E60DD" w:rsidRDefault="000E60DD" w:rsidP="0092217F">
      <w:pPr>
        <w:ind w:firstLine="709"/>
        <w:jc w:val="both"/>
        <w:rPr>
          <w:sz w:val="28"/>
          <w:szCs w:val="28"/>
        </w:rPr>
      </w:pPr>
      <w:r w:rsidRPr="000E60DD">
        <w:rPr>
          <w:sz w:val="28"/>
          <w:szCs w:val="28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поставляющих продукцию для железнодорожного транспорта, изготавливающие средства информационных систем и технологий, применяющих средства информационных систем и технологий; </w:t>
      </w:r>
      <w:r>
        <w:rPr>
          <w:color w:val="000000"/>
          <w:sz w:val="28"/>
          <w:szCs w:val="28"/>
        </w:rPr>
        <w:t xml:space="preserve">проектных и научно-исследовательских организациях и отделах, ведущих проектирование </w:t>
      </w:r>
      <w:r>
        <w:rPr>
          <w:sz w:val="28"/>
          <w:szCs w:val="28"/>
        </w:rPr>
        <w:t>информационных систем и технологий; в структурных подразделениях университетского комплекса, соответствующих специальности (направлению) подготовки, а также на предприятиях, по заявкам которых выполняются выпускные квалификационные работы.</w:t>
      </w:r>
    </w:p>
    <w:p w:rsidR="00F1043B" w:rsidRDefault="00EA00F1" w:rsidP="0092217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Задачей проведения научно-исследовательской работы является </w:t>
      </w:r>
      <w:r>
        <w:rPr>
          <w:bCs/>
          <w:sz w:val="28"/>
          <w:szCs w:val="28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</w:t>
      </w:r>
      <w:r>
        <w:rPr>
          <w:sz w:val="28"/>
          <w:szCs w:val="28"/>
        </w:rPr>
        <w:t xml:space="preserve">. </w:t>
      </w:r>
    </w:p>
    <w:p w:rsidR="00F1043B" w:rsidRDefault="00F1043B">
      <w:pPr>
        <w:jc w:val="center"/>
        <w:rPr>
          <w:sz w:val="28"/>
          <w:szCs w:val="28"/>
        </w:rPr>
      </w:pPr>
    </w:p>
    <w:p w:rsidR="00F1043B" w:rsidRDefault="00EA00F1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F1043B" w:rsidRDefault="00F1043B">
      <w:pPr>
        <w:ind w:firstLine="851"/>
        <w:jc w:val="center"/>
        <w:rPr>
          <w:sz w:val="28"/>
          <w:szCs w:val="28"/>
        </w:rPr>
      </w:pP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проведения научно-исследовательской работы является приобретение знаний, умений, навыков и/или опыта деятельности.</w:t>
      </w:r>
    </w:p>
    <w:p w:rsidR="00F1043B" w:rsidRDefault="00EA00F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F1043B" w:rsidRDefault="00EA00F1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>нормы и правила проектирования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систем и технологий; </w:t>
      </w:r>
      <w:r>
        <w:rPr>
          <w:color w:val="000000"/>
          <w:spacing w:val="1"/>
          <w:sz w:val="28"/>
          <w:szCs w:val="28"/>
        </w:rPr>
        <w:t>требования, предъявляемые к проектным решениям;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методику проведения технико-экономического анализа, обоснование и выбора научно-технических и организационных решений по реализации </w:t>
      </w:r>
      <w:r>
        <w:rPr>
          <w:rFonts w:eastAsia="Times New Roman"/>
          <w:sz w:val="28"/>
          <w:szCs w:val="28"/>
        </w:rPr>
        <w:lastRenderedPageBreak/>
        <w:t>проекта с использованием инновационных технологий, конструкций и систем, расчетных методик, в том числе с использованием научных достижений;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bCs/>
          <w:iCs/>
          <w:color w:val="000000"/>
          <w:spacing w:val="-9"/>
          <w:sz w:val="28"/>
          <w:szCs w:val="28"/>
        </w:rPr>
        <w:t xml:space="preserve">основные требования охраны труда и техники безопасности при производстве и эксплуатации </w:t>
      </w:r>
      <w:r>
        <w:rPr>
          <w:sz w:val="28"/>
          <w:szCs w:val="28"/>
        </w:rPr>
        <w:t>информационных систем и технологий</w:t>
      </w:r>
      <w:r>
        <w:rPr>
          <w:bCs/>
          <w:iCs/>
          <w:color w:val="000000"/>
          <w:spacing w:val="-9"/>
          <w:sz w:val="28"/>
          <w:szCs w:val="28"/>
        </w:rPr>
        <w:t>;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>вопросы учета требований экологии при проектировании и эксплуатации информационных систем и технологий</w:t>
      </w:r>
      <w:r>
        <w:rPr>
          <w:color w:val="000000"/>
          <w:sz w:val="28"/>
          <w:szCs w:val="28"/>
        </w:rPr>
        <w:t>.</w:t>
      </w:r>
    </w:p>
    <w:p w:rsidR="00F1043B" w:rsidRDefault="00A140E0" w:rsidP="00A140E0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A00F1">
        <w:rPr>
          <w:b/>
          <w:sz w:val="28"/>
          <w:szCs w:val="28"/>
        </w:rPr>
        <w:t>УМЕТЬ</w:t>
      </w:r>
      <w:r w:rsidR="00EA00F1">
        <w:rPr>
          <w:sz w:val="28"/>
          <w:szCs w:val="28"/>
        </w:rPr>
        <w:t>: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вести сбор, анализ и систематизацию информации по теме исследования, готовить научно-технические отчеты;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проектирование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систем и технологий;</w:t>
      </w:r>
    </w:p>
    <w:p w:rsidR="00F1043B" w:rsidRDefault="00EA00F1" w:rsidP="00A140E0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технико-экономическую оценку вариантов проектных решений с целью выбора наиболее целесообразного, обеспечивающего наилучшие стоимостные эксплуатационные показатели </w:t>
      </w:r>
      <w:r>
        <w:rPr>
          <w:sz w:val="28"/>
          <w:szCs w:val="28"/>
        </w:rPr>
        <w:t>информационных систем и технологий</w:t>
      </w:r>
      <w:r>
        <w:rPr>
          <w:rFonts w:eastAsia="Times New Roman"/>
          <w:spacing w:val="1"/>
          <w:sz w:val="28"/>
          <w:szCs w:val="28"/>
        </w:rPr>
        <w:t>.</w:t>
      </w:r>
    </w:p>
    <w:p w:rsidR="00F1043B" w:rsidRDefault="00A140E0" w:rsidP="00A140E0">
      <w:pPr>
        <w:tabs>
          <w:tab w:val="left" w:pos="1000"/>
          <w:tab w:val="left" w:pos="39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A00F1">
        <w:rPr>
          <w:b/>
          <w:sz w:val="28"/>
          <w:szCs w:val="28"/>
        </w:rPr>
        <w:t>ВЛАДЕТЬ</w:t>
      </w:r>
      <w:r w:rsidR="00EA00F1">
        <w:rPr>
          <w:sz w:val="28"/>
          <w:szCs w:val="28"/>
        </w:rPr>
        <w:t>:</w:t>
      </w:r>
    </w:p>
    <w:p w:rsidR="00F1043B" w:rsidRDefault="00431266" w:rsidP="00A140E0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EA00F1">
        <w:rPr>
          <w:rFonts w:eastAsia="Times New Roman"/>
          <w:sz w:val="28"/>
          <w:szCs w:val="28"/>
        </w:rPr>
        <w:t>навыками в организации  научно-исследовательских и научно-</w:t>
      </w:r>
      <w:r>
        <w:rPr>
          <w:rFonts w:eastAsia="Times New Roman"/>
          <w:sz w:val="28"/>
          <w:szCs w:val="28"/>
        </w:rPr>
        <w:t xml:space="preserve"> </w:t>
      </w:r>
      <w:r w:rsidR="00EA00F1">
        <w:rPr>
          <w:rFonts w:eastAsia="Times New Roman"/>
          <w:sz w:val="28"/>
          <w:szCs w:val="28"/>
        </w:rPr>
        <w:t>производственных работ;</w:t>
      </w:r>
    </w:p>
    <w:p w:rsidR="00F1043B" w:rsidRDefault="00431266" w:rsidP="00A140E0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bCs/>
          <w:iCs/>
          <w:color w:val="000000"/>
          <w:spacing w:val="-9"/>
          <w:sz w:val="28"/>
          <w:szCs w:val="28"/>
        </w:rPr>
        <w:t xml:space="preserve">  </w:t>
      </w:r>
      <w:r w:rsidR="00EA00F1">
        <w:rPr>
          <w:bCs/>
          <w:iCs/>
          <w:color w:val="000000"/>
          <w:spacing w:val="-9"/>
          <w:sz w:val="28"/>
          <w:szCs w:val="28"/>
        </w:rPr>
        <w:t xml:space="preserve">навыками самостоятельного выполнения и руководства основными видами проектных работ и работ по эксплуатации </w:t>
      </w:r>
      <w:r w:rsidR="00EA00F1">
        <w:rPr>
          <w:sz w:val="28"/>
          <w:szCs w:val="28"/>
        </w:rPr>
        <w:t>информационных систем и технологий</w:t>
      </w:r>
      <w:r w:rsidR="00EA00F1">
        <w:rPr>
          <w:bCs/>
          <w:iCs/>
          <w:color w:val="000000"/>
          <w:spacing w:val="-9"/>
          <w:sz w:val="28"/>
          <w:szCs w:val="28"/>
        </w:rPr>
        <w:t>;</w:t>
      </w:r>
    </w:p>
    <w:p w:rsidR="00F1043B" w:rsidRDefault="00431266" w:rsidP="00A140E0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EA00F1">
        <w:rPr>
          <w:color w:val="000000"/>
          <w:spacing w:val="1"/>
          <w:sz w:val="28"/>
          <w:szCs w:val="28"/>
        </w:rPr>
        <w:t>современными средствами автоматизации проектных работ и эксплуатации</w:t>
      </w:r>
      <w:r w:rsidR="00EA00F1">
        <w:rPr>
          <w:bCs/>
          <w:iCs/>
          <w:color w:val="000000"/>
          <w:spacing w:val="-9"/>
          <w:sz w:val="28"/>
          <w:szCs w:val="28"/>
        </w:rPr>
        <w:t xml:space="preserve"> различных </w:t>
      </w:r>
      <w:r w:rsidR="00EA00F1">
        <w:rPr>
          <w:sz w:val="28"/>
          <w:szCs w:val="28"/>
        </w:rPr>
        <w:t>информационных систем и технологий</w:t>
      </w:r>
      <w:r w:rsidR="00EA00F1">
        <w:rPr>
          <w:color w:val="000000"/>
          <w:spacing w:val="1"/>
          <w:sz w:val="28"/>
          <w:szCs w:val="28"/>
        </w:rPr>
        <w:t>;</w:t>
      </w:r>
    </w:p>
    <w:p w:rsidR="00F1043B" w:rsidRDefault="00431266" w:rsidP="00A140E0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00F1">
        <w:rPr>
          <w:sz w:val="28"/>
          <w:szCs w:val="28"/>
        </w:rPr>
        <w:t xml:space="preserve">методами проектирования </w:t>
      </w:r>
      <w:r w:rsidR="00EA00F1">
        <w:rPr>
          <w:bCs/>
          <w:iCs/>
          <w:color w:val="000000"/>
          <w:spacing w:val="-9"/>
          <w:sz w:val="28"/>
          <w:szCs w:val="28"/>
        </w:rPr>
        <w:t xml:space="preserve">различных </w:t>
      </w:r>
      <w:r w:rsidR="00EA00F1">
        <w:rPr>
          <w:sz w:val="28"/>
          <w:szCs w:val="28"/>
        </w:rPr>
        <w:t>информационных систем и технологий с использованием современного математического аппарата и компьютерных технологий.</w:t>
      </w:r>
    </w:p>
    <w:p w:rsidR="000E60DD" w:rsidRDefault="000E60DD" w:rsidP="0087349C">
      <w:pPr>
        <w:ind w:firstLine="709"/>
        <w:jc w:val="both"/>
        <w:rPr>
          <w:sz w:val="28"/>
          <w:szCs w:val="28"/>
        </w:rPr>
      </w:pPr>
      <w:r w:rsidRPr="000E60DD">
        <w:rPr>
          <w:sz w:val="28"/>
          <w:szCs w:val="28"/>
        </w:rPr>
        <w:t xml:space="preserve">В результате прохождения практики обучающийся должен получить практический </w:t>
      </w:r>
      <w:r w:rsidRPr="0087349C">
        <w:rPr>
          <w:sz w:val="28"/>
          <w:szCs w:val="28"/>
        </w:rPr>
        <w:t>опыт</w:t>
      </w:r>
      <w:r w:rsidRPr="000E60DD">
        <w:rPr>
          <w:sz w:val="28"/>
          <w:szCs w:val="28"/>
        </w:rPr>
        <w:t xml:space="preserve"> деятельности по выполнению должностных обязанностей на конкретном рабочем месте, включая опыт по сбору, анализу и систематизации информации по теме исследования, подготовки научно-технических отчетов, </w:t>
      </w:r>
      <w:r w:rsidRPr="0087349C">
        <w:rPr>
          <w:sz w:val="28"/>
          <w:szCs w:val="28"/>
        </w:rPr>
        <w:t xml:space="preserve">технико-экономической оценки вариантов проектных решений с целью выбора наиболее целесообразного, обеспечивающего наилучшие стоимостные эксплуатационные показатели </w:t>
      </w:r>
      <w:r w:rsidRPr="000E60DD">
        <w:rPr>
          <w:sz w:val="28"/>
          <w:szCs w:val="28"/>
        </w:rPr>
        <w:t>информационных систем и технологий</w:t>
      </w:r>
      <w:r>
        <w:rPr>
          <w:sz w:val="28"/>
          <w:szCs w:val="28"/>
        </w:rPr>
        <w:t xml:space="preserve">, </w:t>
      </w:r>
      <w:r w:rsidRPr="000E60DD">
        <w:rPr>
          <w:sz w:val="28"/>
          <w:szCs w:val="28"/>
        </w:rPr>
        <w:t>организации научно-исследовательских и</w:t>
      </w:r>
      <w:r>
        <w:rPr>
          <w:sz w:val="28"/>
          <w:szCs w:val="28"/>
        </w:rPr>
        <w:t xml:space="preserve"> научно-производственных работ, </w:t>
      </w:r>
      <w:r w:rsidRPr="000E60DD">
        <w:rPr>
          <w:sz w:val="28"/>
          <w:szCs w:val="28"/>
        </w:rPr>
        <w:t>самостоятельного выполнения и руководства основными видами проектных работ и работ по эксплуатации информационн</w:t>
      </w:r>
      <w:r>
        <w:rPr>
          <w:sz w:val="28"/>
          <w:szCs w:val="28"/>
        </w:rPr>
        <w:t xml:space="preserve">ых систем и технологий, </w:t>
      </w:r>
      <w:r w:rsidRPr="000E60DD">
        <w:rPr>
          <w:sz w:val="28"/>
          <w:szCs w:val="28"/>
        </w:rPr>
        <w:t>проектирования различных информационных систем и технологий с использованием современного математического аппарата и компьютерных технологий.</w:t>
      </w:r>
    </w:p>
    <w:p w:rsidR="00F1043B" w:rsidRDefault="00EA00F1" w:rsidP="0092217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бакалаврской </w:t>
      </w:r>
      <w:r w:rsidRPr="00EA00F1">
        <w:rPr>
          <w:bCs/>
          <w:sz w:val="28"/>
          <w:szCs w:val="28"/>
        </w:rPr>
        <w:t xml:space="preserve"> подготовки:</w:t>
      </w:r>
    </w:p>
    <w:p w:rsidR="00F1043B" w:rsidRDefault="00EA00F1">
      <w:pPr>
        <w:pStyle w:val="40"/>
        <w:keepNext/>
        <w:keepLines/>
        <w:shd w:val="clear" w:color="auto" w:fill="auto"/>
        <w:spacing w:before="0" w:after="0" w:line="240" w:lineRule="auto"/>
        <w:ind w:firstLine="760"/>
        <w:rPr>
          <w:b w:val="0"/>
          <w:i/>
        </w:rPr>
      </w:pPr>
      <w:bookmarkStart w:id="0" w:name="bookmark12"/>
      <w:r>
        <w:rPr>
          <w:b w:val="0"/>
          <w:i/>
        </w:rPr>
        <w:t>научно-исследовательская деятельность:</w:t>
      </w:r>
      <w:bookmarkEnd w:id="0"/>
    </w:p>
    <w:p w:rsidR="00F1043B" w:rsidRDefault="00EA00F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bookmarkStart w:id="1" w:name="bookmark13"/>
      <w:r>
        <w:rPr>
          <w:sz w:val="28"/>
          <w:szCs w:val="28"/>
        </w:rPr>
        <w:t>способности проводить сбор, анализ научно-технической информации, отечественного и зарубежного опыта по тематике исследования (ПК-22);</w:t>
      </w:r>
    </w:p>
    <w:p w:rsidR="00F1043B" w:rsidRDefault="00EA00F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готовности участвовать в постановке и проведении экспериментальных исследований (ПК-23);</w:t>
      </w:r>
    </w:p>
    <w:p w:rsidR="00F1043B" w:rsidRDefault="00EA00F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обосновывать правильность выбранной модели, сопоставляя результаты экспериментальных данных и полученных решений (ПК-24);</w:t>
      </w:r>
    </w:p>
    <w:p w:rsidR="007F31E3" w:rsidRPr="00FB6407" w:rsidRDefault="007F31E3" w:rsidP="007F31E3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</w:t>
      </w:r>
      <w:r w:rsidRPr="00FB6407">
        <w:rPr>
          <w:sz w:val="28"/>
          <w:szCs w:val="28"/>
        </w:rPr>
        <w:t xml:space="preserve"> использовать математические методы обработки, анализа и синтеза результатов профессиональных исследований (ПК-25)</w:t>
      </w:r>
      <w:r>
        <w:rPr>
          <w:sz w:val="28"/>
          <w:szCs w:val="28"/>
        </w:rPr>
        <w:t>;</w:t>
      </w:r>
    </w:p>
    <w:p w:rsidR="00F1043B" w:rsidRDefault="00EA00F1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оформлять полученные рабочие результаты в виде презентаций, научно-технических отчетов, статей и докладов на научно-технических конференциях (ПК-26).</w:t>
      </w:r>
    </w:p>
    <w:bookmarkEnd w:id="1"/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F1043B" w:rsidRDefault="00F1043B">
      <w:pPr>
        <w:ind w:firstLine="851"/>
        <w:jc w:val="center"/>
        <w:rPr>
          <w:b/>
          <w:bCs/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431266" w:rsidRDefault="00431266">
      <w:pPr>
        <w:ind w:firstLine="851"/>
        <w:jc w:val="center"/>
        <w:rPr>
          <w:b/>
          <w:bCs/>
          <w:sz w:val="28"/>
          <w:szCs w:val="28"/>
        </w:rPr>
      </w:pPr>
    </w:p>
    <w:p w:rsidR="00F1043B" w:rsidRDefault="00EA0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«Научно-исследовательская работа» (Б2.П.3) относится к Блоку 2 «Практики» и является обязательной.</w:t>
      </w:r>
    </w:p>
    <w:p w:rsidR="00F1043B" w:rsidRDefault="00F1043B">
      <w:pPr>
        <w:tabs>
          <w:tab w:val="left" w:pos="1418"/>
        </w:tabs>
        <w:contextualSpacing/>
        <w:rPr>
          <w:i/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практики и ее продолжительность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«Научно-исследовательская работа» проводится в 8 семестре. 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4"/>
        <w:gridCol w:w="2079"/>
      </w:tblGrid>
      <w:tr w:rsidR="00F1043B">
        <w:trPr>
          <w:jc w:val="center"/>
        </w:trPr>
        <w:tc>
          <w:tcPr>
            <w:tcW w:w="5353" w:type="dxa"/>
            <w:vMerge w:val="restart"/>
            <w:vAlign w:val="center"/>
          </w:tcPr>
          <w:p w:rsidR="00F1043B" w:rsidRPr="00197265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9726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F1043B" w:rsidRPr="00197265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9726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79" w:type="dxa"/>
            <w:vAlign w:val="center"/>
          </w:tcPr>
          <w:p w:rsidR="00F1043B" w:rsidRPr="00197265" w:rsidRDefault="00EA00F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97265">
              <w:rPr>
                <w:b/>
                <w:sz w:val="28"/>
                <w:szCs w:val="28"/>
              </w:rPr>
              <w:t>Семестр</w:t>
            </w:r>
          </w:p>
        </w:tc>
      </w:tr>
      <w:tr w:rsidR="00F1043B">
        <w:trPr>
          <w:jc w:val="center"/>
        </w:trPr>
        <w:tc>
          <w:tcPr>
            <w:tcW w:w="5353" w:type="dxa"/>
            <w:vMerge/>
            <w:vAlign w:val="center"/>
          </w:tcPr>
          <w:p w:rsidR="00F1043B" w:rsidRPr="00197265" w:rsidRDefault="00F1043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1043B" w:rsidRPr="00197265" w:rsidRDefault="00F1043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F1043B" w:rsidRPr="00197265" w:rsidRDefault="00EA00F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97265">
              <w:rPr>
                <w:b/>
                <w:sz w:val="28"/>
                <w:szCs w:val="28"/>
              </w:rPr>
              <w:t>8</w:t>
            </w:r>
          </w:p>
        </w:tc>
      </w:tr>
      <w:tr w:rsidR="00F1043B">
        <w:trPr>
          <w:jc w:val="center"/>
        </w:trPr>
        <w:tc>
          <w:tcPr>
            <w:tcW w:w="5353" w:type="dxa"/>
            <w:vAlign w:val="center"/>
          </w:tcPr>
          <w:p w:rsidR="00F1043B" w:rsidRDefault="00EA00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79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1043B">
        <w:trPr>
          <w:jc w:val="center"/>
        </w:trPr>
        <w:tc>
          <w:tcPr>
            <w:tcW w:w="5353" w:type="dxa"/>
            <w:vAlign w:val="center"/>
          </w:tcPr>
          <w:p w:rsidR="00F1043B" w:rsidRDefault="00EA00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79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  <w:tr w:rsidR="00F1043B">
        <w:trPr>
          <w:jc w:val="center"/>
        </w:trPr>
        <w:tc>
          <w:tcPr>
            <w:tcW w:w="5353" w:type="dxa"/>
            <w:vAlign w:val="center"/>
          </w:tcPr>
          <w:p w:rsidR="00F1043B" w:rsidRDefault="00EA00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vAlign w:val="center"/>
          </w:tcPr>
          <w:p w:rsidR="00F1043B" w:rsidRDefault="00EA00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043B" w:rsidRDefault="00F1043B">
      <w:pPr>
        <w:ind w:firstLine="851"/>
        <w:rPr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Содержание практики 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Первая неделя: </w:t>
      </w:r>
      <w:r>
        <w:rPr>
          <w:sz w:val="28"/>
          <w:szCs w:val="28"/>
        </w:rPr>
        <w:t>изучение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задач, анализ обзора литературных источников по теме выпускной квалификационной работы.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Вторая неделя: </w:t>
      </w:r>
      <w:r>
        <w:rPr>
          <w:iCs/>
          <w:sz w:val="28"/>
          <w:szCs w:val="28"/>
        </w:rPr>
        <w:t>п</w:t>
      </w:r>
      <w:r>
        <w:rPr>
          <w:sz w:val="28"/>
          <w:szCs w:val="28"/>
        </w:rPr>
        <w:t>оиск новых решений по теме выпускной квалификационной работы, вариантов реализации цели выпускной квалификационной работы,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про</w:t>
      </w:r>
      <w:r>
        <w:rPr>
          <w:sz w:val="28"/>
          <w:szCs w:val="28"/>
        </w:rPr>
        <w:t>ектирование согласно выбранной технологии и схеме, технико-экономическое обоснование проекта,</w:t>
      </w:r>
      <w:r>
        <w:rPr>
          <w:i/>
          <w:sz w:val="28"/>
          <w:szCs w:val="28"/>
        </w:rPr>
        <w:t xml:space="preserve"> с</w:t>
      </w:r>
      <w:r>
        <w:rPr>
          <w:sz w:val="28"/>
          <w:szCs w:val="28"/>
        </w:rPr>
        <w:t>оставление отчета по практике.</w:t>
      </w:r>
    </w:p>
    <w:p w:rsidR="00F1043B" w:rsidRDefault="00EA00F1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Ф</w:t>
      </w:r>
      <w:r>
        <w:rPr>
          <w:b/>
          <w:sz w:val="28"/>
          <w:szCs w:val="28"/>
        </w:rPr>
        <w:t>ормы отчетности</w:t>
      </w:r>
    </w:p>
    <w:p w:rsidR="00F1043B" w:rsidRDefault="00EA00F1" w:rsidP="009221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  <w:r w:rsidR="00D948CC">
        <w:rPr>
          <w:bCs/>
          <w:sz w:val="28"/>
          <w:szCs w:val="28"/>
        </w:rPr>
        <w:t xml:space="preserve"> </w:t>
      </w:r>
      <w:r w:rsidR="0090004F">
        <w:rPr>
          <w:bCs/>
          <w:sz w:val="28"/>
          <w:szCs w:val="28"/>
        </w:rPr>
        <w:t xml:space="preserve"> </w:t>
      </w:r>
    </w:p>
    <w:p w:rsidR="00F1043B" w:rsidRDefault="00EA00F1" w:rsidP="00922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431266" w:rsidRDefault="00431266">
      <w:pPr>
        <w:ind w:firstLine="851"/>
        <w:jc w:val="center"/>
        <w:rPr>
          <w:b/>
          <w:bCs/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F1043B" w:rsidRDefault="00EA00F1" w:rsidP="0092217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F1043B" w:rsidRDefault="00F1043B">
      <w:pPr>
        <w:ind w:firstLine="851"/>
        <w:rPr>
          <w:bCs/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Дроздова Г.Д. Организация, планирование и управление предприятием. Электронный учебник. ПГУПС, ЦИТО, 2010.- 252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Вайс Е.С. и др. Планирование на предприятии. М., КноРус. 2012. -336с.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Дремина М.А. Проектный подход к разработке и внедрению систем менеджмента качества [Электронный ресурс]: / М.А. Дремина, В.А. Копнов, А.А. Станкин. - Электрон. дан. - СПб.: Лань, 2015. - 304 с. - Режим доступа: http://e.lanbook.com/books/element.php?pl1_id=60653 - Загл. с экрана.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Схиртладзе А.Г. Информационное обеспечение управления качеством [Электронный ресурс]: учебник/А.Г. Схиртладзе, В.П. Мельников, В.Б. Моисеев [и др.]. - Электрон. дан. - Пенза: ПензГТУ (Пензенский государственный технологический университет), 2015. — 398 с. - Режим доступа: http://e.lanbook.com/books/element.php?pl1_id=63097 - Загл. с экрана.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Тавер Е.И. Введение в управление качеством [Электронный ресурс]: учебное пособие. -</w:t>
      </w:r>
      <w:r w:rsidR="0043126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Электрон. дан. - М.: Машиностроение, 2013. - 368 с.  Режим доступа: http://e.lanbook.com/books/element.php?pl1_id=63219 - Загл. с экрана.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Фарли Д., Хамбл Д. Непрерывное развертывание ПО: автоматизация процессов сборки, тестирования и внедрения новых версий программ. М., Вильямс.  2011. - 432 стр.</w:t>
      </w:r>
    </w:p>
    <w:p w:rsidR="00F1043B" w:rsidRDefault="00F1043B">
      <w:pPr>
        <w:ind w:firstLine="851"/>
        <w:jc w:val="both"/>
        <w:rPr>
          <w:bCs/>
          <w:sz w:val="28"/>
          <w:szCs w:val="28"/>
        </w:rPr>
      </w:pP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8.2</w:t>
      </w:r>
      <w:r w:rsidR="004312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F1043B" w:rsidRDefault="00EA00F1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Кожомбердиева Г.И. Оценка качества программного обеспечения: учеб. пособие – СПб.: ПГУПС, 2010. - 44с.</w:t>
      </w:r>
    </w:p>
    <w:p w:rsidR="00F1043B" w:rsidRDefault="00F1043B">
      <w:pPr>
        <w:ind w:firstLine="851"/>
        <w:rPr>
          <w:bCs/>
          <w:sz w:val="28"/>
          <w:szCs w:val="28"/>
        </w:rPr>
      </w:pPr>
    </w:p>
    <w:p w:rsidR="00F1043B" w:rsidRDefault="00EA00F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</w:t>
      </w:r>
      <w:r w:rsidR="004312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 нормативно-правовой документации, необходимой для прохождения практики</w:t>
      </w:r>
    </w:p>
    <w:p w:rsidR="00F1043B" w:rsidRDefault="00EA00F1">
      <w:pPr>
        <w:pStyle w:val="21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конструкторской документации. Комплекс стандартов ЕСКД.</w:t>
      </w:r>
    </w:p>
    <w:p w:rsidR="00F1043B" w:rsidRDefault="00EA00F1">
      <w:pPr>
        <w:pStyle w:val="21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программной документации. Комплекс стандартов ЕСПД.</w:t>
      </w:r>
    </w:p>
    <w:p w:rsidR="00F1043B" w:rsidRDefault="00EA00F1">
      <w:pPr>
        <w:pStyle w:val="21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Комплекс отраслевых руководящих методических материалов на информационные системы на железнодорожном транспорте. Требования к составу, содержанию и оформлению документов при создании информационных систем. ОРММ ИСЖТ 2.01-00.</w:t>
      </w:r>
    </w:p>
    <w:p w:rsidR="00F1043B" w:rsidRDefault="00EA00F1">
      <w:pPr>
        <w:pStyle w:val="21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Комплекс отраслевых руководящих методических  материалов на информационные системы на железнодорожном транспорте. Процессы жизненного цикла информационных систем и программных средств. ОРММ ИСЖТ 5.03-00</w:t>
      </w:r>
    </w:p>
    <w:p w:rsidR="00F1043B" w:rsidRDefault="00F1043B">
      <w:pPr>
        <w:ind w:firstLine="851"/>
        <w:rPr>
          <w:bCs/>
          <w:sz w:val="28"/>
          <w:szCs w:val="28"/>
        </w:rPr>
      </w:pPr>
    </w:p>
    <w:p w:rsidR="00F1043B" w:rsidRDefault="00EA00F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="004312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Другие издания, необходимые для прохождения практики</w:t>
      </w:r>
    </w:p>
    <w:p w:rsidR="00F1043B" w:rsidRDefault="00EA00F1">
      <w:pPr>
        <w:pStyle w:val="21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Стандарты и другие нормативные и информационные документы предприятий.</w:t>
      </w:r>
    </w:p>
    <w:p w:rsidR="00F1043B" w:rsidRDefault="00F1043B">
      <w:pPr>
        <w:ind w:firstLine="851"/>
        <w:rPr>
          <w:bCs/>
          <w:sz w:val="28"/>
          <w:szCs w:val="28"/>
        </w:rPr>
      </w:pPr>
    </w:p>
    <w:p w:rsidR="00F1043B" w:rsidRDefault="00EA00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431266" w:rsidRDefault="00431266">
      <w:pPr>
        <w:jc w:val="center"/>
        <w:rPr>
          <w:b/>
          <w:bCs/>
          <w:sz w:val="28"/>
          <w:szCs w:val="28"/>
        </w:rPr>
      </w:pPr>
    </w:p>
    <w:p w:rsidR="00F1043B" w:rsidRDefault="00EA00F1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  <w:lang w:eastAsia="en-US"/>
        </w:rPr>
        <w:t>Любые поисковые системы сети  «Интернет».</w:t>
      </w:r>
    </w:p>
    <w:p w:rsidR="00F1043B" w:rsidRDefault="00EA00F1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Промышленный портал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tandard.gost [Электронный ресурс] - Режим доступа: </w:t>
      </w:r>
      <w:hyperlink r:id="rId9" w:history="1">
        <w:r>
          <w:rPr>
            <w:rStyle w:val="ad"/>
            <w:rFonts w:eastAsia="Times New Roman"/>
            <w:color w:val="auto"/>
            <w:sz w:val="28"/>
            <w:lang w:val="en-US" w:eastAsia="en-US"/>
          </w:rPr>
          <w:t>http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://</w:t>
        </w:r>
        <w:r>
          <w:rPr>
            <w:rStyle w:val="ad"/>
            <w:rFonts w:eastAsia="Times New Roman"/>
            <w:color w:val="auto"/>
            <w:sz w:val="28"/>
            <w:lang w:val="en-US" w:eastAsia="en-US"/>
          </w:rPr>
          <w:t>standard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.</w:t>
        </w:r>
        <w:r>
          <w:rPr>
            <w:rStyle w:val="ad"/>
            <w:rFonts w:eastAsia="Times New Roman"/>
            <w:color w:val="auto"/>
            <w:sz w:val="28"/>
            <w:lang w:val="en-US" w:eastAsia="en-US"/>
          </w:rPr>
          <w:t>gost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.</w:t>
        </w:r>
        <w:r>
          <w:rPr>
            <w:rStyle w:val="ad"/>
            <w:rFonts w:eastAsia="Times New Roman"/>
            <w:color w:val="auto"/>
            <w:sz w:val="28"/>
            <w:lang w:val="en-US" w:eastAsia="en-US"/>
          </w:rPr>
          <w:t>ru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/</w:t>
        </w:r>
        <w:r>
          <w:rPr>
            <w:rStyle w:val="ad"/>
            <w:rFonts w:eastAsia="Times New Roman"/>
            <w:color w:val="auto"/>
            <w:sz w:val="28"/>
            <w:lang w:val="en-US" w:eastAsia="en-US"/>
          </w:rPr>
          <w:t>wps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/</w:t>
        </w:r>
        <w:r>
          <w:rPr>
            <w:rStyle w:val="ad"/>
            <w:rFonts w:eastAsia="Times New Roman"/>
            <w:color w:val="auto"/>
            <w:sz w:val="28"/>
            <w:lang w:val="en-US" w:eastAsia="en-US"/>
          </w:rPr>
          <w:t>portal</w:t>
        </w:r>
        <w:r>
          <w:rPr>
            <w:rStyle w:val="ad"/>
            <w:rFonts w:eastAsia="Times New Roman"/>
            <w:color w:val="auto"/>
            <w:sz w:val="28"/>
            <w:lang w:eastAsia="en-US"/>
          </w:rPr>
          <w:t>/</w:t>
        </w:r>
      </w:hyperlink>
      <w:r>
        <w:rPr>
          <w:rFonts w:eastAsia="Times New Roman"/>
          <w:sz w:val="28"/>
          <w:u w:val="single"/>
          <w:lang w:eastAsia="en-US"/>
        </w:rPr>
        <w:t>,</w:t>
      </w:r>
      <w:r>
        <w:rPr>
          <w:sz w:val="28"/>
          <w:szCs w:val="28"/>
        </w:rPr>
        <w:t xml:space="preserve"> свободный.</w:t>
      </w:r>
    </w:p>
    <w:p w:rsidR="00F1043B" w:rsidRDefault="00EA00F1">
      <w:pPr>
        <w:ind w:firstLine="851"/>
        <w:jc w:val="both"/>
        <w:rPr>
          <w:rFonts w:eastAsia="Times New Roman"/>
          <w:color w:val="0000FF"/>
          <w:sz w:val="24"/>
          <w:szCs w:val="24"/>
          <w:u w:val="single"/>
          <w:lang w:eastAsia="en-US"/>
        </w:rPr>
      </w:pPr>
      <w:r>
        <w:rPr>
          <w:sz w:val="28"/>
          <w:szCs w:val="28"/>
        </w:rPr>
        <w:t xml:space="preserve">3. Промышленный портал </w:t>
      </w:r>
      <w:r>
        <w:rPr>
          <w:sz w:val="28"/>
          <w:szCs w:val="28"/>
          <w:lang w:val="en-US"/>
        </w:rPr>
        <w:t>Complexdoc</w:t>
      </w:r>
      <w:r>
        <w:rPr>
          <w:sz w:val="28"/>
          <w:szCs w:val="28"/>
        </w:rPr>
        <w:t xml:space="preserve">  [Электронный ресурс] - Режим доступа: </w:t>
      </w:r>
      <w:r>
        <w:rPr>
          <w:i/>
          <w:iCs/>
          <w:sz w:val="28"/>
          <w:szCs w:val="28"/>
          <w:lang w:val="en-US"/>
        </w:rPr>
        <w:t>http</w:t>
      </w:r>
      <w:r>
        <w:rPr>
          <w:i/>
          <w:iCs/>
          <w:sz w:val="28"/>
          <w:szCs w:val="28"/>
        </w:rPr>
        <w:t>://</w:t>
      </w:r>
      <w:r>
        <w:rPr>
          <w:i/>
          <w:iCs/>
          <w:sz w:val="28"/>
          <w:szCs w:val="28"/>
          <w:lang w:val="en-US"/>
        </w:rPr>
        <w:t>www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complexdoc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>
        <w:rPr>
          <w:i/>
          <w:iCs/>
          <w:sz w:val="28"/>
          <w:szCs w:val="28"/>
        </w:rPr>
        <w:t>/</w:t>
      </w:r>
      <w:r>
        <w:rPr>
          <w:sz w:val="28"/>
          <w:szCs w:val="28"/>
        </w:rPr>
        <w:t>, свободный.</w:t>
      </w:r>
    </w:p>
    <w:p w:rsidR="00431266" w:rsidRDefault="00431266">
      <w:pPr>
        <w:ind w:firstLine="851"/>
        <w:jc w:val="center"/>
        <w:rPr>
          <w:b/>
          <w:bCs/>
          <w:sz w:val="28"/>
          <w:szCs w:val="28"/>
        </w:rPr>
      </w:pPr>
    </w:p>
    <w:p w:rsidR="00F1043B" w:rsidRDefault="00EA00F1" w:rsidP="0043126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31266" w:rsidRDefault="00431266">
      <w:pPr>
        <w:ind w:firstLine="851"/>
        <w:rPr>
          <w:b/>
          <w:bCs/>
          <w:sz w:val="28"/>
          <w:szCs w:val="28"/>
        </w:rPr>
      </w:pP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</w:t>
      </w:r>
      <w:r w:rsidRPr="00EA00F1">
        <w:rPr>
          <w:bCs/>
          <w:sz w:val="28"/>
          <w:szCs w:val="28"/>
        </w:rPr>
        <w:t xml:space="preserve">с первого по </w:t>
      </w:r>
      <w:proofErr w:type="gramStart"/>
      <w:r>
        <w:rPr>
          <w:bCs/>
          <w:sz w:val="28"/>
          <w:szCs w:val="28"/>
        </w:rPr>
        <w:t xml:space="preserve">четвертый </w:t>
      </w:r>
      <w:r w:rsidR="00FB3F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курсы</w:t>
      </w:r>
      <w:proofErr w:type="gramEnd"/>
      <w:r>
        <w:rPr>
          <w:bCs/>
          <w:sz w:val="28"/>
          <w:szCs w:val="28"/>
        </w:rPr>
        <w:t>.</w:t>
      </w: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F1043B" w:rsidRDefault="00EA00F1">
      <w:pPr>
        <w:numPr>
          <w:ilvl w:val="0"/>
          <w:numId w:val="6"/>
        </w:numPr>
        <w:ind w:left="0"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F1043B" w:rsidRDefault="00EA00F1">
      <w:pPr>
        <w:numPr>
          <w:ilvl w:val="0"/>
          <w:numId w:val="6"/>
        </w:numPr>
        <w:ind w:left="0"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F1043B" w:rsidRDefault="00EA00F1">
      <w:pPr>
        <w:numPr>
          <w:ilvl w:val="0"/>
          <w:numId w:val="6"/>
        </w:numPr>
        <w:ind w:left="0" w:firstLine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1043B" w:rsidRDefault="00EA00F1">
      <w:pPr>
        <w:numPr>
          <w:ilvl w:val="0"/>
          <w:numId w:val="7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7;</w:t>
      </w:r>
    </w:p>
    <w:p w:rsidR="00F1043B" w:rsidRDefault="00EA00F1">
      <w:pPr>
        <w:numPr>
          <w:ilvl w:val="0"/>
          <w:numId w:val="7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F1043B" w:rsidRDefault="00EA00F1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MicrosoftExcel</w:t>
      </w:r>
      <w:r>
        <w:rPr>
          <w:bCs/>
          <w:sz w:val="28"/>
          <w:szCs w:val="28"/>
        </w:rPr>
        <w:t xml:space="preserve"> 2010;</w:t>
      </w:r>
    </w:p>
    <w:p w:rsidR="00F1043B" w:rsidRDefault="00EA00F1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MicrosoftPowerPoint</w:t>
      </w:r>
      <w:r>
        <w:rPr>
          <w:bCs/>
          <w:sz w:val="28"/>
          <w:szCs w:val="28"/>
        </w:rPr>
        <w:t xml:space="preserve"> 2010.</w:t>
      </w:r>
    </w:p>
    <w:p w:rsidR="00431266" w:rsidRDefault="00431266">
      <w:pPr>
        <w:ind w:firstLine="851"/>
        <w:rPr>
          <w:b/>
          <w:bCs/>
          <w:sz w:val="28"/>
          <w:szCs w:val="28"/>
        </w:rPr>
      </w:pPr>
    </w:p>
    <w:p w:rsidR="00F1043B" w:rsidRDefault="00EA00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431266" w:rsidRDefault="00431266">
      <w:pPr>
        <w:ind w:firstLine="851"/>
        <w:jc w:val="center"/>
        <w:rPr>
          <w:b/>
          <w:bCs/>
          <w:sz w:val="28"/>
          <w:szCs w:val="28"/>
        </w:rPr>
      </w:pPr>
    </w:p>
    <w:p w:rsidR="00C718E8" w:rsidRDefault="00C718E8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197265">
        <w:rPr>
          <w:sz w:val="28"/>
          <w:szCs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F1043B" w:rsidRDefault="00EA00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Базовыми предприятиями для прохождения практики являются предприятия любой формы собственности, имеющие соответствующий уровень технической оснащенности и использующие современные информационные технологии.</w:t>
      </w:r>
    </w:p>
    <w:p w:rsidR="00F1043B" w:rsidRDefault="00EA00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предпочтительными объектами прохождения практики являются предприятия ОАО «РЖД», а также предприятия других ведомств и коммерческие организации, сотрудничающие с железнодорожным транспортом.</w:t>
      </w:r>
    </w:p>
    <w:p w:rsidR="00F1043B" w:rsidRDefault="00EA00F1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Студенты, заключившие с предприятием индивидуальный договор о целевой подготовке, проходят практику на этих предприятиях.</w:t>
      </w:r>
    </w:p>
    <w:p w:rsidR="00F1043B" w:rsidRDefault="00EA00F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Базовым предприятием для прохождения практики является информационно-вычислительный центр (ИВЦ) Октябрьской ж.д.</w:t>
      </w:r>
    </w:p>
    <w:p w:rsidR="00F1043B" w:rsidRDefault="00EA00F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учебной работы, по данному направлению и соответствует действующим санитарным и противопожарным нормам и правилам.</w:t>
      </w:r>
    </w:p>
    <w:p w:rsidR="00F1043B" w:rsidRDefault="00EA00F1">
      <w:pPr>
        <w:ind w:firstLine="851"/>
        <w:rPr>
          <w:bCs/>
          <w:sz w:val="28"/>
        </w:rPr>
      </w:pPr>
      <w:r>
        <w:rPr>
          <w:bCs/>
          <w:sz w:val="28"/>
        </w:rPr>
        <w:t>Она содержит:</w:t>
      </w:r>
    </w:p>
    <w:p w:rsidR="00F1043B" w:rsidRDefault="00EA00F1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помещения, укомплектованные специальной учебно-лабораторной мебелью, лабораторным оборудованием, лабораторными стендами, специализированными измерительными средствами.</w:t>
      </w:r>
    </w:p>
    <w:p w:rsidR="00197265" w:rsidRDefault="00EA00F1" w:rsidP="00125285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sectPr w:rsidR="00197265" w:rsidSect="00F10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35BC">
        <w:rPr>
          <w:bCs/>
          <w:sz w:val="28"/>
        </w:rPr>
        <w:t xml:space="preserve">помещения, укомплектованные специализированной учебной мебелью и техническими средствами обучения, служащими для </w:t>
      </w:r>
    </w:p>
    <w:p w:rsidR="00F1043B" w:rsidRDefault="004035BC">
      <w:bookmarkStart w:id="2" w:name="_GoBack"/>
      <w:r>
        <w:rPr>
          <w:noProof/>
        </w:rPr>
        <w:lastRenderedPageBreak/>
        <w:drawing>
          <wp:inline distT="0" distB="0" distL="0" distR="0">
            <wp:extent cx="7238365" cy="10386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Image3069_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365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1043B" w:rsidSect="00EB196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multilevel"/>
    <w:tmpl w:val="1300116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multilevel"/>
    <w:tmpl w:val="144B400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1CE78BB"/>
    <w:multiLevelType w:val="multilevel"/>
    <w:tmpl w:val="31CE78B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B0858AD"/>
    <w:multiLevelType w:val="multilevel"/>
    <w:tmpl w:val="3B0858AD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483229"/>
    <w:multiLevelType w:val="multilevel"/>
    <w:tmpl w:val="41483229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F732A0C"/>
    <w:multiLevelType w:val="multilevel"/>
    <w:tmpl w:val="4F732A0C"/>
    <w:lvl w:ilvl="0">
      <w:numFmt w:val="bullet"/>
      <w:lvlText w:val="–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08"/>
        </w:tabs>
        <w:ind w:left="20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928"/>
        </w:tabs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48"/>
        </w:tabs>
        <w:ind w:left="1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68"/>
        </w:tabs>
        <w:ind w:left="236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88"/>
        </w:tabs>
        <w:ind w:left="3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08"/>
        </w:tabs>
        <w:ind w:left="3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28"/>
        </w:tabs>
        <w:ind w:left="452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5248"/>
        </w:tabs>
        <w:ind w:left="5248" w:hanging="360"/>
      </w:pPr>
      <w:rPr>
        <w:rFonts w:ascii="Wingdings" w:hAnsi="Wingdings" w:hint="default"/>
      </w:rPr>
    </w:lvl>
  </w:abstractNum>
  <w:abstractNum w:abstractNumId="7" w15:restartNumberingAfterBreak="0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0A0"/>
    <w:rsid w:val="00003AA2"/>
    <w:rsid w:val="00006DE0"/>
    <w:rsid w:val="000115BA"/>
    <w:rsid w:val="0001702F"/>
    <w:rsid w:val="00026DF4"/>
    <w:rsid w:val="000378B8"/>
    <w:rsid w:val="00043A47"/>
    <w:rsid w:val="0004507D"/>
    <w:rsid w:val="0008345F"/>
    <w:rsid w:val="00086321"/>
    <w:rsid w:val="00091A24"/>
    <w:rsid w:val="00093E14"/>
    <w:rsid w:val="0009491B"/>
    <w:rsid w:val="000954C9"/>
    <w:rsid w:val="000A4A89"/>
    <w:rsid w:val="000B06A2"/>
    <w:rsid w:val="000B622A"/>
    <w:rsid w:val="000C205C"/>
    <w:rsid w:val="000E1289"/>
    <w:rsid w:val="000E156C"/>
    <w:rsid w:val="000E375D"/>
    <w:rsid w:val="000E60DD"/>
    <w:rsid w:val="00114BDC"/>
    <w:rsid w:val="001260A0"/>
    <w:rsid w:val="0015050B"/>
    <w:rsid w:val="001511EB"/>
    <w:rsid w:val="00166773"/>
    <w:rsid w:val="00171D7F"/>
    <w:rsid w:val="00173A4B"/>
    <w:rsid w:val="00184CB1"/>
    <w:rsid w:val="00185849"/>
    <w:rsid w:val="00190FFC"/>
    <w:rsid w:val="00197265"/>
    <w:rsid w:val="001A5E56"/>
    <w:rsid w:val="001D6644"/>
    <w:rsid w:val="001D74D4"/>
    <w:rsid w:val="001E1A2F"/>
    <w:rsid w:val="001E2059"/>
    <w:rsid w:val="00200F04"/>
    <w:rsid w:val="00201183"/>
    <w:rsid w:val="002039C3"/>
    <w:rsid w:val="00212C32"/>
    <w:rsid w:val="00216292"/>
    <w:rsid w:val="002220C8"/>
    <w:rsid w:val="00224D8A"/>
    <w:rsid w:val="00225881"/>
    <w:rsid w:val="00234B99"/>
    <w:rsid w:val="002376AA"/>
    <w:rsid w:val="002456CA"/>
    <w:rsid w:val="002476E2"/>
    <w:rsid w:val="002559EA"/>
    <w:rsid w:val="00284C40"/>
    <w:rsid w:val="002961E8"/>
    <w:rsid w:val="002A6B21"/>
    <w:rsid w:val="002C3814"/>
    <w:rsid w:val="002F1A87"/>
    <w:rsid w:val="002F407E"/>
    <w:rsid w:val="003078AB"/>
    <w:rsid w:val="0031519D"/>
    <w:rsid w:val="00331BCC"/>
    <w:rsid w:val="00350DCF"/>
    <w:rsid w:val="00351CE9"/>
    <w:rsid w:val="00352471"/>
    <w:rsid w:val="0035703F"/>
    <w:rsid w:val="00365BD1"/>
    <w:rsid w:val="00366010"/>
    <w:rsid w:val="00390293"/>
    <w:rsid w:val="00392FBC"/>
    <w:rsid w:val="003A059A"/>
    <w:rsid w:val="003A567F"/>
    <w:rsid w:val="003B5173"/>
    <w:rsid w:val="003B7415"/>
    <w:rsid w:val="003C7CCF"/>
    <w:rsid w:val="003D6E83"/>
    <w:rsid w:val="003E0A47"/>
    <w:rsid w:val="003E4A75"/>
    <w:rsid w:val="004035BC"/>
    <w:rsid w:val="004235E2"/>
    <w:rsid w:val="00431266"/>
    <w:rsid w:val="00441856"/>
    <w:rsid w:val="00446431"/>
    <w:rsid w:val="00461EC1"/>
    <w:rsid w:val="00466F30"/>
    <w:rsid w:val="004732FA"/>
    <w:rsid w:val="0047620E"/>
    <w:rsid w:val="00487724"/>
    <w:rsid w:val="00490C6B"/>
    <w:rsid w:val="0049628B"/>
    <w:rsid w:val="004977D5"/>
    <w:rsid w:val="004A5643"/>
    <w:rsid w:val="004A7929"/>
    <w:rsid w:val="004C570C"/>
    <w:rsid w:val="004D3ED5"/>
    <w:rsid w:val="004E0E50"/>
    <w:rsid w:val="004E1826"/>
    <w:rsid w:val="004F37D4"/>
    <w:rsid w:val="005211B9"/>
    <w:rsid w:val="00521693"/>
    <w:rsid w:val="00530918"/>
    <w:rsid w:val="00531928"/>
    <w:rsid w:val="005466F9"/>
    <w:rsid w:val="00555FBC"/>
    <w:rsid w:val="0056354E"/>
    <w:rsid w:val="00564414"/>
    <w:rsid w:val="00571644"/>
    <w:rsid w:val="005A02F8"/>
    <w:rsid w:val="005A67EE"/>
    <w:rsid w:val="005B4759"/>
    <w:rsid w:val="005C5709"/>
    <w:rsid w:val="005D6187"/>
    <w:rsid w:val="005E7537"/>
    <w:rsid w:val="005F4882"/>
    <w:rsid w:val="005F4C8B"/>
    <w:rsid w:val="00603978"/>
    <w:rsid w:val="0062176B"/>
    <w:rsid w:val="00622101"/>
    <w:rsid w:val="00667AF2"/>
    <w:rsid w:val="00673F09"/>
    <w:rsid w:val="00677B87"/>
    <w:rsid w:val="00690A57"/>
    <w:rsid w:val="006B324D"/>
    <w:rsid w:val="006E00EE"/>
    <w:rsid w:val="007009AE"/>
    <w:rsid w:val="00705C8B"/>
    <w:rsid w:val="00714F09"/>
    <w:rsid w:val="00717010"/>
    <w:rsid w:val="0073273E"/>
    <w:rsid w:val="00733143"/>
    <w:rsid w:val="00734EAF"/>
    <w:rsid w:val="00750B9B"/>
    <w:rsid w:val="00752CD5"/>
    <w:rsid w:val="00755CE4"/>
    <w:rsid w:val="00757D7B"/>
    <w:rsid w:val="00775AA7"/>
    <w:rsid w:val="007845F0"/>
    <w:rsid w:val="00786BEE"/>
    <w:rsid w:val="00792263"/>
    <w:rsid w:val="007935EA"/>
    <w:rsid w:val="007A23F5"/>
    <w:rsid w:val="007A4758"/>
    <w:rsid w:val="007A743C"/>
    <w:rsid w:val="007B0D71"/>
    <w:rsid w:val="007D1E33"/>
    <w:rsid w:val="007D4D69"/>
    <w:rsid w:val="007F31E3"/>
    <w:rsid w:val="0080101A"/>
    <w:rsid w:val="00802302"/>
    <w:rsid w:val="008125F9"/>
    <w:rsid w:val="00836401"/>
    <w:rsid w:val="00846397"/>
    <w:rsid w:val="0084786C"/>
    <w:rsid w:val="008531F8"/>
    <w:rsid w:val="00853C85"/>
    <w:rsid w:val="00861CFD"/>
    <w:rsid w:val="00871A6B"/>
    <w:rsid w:val="0087349C"/>
    <w:rsid w:val="0087723B"/>
    <w:rsid w:val="008810CD"/>
    <w:rsid w:val="00884DED"/>
    <w:rsid w:val="008975D6"/>
    <w:rsid w:val="008C751E"/>
    <w:rsid w:val="008D2DB5"/>
    <w:rsid w:val="008E3488"/>
    <w:rsid w:val="0090004F"/>
    <w:rsid w:val="00901316"/>
    <w:rsid w:val="00906A45"/>
    <w:rsid w:val="0091056F"/>
    <w:rsid w:val="0092217F"/>
    <w:rsid w:val="00923900"/>
    <w:rsid w:val="0093678B"/>
    <w:rsid w:val="009560FE"/>
    <w:rsid w:val="009754A2"/>
    <w:rsid w:val="009764F9"/>
    <w:rsid w:val="00981E85"/>
    <w:rsid w:val="009B1467"/>
    <w:rsid w:val="009B2BDF"/>
    <w:rsid w:val="009C1409"/>
    <w:rsid w:val="009C4DD9"/>
    <w:rsid w:val="009E2C90"/>
    <w:rsid w:val="009E7671"/>
    <w:rsid w:val="009F6EFB"/>
    <w:rsid w:val="00A062E4"/>
    <w:rsid w:val="00A07604"/>
    <w:rsid w:val="00A12C1D"/>
    <w:rsid w:val="00A140E0"/>
    <w:rsid w:val="00A223E8"/>
    <w:rsid w:val="00A22700"/>
    <w:rsid w:val="00A263BC"/>
    <w:rsid w:val="00A40581"/>
    <w:rsid w:val="00A51CC7"/>
    <w:rsid w:val="00A82430"/>
    <w:rsid w:val="00AA62B1"/>
    <w:rsid w:val="00AC325F"/>
    <w:rsid w:val="00AD2974"/>
    <w:rsid w:val="00AD772D"/>
    <w:rsid w:val="00AE09A4"/>
    <w:rsid w:val="00AE6B07"/>
    <w:rsid w:val="00AF20B9"/>
    <w:rsid w:val="00AF5C8E"/>
    <w:rsid w:val="00B055BA"/>
    <w:rsid w:val="00B27B99"/>
    <w:rsid w:val="00B33C31"/>
    <w:rsid w:val="00B56357"/>
    <w:rsid w:val="00B62ED5"/>
    <w:rsid w:val="00B667B5"/>
    <w:rsid w:val="00B81D4F"/>
    <w:rsid w:val="00B85CE1"/>
    <w:rsid w:val="00B970E6"/>
    <w:rsid w:val="00BB4B03"/>
    <w:rsid w:val="00BF2A3A"/>
    <w:rsid w:val="00C00F1C"/>
    <w:rsid w:val="00C01C19"/>
    <w:rsid w:val="00C07FCA"/>
    <w:rsid w:val="00C126F0"/>
    <w:rsid w:val="00C12F4A"/>
    <w:rsid w:val="00C13494"/>
    <w:rsid w:val="00C20216"/>
    <w:rsid w:val="00C21BCC"/>
    <w:rsid w:val="00C235B8"/>
    <w:rsid w:val="00C24B56"/>
    <w:rsid w:val="00C336A8"/>
    <w:rsid w:val="00C409CD"/>
    <w:rsid w:val="00C4513E"/>
    <w:rsid w:val="00C52509"/>
    <w:rsid w:val="00C623AB"/>
    <w:rsid w:val="00C718E8"/>
    <w:rsid w:val="00C74B42"/>
    <w:rsid w:val="00C85CEF"/>
    <w:rsid w:val="00CD03F8"/>
    <w:rsid w:val="00CD798A"/>
    <w:rsid w:val="00CE1532"/>
    <w:rsid w:val="00CF131A"/>
    <w:rsid w:val="00CF6DB6"/>
    <w:rsid w:val="00D047ED"/>
    <w:rsid w:val="00D1312A"/>
    <w:rsid w:val="00D14E93"/>
    <w:rsid w:val="00D151C8"/>
    <w:rsid w:val="00D44043"/>
    <w:rsid w:val="00D478E6"/>
    <w:rsid w:val="00D63782"/>
    <w:rsid w:val="00D710A0"/>
    <w:rsid w:val="00D948CC"/>
    <w:rsid w:val="00DA6B82"/>
    <w:rsid w:val="00DB605D"/>
    <w:rsid w:val="00DF3563"/>
    <w:rsid w:val="00DF5BC9"/>
    <w:rsid w:val="00E05371"/>
    <w:rsid w:val="00E1108E"/>
    <w:rsid w:val="00E1772B"/>
    <w:rsid w:val="00E24317"/>
    <w:rsid w:val="00E26E81"/>
    <w:rsid w:val="00E443A2"/>
    <w:rsid w:val="00E526B2"/>
    <w:rsid w:val="00E5459C"/>
    <w:rsid w:val="00E55BCF"/>
    <w:rsid w:val="00E569A1"/>
    <w:rsid w:val="00E57FF3"/>
    <w:rsid w:val="00E63A4E"/>
    <w:rsid w:val="00E673E7"/>
    <w:rsid w:val="00E709D6"/>
    <w:rsid w:val="00E7133F"/>
    <w:rsid w:val="00EA00F1"/>
    <w:rsid w:val="00EA1A1B"/>
    <w:rsid w:val="00EA4BFD"/>
    <w:rsid w:val="00EB1961"/>
    <w:rsid w:val="00EB4053"/>
    <w:rsid w:val="00EB47E4"/>
    <w:rsid w:val="00EB6752"/>
    <w:rsid w:val="00EC0B27"/>
    <w:rsid w:val="00EC758D"/>
    <w:rsid w:val="00ED03CD"/>
    <w:rsid w:val="00EF0635"/>
    <w:rsid w:val="00EF08F2"/>
    <w:rsid w:val="00F000DA"/>
    <w:rsid w:val="00F018DB"/>
    <w:rsid w:val="00F02D6C"/>
    <w:rsid w:val="00F0667B"/>
    <w:rsid w:val="00F06C21"/>
    <w:rsid w:val="00F1043B"/>
    <w:rsid w:val="00F10F0A"/>
    <w:rsid w:val="00F15A7A"/>
    <w:rsid w:val="00F165F6"/>
    <w:rsid w:val="00F2204A"/>
    <w:rsid w:val="00F23414"/>
    <w:rsid w:val="00F244BE"/>
    <w:rsid w:val="00F2578E"/>
    <w:rsid w:val="00F35630"/>
    <w:rsid w:val="00F47C69"/>
    <w:rsid w:val="00F6031A"/>
    <w:rsid w:val="00F60898"/>
    <w:rsid w:val="00F6601B"/>
    <w:rsid w:val="00F6680B"/>
    <w:rsid w:val="00F67555"/>
    <w:rsid w:val="00F72413"/>
    <w:rsid w:val="00F75D82"/>
    <w:rsid w:val="00F77535"/>
    <w:rsid w:val="00F80712"/>
    <w:rsid w:val="00F946DB"/>
    <w:rsid w:val="00FA21BF"/>
    <w:rsid w:val="00FA27AE"/>
    <w:rsid w:val="00FA3792"/>
    <w:rsid w:val="00FB3FF5"/>
    <w:rsid w:val="00FB7DF4"/>
    <w:rsid w:val="00FB7E19"/>
    <w:rsid w:val="00FC5155"/>
    <w:rsid w:val="00FC7F4D"/>
    <w:rsid w:val="00FD1B04"/>
    <w:rsid w:val="00FD20EF"/>
    <w:rsid w:val="00FD626C"/>
    <w:rsid w:val="00FE0BEE"/>
    <w:rsid w:val="00FE3F1B"/>
    <w:rsid w:val="00FF5DFA"/>
    <w:rsid w:val="110E312C"/>
    <w:rsid w:val="1CF75CEF"/>
    <w:rsid w:val="38950F13"/>
    <w:rsid w:val="5FD85A24"/>
    <w:rsid w:val="60E7276C"/>
    <w:rsid w:val="61C026EB"/>
    <w:rsid w:val="6BC21AD3"/>
    <w:rsid w:val="7C1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88C7"/>
  <w15:docId w15:val="{EF21167E-30E4-4351-A338-CAFC2887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3B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043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1043B"/>
    <w:pPr>
      <w:spacing w:after="120" w:line="480" w:lineRule="auto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F1043B"/>
    <w:pPr>
      <w:spacing w:after="120"/>
    </w:pPr>
    <w:rPr>
      <w:rFonts w:eastAsia="Times New Roman"/>
      <w:sz w:val="16"/>
      <w:szCs w:val="16"/>
    </w:rPr>
  </w:style>
  <w:style w:type="paragraph" w:styleId="a5">
    <w:name w:val="Body Text Indent"/>
    <w:basedOn w:val="a"/>
    <w:link w:val="a6"/>
    <w:qFormat/>
    <w:rsid w:val="00F1043B"/>
    <w:pPr>
      <w:tabs>
        <w:tab w:val="left" w:pos="1800"/>
      </w:tabs>
      <w:ind w:left="1800" w:firstLine="720"/>
    </w:pPr>
    <w:rPr>
      <w:rFonts w:eastAsia="Times New Roman"/>
      <w:sz w:val="24"/>
    </w:rPr>
  </w:style>
  <w:style w:type="paragraph" w:styleId="31">
    <w:name w:val="Body Text Indent 3"/>
    <w:basedOn w:val="a"/>
    <w:link w:val="32"/>
    <w:rsid w:val="00F1043B"/>
    <w:pPr>
      <w:spacing w:after="120"/>
      <w:ind w:left="283"/>
    </w:pPr>
    <w:rPr>
      <w:rFonts w:eastAsia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043B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F1043B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F1043B"/>
    <w:pPr>
      <w:spacing w:before="100" w:beforeAutospacing="1" w:after="119"/>
    </w:pPr>
    <w:rPr>
      <w:rFonts w:eastAsia="Times New Roman"/>
      <w:sz w:val="24"/>
      <w:szCs w:val="24"/>
    </w:rPr>
  </w:style>
  <w:style w:type="character" w:styleId="ac">
    <w:name w:val="FollowedHyperlink"/>
    <w:basedOn w:val="a0"/>
    <w:uiPriority w:val="99"/>
    <w:unhideWhenUsed/>
    <w:qFormat/>
    <w:rsid w:val="00F1043B"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F1043B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F1043B"/>
    <w:pPr>
      <w:ind w:left="720"/>
      <w:contextualSpacing/>
    </w:pPr>
    <w:rPr>
      <w:rFonts w:cs="Tahoma"/>
      <w:sz w:val="28"/>
    </w:rPr>
  </w:style>
  <w:style w:type="paragraph" w:customStyle="1" w:styleId="Default">
    <w:name w:val="Default"/>
    <w:qFormat/>
    <w:rsid w:val="00F1043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F1043B"/>
    <w:rPr>
      <w:rFonts w:eastAsia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F1043B"/>
    <w:rPr>
      <w:rFonts w:eastAsia="Calibri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sid w:val="00F1043B"/>
    <w:rPr>
      <w:rFonts w:eastAsia="Times New Roman" w:cs="Times New Roman"/>
      <w:szCs w:val="20"/>
      <w:lang w:eastAsia="ru-RU"/>
    </w:rPr>
  </w:style>
  <w:style w:type="paragraph" w:customStyle="1" w:styleId="21">
    <w:name w:val="Абзац списка2"/>
    <w:basedOn w:val="a"/>
    <w:uiPriority w:val="34"/>
    <w:qFormat/>
    <w:rsid w:val="00F1043B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sid w:val="00F1043B"/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F1043B"/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F1043B"/>
    <w:rPr>
      <w:rFonts w:eastAsia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qFormat/>
    <w:rsid w:val="00F1043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1043B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4">
    <w:name w:val="Основной текст (2) + Полужирный"/>
    <w:basedOn w:val="22"/>
    <w:rsid w:val="00F104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F1043B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1043B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3B"/>
    <w:rPr>
      <w:rFonts w:ascii="Tahoma" w:eastAsia="Calibri" w:hAnsi="Tahoma" w:cs="Tahoma"/>
      <w:sz w:val="16"/>
      <w:szCs w:val="16"/>
      <w:lang w:eastAsia="ru-RU"/>
    </w:rPr>
  </w:style>
  <w:style w:type="character" w:customStyle="1" w:styleId="25">
    <w:name w:val="Заголовок №2_"/>
    <w:basedOn w:val="a0"/>
    <w:link w:val="26"/>
    <w:rsid w:val="00F1043B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F1043B"/>
    <w:pPr>
      <w:widowControl w:val="0"/>
      <w:shd w:val="clear" w:color="auto" w:fill="FFFFFF"/>
      <w:spacing w:line="322" w:lineRule="exact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qFormat/>
    <w:rsid w:val="00F1043B"/>
    <w:pPr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styleId="ae">
    <w:name w:val="List Paragraph"/>
    <w:basedOn w:val="a"/>
    <w:uiPriority w:val="99"/>
    <w:rsid w:val="000E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://standard.gost.ru/wps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53FD9-ABC1-49C5-A7F6-C522331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ПО</dc:creator>
  <cp:lastModifiedBy>Максим Оржевский</cp:lastModifiedBy>
  <cp:revision>5</cp:revision>
  <cp:lastPrinted>2018-01-30T09:29:00Z</cp:lastPrinted>
  <dcterms:created xsi:type="dcterms:W3CDTF">2018-01-25T08:51:00Z</dcterms:created>
  <dcterms:modified xsi:type="dcterms:W3CDTF">2018-01-31T12:03:00Z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