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</w:t>
      </w:r>
      <w:r w:rsidRPr="00D2714B">
        <w:rPr>
          <w:sz w:val="28"/>
          <w:szCs w:val="28"/>
        </w:rPr>
        <w:t>с</w:t>
      </w:r>
      <w:r w:rsidRPr="00D2714B">
        <w:rPr>
          <w:sz w:val="28"/>
          <w:szCs w:val="28"/>
        </w:rPr>
        <w:t>шего профессионального образования</w:t>
      </w: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Pr="00D2714B" w:rsidRDefault="003B654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B6548" w:rsidRPr="00D2714B" w:rsidRDefault="003B654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B6548" w:rsidRPr="00D2714B" w:rsidRDefault="003B654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B6548" w:rsidRPr="00D2714B" w:rsidRDefault="003B654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3B6548" w:rsidRPr="00560005" w:rsidRDefault="003B6548" w:rsidP="00C43513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  <w:r w:rsidRPr="00560005">
        <w:rPr>
          <w:sz w:val="28"/>
          <w:szCs w:val="28"/>
        </w:rPr>
        <w:t>«ПРОПУСКНАЯ СПОСОБНОСТЬ АВТОМОБИЛЬНЫХ ДОРОГ»</w:t>
      </w:r>
    </w:p>
    <w:p w:rsidR="003B6548" w:rsidRPr="00CD2E27" w:rsidRDefault="003B6548" w:rsidP="00C4351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(Б1.В.ОД.7</w:t>
      </w:r>
      <w:r w:rsidRPr="00D2714B">
        <w:rPr>
          <w:sz w:val="28"/>
          <w:szCs w:val="28"/>
        </w:rPr>
        <w:t>)</w:t>
      </w:r>
    </w:p>
    <w:p w:rsidR="003B6548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</w:t>
      </w:r>
      <w:r>
        <w:rPr>
          <w:sz w:val="28"/>
          <w:szCs w:val="28"/>
        </w:rPr>
        <w:t>я направления</w:t>
      </w:r>
    </w:p>
    <w:p w:rsidR="003B6548" w:rsidRPr="00CD2E27" w:rsidRDefault="003B6548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08.03.01 «Строительство</w:t>
      </w:r>
      <w:r w:rsidRPr="00D2714B">
        <w:rPr>
          <w:sz w:val="28"/>
          <w:szCs w:val="28"/>
        </w:rPr>
        <w:t xml:space="preserve">» </w:t>
      </w: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3B6548" w:rsidRPr="00CD2E27" w:rsidRDefault="003B6548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«Автомобильные дороги и аэродромы»</w:t>
      </w: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>
        <w:rPr>
          <w:sz w:val="28"/>
          <w:szCs w:val="28"/>
        </w:rPr>
        <w:t>я – очная</w:t>
      </w: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B6548" w:rsidRPr="00D2714B" w:rsidRDefault="003B654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3B6548" w:rsidRPr="00C43513" w:rsidRDefault="003B6548" w:rsidP="00C4351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D2714B">
        <w:rPr>
          <w:sz w:val="28"/>
          <w:szCs w:val="28"/>
        </w:rPr>
        <w:br w:type="page"/>
      </w:r>
    </w:p>
    <w:p w:rsidR="003B6548" w:rsidRPr="00104973" w:rsidRDefault="003B6548" w:rsidP="00E87E6A">
      <w:pPr>
        <w:spacing w:line="240" w:lineRule="auto"/>
        <w:jc w:val="center"/>
        <w:rPr>
          <w:sz w:val="28"/>
          <w:szCs w:val="28"/>
        </w:rPr>
      </w:pPr>
    </w:p>
    <w:p w:rsidR="003B6548" w:rsidRPr="00104973" w:rsidRDefault="003B6548" w:rsidP="00E87E6A">
      <w:pPr>
        <w:spacing w:line="240" w:lineRule="auto"/>
        <w:ind w:firstLine="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-25.15pt;width:469pt;height:685.9pt;z-index:251657728">
            <v:imagedata r:id="rId5" o:title=""/>
          </v:shape>
        </w:pict>
      </w: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3B6548" w:rsidRDefault="003B6548" w:rsidP="00E87E6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</w:t>
      </w:r>
    </w:p>
    <w:p w:rsidR="003B6548" w:rsidRPr="00104973" w:rsidRDefault="003B6548" w:rsidP="00E87E6A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3B6548" w:rsidRPr="00104973" w:rsidRDefault="003B6548" w:rsidP="00E87E6A">
      <w:pPr>
        <w:ind w:firstLine="0"/>
        <w:rPr>
          <w:sz w:val="28"/>
          <w:szCs w:val="28"/>
        </w:rPr>
      </w:pPr>
    </w:p>
    <w:p w:rsidR="003B6548" w:rsidRPr="00104973" w:rsidRDefault="003B6548" w:rsidP="00E87E6A">
      <w:pPr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Программа актуализирована и продлена на 201__/201__ учебный год (пр</w:t>
      </w:r>
      <w:r w:rsidRPr="00104973">
        <w:rPr>
          <w:sz w:val="28"/>
          <w:szCs w:val="28"/>
        </w:rPr>
        <w:t>и</w:t>
      </w:r>
      <w:r w:rsidRPr="00104973">
        <w:rPr>
          <w:sz w:val="28"/>
          <w:szCs w:val="28"/>
        </w:rPr>
        <w:t>ложение).</w:t>
      </w:r>
    </w:p>
    <w:p w:rsidR="003B6548" w:rsidRPr="00104973" w:rsidRDefault="003B6548" w:rsidP="00E87E6A">
      <w:pPr>
        <w:ind w:firstLine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  <w:gridCol w:w="1896"/>
        <w:gridCol w:w="2073"/>
      </w:tblGrid>
      <w:tr w:rsidR="003B6548" w:rsidRPr="00104973" w:rsidTr="00255147">
        <w:tc>
          <w:tcPr>
            <w:tcW w:w="5495" w:type="dxa"/>
          </w:tcPr>
          <w:p w:rsidR="003B6548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плекса»</w:t>
            </w:r>
          </w:p>
        </w:tc>
        <w:tc>
          <w:tcPr>
            <w:tcW w:w="1896" w:type="dxa"/>
            <w:vAlign w:val="bottom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2073" w:type="dxa"/>
            <w:vAlign w:val="bottom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3B6548" w:rsidRPr="00104973" w:rsidTr="00255147">
        <w:tc>
          <w:tcPr>
            <w:tcW w:w="5495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96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B6548" w:rsidRPr="00104973" w:rsidRDefault="003B6548" w:rsidP="00E87E6A">
      <w:pPr>
        <w:ind w:firstLine="0"/>
        <w:rPr>
          <w:sz w:val="28"/>
          <w:szCs w:val="28"/>
        </w:rPr>
      </w:pPr>
    </w:p>
    <w:p w:rsidR="003B6548" w:rsidRPr="00104973" w:rsidRDefault="003B6548" w:rsidP="00E87E6A">
      <w:pPr>
        <w:ind w:firstLine="0"/>
        <w:rPr>
          <w:sz w:val="28"/>
          <w:szCs w:val="28"/>
        </w:rPr>
      </w:pPr>
    </w:p>
    <w:p w:rsidR="003B6548" w:rsidRDefault="003B6548" w:rsidP="00E87E6A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3B6548" w:rsidRPr="00104973" w:rsidRDefault="003B6548" w:rsidP="00E87E6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3B6548" w:rsidRPr="00104973" w:rsidRDefault="003B6548" w:rsidP="00E87E6A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3B6548" w:rsidRPr="00104973" w:rsidRDefault="003B6548" w:rsidP="00E87E6A">
      <w:pPr>
        <w:ind w:firstLine="0"/>
        <w:rPr>
          <w:sz w:val="28"/>
          <w:szCs w:val="28"/>
        </w:rPr>
      </w:pPr>
    </w:p>
    <w:p w:rsidR="003B6548" w:rsidRPr="00104973" w:rsidRDefault="003B6548" w:rsidP="00E87E6A">
      <w:pPr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Программа актуализирована и продлена на 201__/201__ учебный год (пр</w:t>
      </w:r>
      <w:r w:rsidRPr="00104973">
        <w:rPr>
          <w:sz w:val="28"/>
          <w:szCs w:val="28"/>
        </w:rPr>
        <w:t>и</w:t>
      </w:r>
      <w:r w:rsidRPr="00104973">
        <w:rPr>
          <w:sz w:val="28"/>
          <w:szCs w:val="28"/>
        </w:rPr>
        <w:t>ложение).</w:t>
      </w:r>
    </w:p>
    <w:p w:rsidR="003B6548" w:rsidRPr="00104973" w:rsidRDefault="003B6548" w:rsidP="00E87E6A">
      <w:pPr>
        <w:ind w:firstLine="0"/>
        <w:rPr>
          <w:sz w:val="28"/>
          <w:szCs w:val="28"/>
        </w:rPr>
      </w:pPr>
    </w:p>
    <w:tbl>
      <w:tblPr>
        <w:tblW w:w="9606" w:type="dxa"/>
        <w:tblLook w:val="00A0"/>
      </w:tblPr>
      <w:tblGrid>
        <w:gridCol w:w="5211"/>
        <w:gridCol w:w="2410"/>
        <w:gridCol w:w="1985"/>
      </w:tblGrid>
      <w:tr w:rsidR="003B6548" w:rsidRPr="00104973" w:rsidTr="00255147">
        <w:tc>
          <w:tcPr>
            <w:tcW w:w="5211" w:type="dxa"/>
          </w:tcPr>
          <w:p w:rsidR="003B6548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3B6548" w:rsidRPr="00D30E05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D30E05">
              <w:rPr>
                <w:sz w:val="28"/>
                <w:szCs w:val="28"/>
              </w:rPr>
              <w:t>«Строительство дорог</w:t>
            </w:r>
            <w:r>
              <w:rPr>
                <w:sz w:val="28"/>
                <w:szCs w:val="28"/>
              </w:rPr>
              <w:t xml:space="preserve"> т</w:t>
            </w:r>
            <w:r w:rsidRPr="00D30E05">
              <w:rPr>
                <w:sz w:val="28"/>
                <w:szCs w:val="28"/>
              </w:rPr>
              <w:t>ранспортного комплекса»</w:t>
            </w:r>
          </w:p>
        </w:tc>
        <w:tc>
          <w:tcPr>
            <w:tcW w:w="2410" w:type="dxa"/>
            <w:vAlign w:val="bottom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985" w:type="dxa"/>
            <w:vAlign w:val="bottom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3B6548" w:rsidRPr="00104973" w:rsidTr="00255147">
        <w:tc>
          <w:tcPr>
            <w:tcW w:w="5211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410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B6548" w:rsidRPr="00104973" w:rsidRDefault="003B6548" w:rsidP="00E87E6A">
      <w:pPr>
        <w:ind w:firstLine="0"/>
        <w:rPr>
          <w:sz w:val="28"/>
          <w:szCs w:val="28"/>
        </w:rPr>
      </w:pPr>
    </w:p>
    <w:p w:rsidR="003B6548" w:rsidRPr="00104973" w:rsidRDefault="003B6548" w:rsidP="00E87E6A">
      <w:pPr>
        <w:ind w:firstLine="0"/>
        <w:rPr>
          <w:sz w:val="28"/>
          <w:szCs w:val="28"/>
        </w:rPr>
      </w:pPr>
    </w:p>
    <w:p w:rsidR="003B6548" w:rsidRDefault="003B6548" w:rsidP="00E87E6A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3B6548" w:rsidRPr="00104973" w:rsidRDefault="003B6548" w:rsidP="00E87E6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3B6548" w:rsidRPr="00104973" w:rsidRDefault="003B6548" w:rsidP="00E87E6A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3B6548" w:rsidRPr="00104973" w:rsidRDefault="003B6548" w:rsidP="00E87E6A">
      <w:pPr>
        <w:ind w:firstLine="0"/>
        <w:rPr>
          <w:sz w:val="28"/>
          <w:szCs w:val="28"/>
        </w:rPr>
      </w:pPr>
    </w:p>
    <w:p w:rsidR="003B6548" w:rsidRPr="00104973" w:rsidRDefault="003B6548" w:rsidP="00E87E6A">
      <w:pPr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Программа актуализирована и продлена на 201__/201__ учебный год (пр</w:t>
      </w:r>
      <w:r w:rsidRPr="00104973">
        <w:rPr>
          <w:sz w:val="28"/>
          <w:szCs w:val="28"/>
        </w:rPr>
        <w:t>и</w:t>
      </w:r>
      <w:r w:rsidRPr="00104973">
        <w:rPr>
          <w:sz w:val="28"/>
          <w:szCs w:val="28"/>
        </w:rPr>
        <w:t>ложение).</w:t>
      </w:r>
    </w:p>
    <w:p w:rsidR="003B6548" w:rsidRPr="00104973" w:rsidRDefault="003B6548" w:rsidP="00E87E6A">
      <w:pPr>
        <w:ind w:firstLine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  <w:gridCol w:w="1984"/>
        <w:gridCol w:w="1843"/>
      </w:tblGrid>
      <w:tr w:rsidR="003B6548" w:rsidRPr="00104973" w:rsidTr="00255147">
        <w:tc>
          <w:tcPr>
            <w:tcW w:w="5495" w:type="dxa"/>
          </w:tcPr>
          <w:p w:rsidR="003B6548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3B6548" w:rsidRPr="00D30E05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D30E05">
              <w:rPr>
                <w:sz w:val="28"/>
                <w:szCs w:val="28"/>
              </w:rPr>
              <w:t>«Строительство дорог транспортного ко</w:t>
            </w:r>
            <w:r w:rsidRPr="00D30E05">
              <w:rPr>
                <w:sz w:val="28"/>
                <w:szCs w:val="28"/>
              </w:rPr>
              <w:t>м</w:t>
            </w:r>
            <w:r w:rsidRPr="00D30E05">
              <w:rPr>
                <w:sz w:val="28"/>
                <w:szCs w:val="28"/>
              </w:rPr>
              <w:t>плекса»</w:t>
            </w:r>
          </w:p>
        </w:tc>
        <w:tc>
          <w:tcPr>
            <w:tcW w:w="1984" w:type="dxa"/>
            <w:vAlign w:val="bottom"/>
          </w:tcPr>
          <w:p w:rsidR="003B6548" w:rsidRPr="00104973" w:rsidRDefault="003B6548" w:rsidP="00255147">
            <w:pPr>
              <w:tabs>
                <w:tab w:val="left" w:pos="-10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843" w:type="dxa"/>
            <w:vAlign w:val="bottom"/>
          </w:tcPr>
          <w:p w:rsidR="003B6548" w:rsidRPr="00104973" w:rsidRDefault="003B6548" w:rsidP="00255147">
            <w:pPr>
              <w:tabs>
                <w:tab w:val="left" w:pos="-108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3B6548" w:rsidRPr="00104973" w:rsidTr="00255147">
        <w:tc>
          <w:tcPr>
            <w:tcW w:w="5495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B6548" w:rsidRPr="00104973" w:rsidRDefault="003B6548" w:rsidP="00E87E6A">
      <w:pPr>
        <w:ind w:firstLine="0"/>
        <w:rPr>
          <w:sz w:val="28"/>
          <w:szCs w:val="28"/>
        </w:rPr>
      </w:pPr>
    </w:p>
    <w:p w:rsidR="003B6548" w:rsidRPr="00104973" w:rsidRDefault="003B6548" w:rsidP="00E87E6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br w:type="page"/>
        <w:t xml:space="preserve">ЛИСТ СОГЛАСОВАНИЙ </w:t>
      </w:r>
    </w:p>
    <w:p w:rsidR="003B6548" w:rsidRPr="00104973" w:rsidRDefault="003B6548" w:rsidP="00E87E6A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  <w:r>
        <w:rPr>
          <w:noProof/>
        </w:rPr>
        <w:pict>
          <v:group id="_x0000_s1027" style="position:absolute;left:0;text-align:left;margin-left:-.3pt;margin-top:-20.55pt;width:468.45pt;height:451.15pt;z-index:251656704" coordorigin="1695,1134" coordsize="9369,9023">
            <v:shape id="_x0000_s1028" type="#_x0000_t75" style="position:absolute;left:1695;top:1134;width:9369;height:9023">
              <v:imagedata r:id="rId6" o:title=""/>
            </v:shape>
            <v:shape id="_x0000_s1029" type="#_x0000_t75" style="position:absolute;left:6921;top:8888;width:1836;height:1066">
              <v:imagedata r:id="rId7" o:title=""/>
            </v:shape>
          </v:group>
        </w:pict>
      </w:r>
    </w:p>
    <w:p w:rsidR="003B6548" w:rsidRDefault="003B6548" w:rsidP="00E87E6A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3B6548" w:rsidRPr="00104973" w:rsidRDefault="003B6548" w:rsidP="00E87E6A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3B6548" w:rsidRDefault="003B6548" w:rsidP="00E87E6A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3B6548" w:rsidRPr="00104973" w:rsidRDefault="003B6548" w:rsidP="00E87E6A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201 __ г. </w:t>
      </w:r>
    </w:p>
    <w:p w:rsidR="003B6548" w:rsidRPr="00104973" w:rsidRDefault="003B6548" w:rsidP="00E87E6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3B6548" w:rsidRPr="00104973" w:rsidRDefault="003B6548" w:rsidP="00E87E6A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3B6548" w:rsidRPr="00104973" w:rsidTr="00255147">
        <w:tc>
          <w:tcPr>
            <w:tcW w:w="5070" w:type="dxa"/>
          </w:tcPr>
          <w:p w:rsidR="003B6548" w:rsidRDefault="003B6548" w:rsidP="0025514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3B6548" w:rsidRPr="00D30E05" w:rsidRDefault="003B6548" w:rsidP="0025514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3B6548" w:rsidRPr="00104973" w:rsidRDefault="003B6548" w:rsidP="00255147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3B6548" w:rsidRPr="00104973" w:rsidTr="00255147">
        <w:tc>
          <w:tcPr>
            <w:tcW w:w="5070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3B6548" w:rsidRPr="00104973" w:rsidRDefault="003B6548" w:rsidP="00E87E6A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B6548" w:rsidRDefault="003B6548" w:rsidP="00E87E6A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B6548" w:rsidRDefault="003B6548" w:rsidP="00E87E6A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3B6548" w:rsidRDefault="003B6548" w:rsidP="00E87E6A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B6548" w:rsidRDefault="003B6548" w:rsidP="00E87E6A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3B6548" w:rsidRPr="00104973" w:rsidTr="00255147">
        <w:tc>
          <w:tcPr>
            <w:tcW w:w="5070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B6548" w:rsidRPr="00104973" w:rsidTr="00255147">
        <w:tc>
          <w:tcPr>
            <w:tcW w:w="5070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ОПОП</w:t>
            </w:r>
          </w:p>
        </w:tc>
        <w:tc>
          <w:tcPr>
            <w:tcW w:w="1701" w:type="dxa"/>
            <w:vAlign w:val="bottom"/>
          </w:tcPr>
          <w:p w:rsidR="003B6548" w:rsidRPr="00104973" w:rsidRDefault="003B6548" w:rsidP="0025514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B6548" w:rsidRPr="00104973" w:rsidRDefault="003B6548" w:rsidP="0025514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3B6548" w:rsidRPr="00104973" w:rsidTr="00255147">
        <w:tc>
          <w:tcPr>
            <w:tcW w:w="5070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B6548" w:rsidRPr="00104973" w:rsidTr="00255147">
        <w:tc>
          <w:tcPr>
            <w:tcW w:w="5070" w:type="dxa"/>
          </w:tcPr>
          <w:p w:rsidR="003B6548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B6548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B6548" w:rsidRPr="00D30E05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</w:t>
            </w:r>
            <w:r w:rsidRPr="00D30E05">
              <w:rPr>
                <w:sz w:val="28"/>
                <w:szCs w:val="28"/>
              </w:rPr>
              <w:t>ь</w:t>
            </w:r>
            <w:r w:rsidRPr="00D30E05">
              <w:rPr>
                <w:sz w:val="28"/>
                <w:szCs w:val="28"/>
              </w:rPr>
              <w:t>ство»</w:t>
            </w:r>
          </w:p>
        </w:tc>
        <w:tc>
          <w:tcPr>
            <w:tcW w:w="1701" w:type="dxa"/>
            <w:vAlign w:val="bottom"/>
          </w:tcPr>
          <w:p w:rsidR="003B6548" w:rsidRPr="00104973" w:rsidRDefault="003B6548" w:rsidP="00255147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3B6548" w:rsidRPr="00104973" w:rsidTr="00255147">
        <w:tc>
          <w:tcPr>
            <w:tcW w:w="5070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B6548" w:rsidRPr="00104973" w:rsidRDefault="003B6548" w:rsidP="0025514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3B6548" w:rsidRPr="00104973" w:rsidRDefault="003B6548" w:rsidP="00E87E6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3B6548" w:rsidRPr="00D2714B" w:rsidRDefault="003B6548" w:rsidP="00E87E6A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3B6548" w:rsidRPr="00D2714B" w:rsidRDefault="003B6548" w:rsidP="00C4351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3B6548" w:rsidRPr="00C43513" w:rsidRDefault="003B6548" w:rsidP="00C43513">
      <w:pPr>
        <w:widowControl/>
        <w:tabs>
          <w:tab w:val="left" w:pos="0"/>
        </w:tabs>
        <w:spacing w:line="240" w:lineRule="auto"/>
        <w:ind w:firstLine="0"/>
        <w:contextualSpacing/>
        <w:rPr>
          <w:szCs w:val="16"/>
        </w:rPr>
      </w:pPr>
    </w:p>
    <w:p w:rsidR="003B6548" w:rsidRPr="00956A10" w:rsidRDefault="003B6548" w:rsidP="00C43513">
      <w:pPr>
        <w:tabs>
          <w:tab w:val="left" w:pos="851"/>
        </w:tabs>
        <w:spacing w:line="240" w:lineRule="auto"/>
        <w:rPr>
          <w:sz w:val="32"/>
          <w:szCs w:val="32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</w:t>
      </w:r>
      <w:r w:rsidRPr="00D2714B">
        <w:rPr>
          <w:sz w:val="28"/>
          <w:szCs w:val="28"/>
        </w:rPr>
        <w:t>н</w:t>
      </w:r>
      <w:r w:rsidRPr="00D2714B">
        <w:rPr>
          <w:sz w:val="28"/>
          <w:szCs w:val="28"/>
        </w:rPr>
        <w:t>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 xml:space="preserve">201 по направлению </w:t>
      </w:r>
      <w:r w:rsidRPr="00E15DC7"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ство»</w:t>
      </w:r>
      <w:r w:rsidRPr="00D2714B">
        <w:rPr>
          <w:sz w:val="28"/>
          <w:szCs w:val="28"/>
        </w:rPr>
        <w:t>, по дисциплине</w:t>
      </w:r>
      <w:r>
        <w:rPr>
          <w:sz w:val="28"/>
          <w:szCs w:val="28"/>
        </w:rPr>
        <w:t xml:space="preserve"> «Пропускная способность а</w:t>
      </w:r>
      <w:r w:rsidRPr="00956A10">
        <w:rPr>
          <w:sz w:val="28"/>
          <w:szCs w:val="28"/>
        </w:rPr>
        <w:t>втомобиль</w:t>
      </w:r>
      <w:r>
        <w:rPr>
          <w:sz w:val="28"/>
          <w:szCs w:val="28"/>
        </w:rPr>
        <w:t>ных д</w:t>
      </w:r>
      <w:r w:rsidRPr="00956A10">
        <w:rPr>
          <w:sz w:val="28"/>
          <w:szCs w:val="28"/>
        </w:rPr>
        <w:t>орог»</w:t>
      </w:r>
    </w:p>
    <w:p w:rsidR="003B6548" w:rsidRDefault="003B6548" w:rsidP="00C43513">
      <w:pPr>
        <w:shd w:val="clear" w:color="auto" w:fill="FFFFFF"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</w:t>
      </w:r>
      <w:r>
        <w:rPr>
          <w:sz w:val="28"/>
          <w:szCs w:val="28"/>
        </w:rPr>
        <w:t>является приобретение будущими бак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лаврами знаний и умений, необходимых для оценки, прогнозирования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пускной способности при проектировании, строительстве, реконструкции и ремонте автомобильных дорог и городских улиц.</w:t>
      </w:r>
    </w:p>
    <w:p w:rsidR="003B6548" w:rsidRDefault="003B6548" w:rsidP="00C4351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3B6548" w:rsidRPr="003E3AC2" w:rsidRDefault="003B6548" w:rsidP="00C43513">
      <w:pPr>
        <w:pStyle w:val="ListParagraph"/>
        <w:widowControl/>
        <w:numPr>
          <w:ilvl w:val="0"/>
          <w:numId w:val="3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анализ и изучение научно-технической информации, отечестве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и зарубежного опыта по оценке пропускной способности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дорогах и городских улицах;</w:t>
      </w:r>
    </w:p>
    <w:p w:rsidR="003B6548" w:rsidRDefault="003B6548" w:rsidP="00C43513">
      <w:pPr>
        <w:pStyle w:val="ListParagraph"/>
        <w:widowControl/>
        <w:numPr>
          <w:ilvl w:val="0"/>
          <w:numId w:val="33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ознакомление с действующей нормативно-технической базой по оценке интенсивности движения, пропускной способности и организации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рожного движения;</w:t>
      </w:r>
    </w:p>
    <w:p w:rsidR="003B6548" w:rsidRDefault="003B6548" w:rsidP="00C43513">
      <w:pPr>
        <w:pStyle w:val="ListParagraph"/>
        <w:widowControl/>
        <w:numPr>
          <w:ilvl w:val="0"/>
          <w:numId w:val="33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ознакомление с лицензионными прикладнымипрограммами, предназначенными для проектированияорганизации движения транспортных потоков по дорогам и городским улицам;</w:t>
      </w:r>
    </w:p>
    <w:p w:rsidR="003B6548" w:rsidRPr="005B562D" w:rsidRDefault="003B6548" w:rsidP="00C43513">
      <w:pPr>
        <w:pStyle w:val="ListParagraph"/>
        <w:widowControl/>
        <w:numPr>
          <w:ilvl w:val="0"/>
          <w:numId w:val="3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5B562D">
        <w:rPr>
          <w:sz w:val="28"/>
          <w:szCs w:val="28"/>
        </w:rPr>
        <w:t>непосредственное участие в проведении натурных обследований на дорогах и городских улицах с дальнейшей обработкой и анализом пол</w:t>
      </w:r>
      <w:r w:rsidRPr="005B562D">
        <w:rPr>
          <w:sz w:val="28"/>
          <w:szCs w:val="28"/>
        </w:rPr>
        <w:t>у</w:t>
      </w:r>
      <w:r w:rsidRPr="005B562D">
        <w:rPr>
          <w:sz w:val="28"/>
          <w:szCs w:val="28"/>
        </w:rPr>
        <w:t>ченных результатов</w:t>
      </w:r>
      <w:r>
        <w:rPr>
          <w:sz w:val="28"/>
          <w:szCs w:val="28"/>
        </w:rPr>
        <w:t>.</w:t>
      </w:r>
    </w:p>
    <w:p w:rsidR="003B6548" w:rsidRDefault="003B6548" w:rsidP="00C43513">
      <w:pPr>
        <w:widowControl/>
        <w:spacing w:line="240" w:lineRule="auto"/>
        <w:ind w:firstLine="0"/>
        <w:rPr>
          <w:szCs w:val="16"/>
        </w:rPr>
      </w:pPr>
    </w:p>
    <w:p w:rsidR="003B6548" w:rsidRPr="00C43513" w:rsidRDefault="003B6548" w:rsidP="00C43513">
      <w:pPr>
        <w:widowControl/>
        <w:spacing w:line="240" w:lineRule="auto"/>
        <w:ind w:firstLine="0"/>
        <w:rPr>
          <w:szCs w:val="16"/>
        </w:rPr>
      </w:pPr>
    </w:p>
    <w:p w:rsidR="003B6548" w:rsidRPr="00D2714B" w:rsidRDefault="003B6548" w:rsidP="00C4351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3B6548" w:rsidRPr="00C43513" w:rsidRDefault="003B6548" w:rsidP="00C43513">
      <w:pPr>
        <w:widowControl/>
        <w:spacing w:line="240" w:lineRule="auto"/>
        <w:ind w:firstLine="851"/>
        <w:jc w:val="center"/>
        <w:rPr>
          <w:szCs w:val="16"/>
        </w:rPr>
      </w:pPr>
    </w:p>
    <w:p w:rsidR="003B6548" w:rsidRDefault="003B6548" w:rsidP="00C4351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3B6548" w:rsidRDefault="003B6548" w:rsidP="00C4351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3B6548" w:rsidRDefault="003B6548" w:rsidP="00C43513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3B6548" w:rsidRDefault="003B6548" w:rsidP="00C43513">
      <w:pPr>
        <w:pStyle w:val="ListParagraph"/>
        <w:widowControl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основные нормативно-технические документы в области оценки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пускной способности автомобильных дорог и городских улиц;</w:t>
      </w:r>
    </w:p>
    <w:p w:rsidR="003B6548" w:rsidRDefault="003B6548" w:rsidP="00C43513">
      <w:pPr>
        <w:pStyle w:val="ListParagraph"/>
        <w:widowControl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основные характеристики движения потока автомобилей;</w:t>
      </w:r>
    </w:p>
    <w:p w:rsidR="003B6548" w:rsidRDefault="003B6548" w:rsidP="00C43513">
      <w:pPr>
        <w:pStyle w:val="ListParagraph"/>
        <w:widowControl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особенности уровней удобства движения;</w:t>
      </w:r>
    </w:p>
    <w:p w:rsidR="003B6548" w:rsidRDefault="003B6548" w:rsidP="00C43513">
      <w:pPr>
        <w:pStyle w:val="ListParagraph"/>
        <w:widowControl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последовательность оценки пропускной способности для дорог с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личным количеством полос движения;</w:t>
      </w:r>
    </w:p>
    <w:p w:rsidR="003B6548" w:rsidRDefault="003B6548" w:rsidP="00C43513">
      <w:pPr>
        <w:pStyle w:val="ListParagraph"/>
        <w:widowControl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методику обследования участка дороги, пресечения в одном уровне с целью определения пропускной способности;</w:t>
      </w:r>
    </w:p>
    <w:p w:rsidR="003B6548" w:rsidRDefault="003B6548" w:rsidP="00C43513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3B6548" w:rsidRDefault="003B6548" w:rsidP="00C43513">
      <w:pPr>
        <w:pStyle w:val="ListParagraph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определить интенсивность движения между двумя корреспонд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рующими пунктами;</w:t>
      </w:r>
    </w:p>
    <w:p w:rsidR="003B6548" w:rsidRDefault="003B6548" w:rsidP="00C43513">
      <w:pPr>
        <w:pStyle w:val="ListParagraph"/>
        <w:widowControl/>
        <w:numPr>
          <w:ilvl w:val="0"/>
          <w:numId w:val="36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определить величину загрузки регулируемого перекрёстка;</w:t>
      </w:r>
    </w:p>
    <w:p w:rsidR="003B6548" w:rsidRDefault="003B6548" w:rsidP="00C43513">
      <w:pPr>
        <w:pStyle w:val="ListParagraph"/>
        <w:widowControl/>
        <w:numPr>
          <w:ilvl w:val="0"/>
          <w:numId w:val="36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определить пропускную способность для полосы движения;</w:t>
      </w:r>
    </w:p>
    <w:p w:rsidR="003B6548" w:rsidRDefault="003B6548" w:rsidP="00C43513">
      <w:pPr>
        <w:pStyle w:val="ListParagraph"/>
        <w:widowControl/>
        <w:numPr>
          <w:ilvl w:val="0"/>
          <w:numId w:val="36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для заданных условий определить пропускную способность для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дороги;</w:t>
      </w:r>
    </w:p>
    <w:p w:rsidR="003B6548" w:rsidRDefault="003B6548" w:rsidP="00C43513">
      <w:pPr>
        <w:pStyle w:val="ListParagraph"/>
        <w:widowControl/>
        <w:numPr>
          <w:ilvl w:val="0"/>
          <w:numId w:val="36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построить линейный график изменения пропускной способности.</w:t>
      </w:r>
    </w:p>
    <w:p w:rsidR="003B6548" w:rsidRDefault="003B6548" w:rsidP="00C43513">
      <w:pPr>
        <w:pStyle w:val="ListParagraph"/>
        <w:widowControl/>
        <w:tabs>
          <w:tab w:val="left" w:pos="851"/>
        </w:tabs>
        <w:spacing w:line="240" w:lineRule="auto"/>
        <w:ind w:left="851" w:firstLine="0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3B6548" w:rsidRDefault="003B6548" w:rsidP="00C43513">
      <w:pPr>
        <w:pStyle w:val="ListParagraph"/>
        <w:widowControl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Pr="005B1B2D">
        <w:rPr>
          <w:sz w:val="28"/>
          <w:szCs w:val="28"/>
        </w:rPr>
        <w:t xml:space="preserve">авыками, </w:t>
      </w:r>
      <w:r>
        <w:rPr>
          <w:sz w:val="28"/>
          <w:szCs w:val="28"/>
        </w:rPr>
        <w:t>организации натурных обследований участков улиц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рог;</w:t>
      </w:r>
    </w:p>
    <w:p w:rsidR="003B6548" w:rsidRDefault="003B6548" w:rsidP="00C43513">
      <w:pPr>
        <w:pStyle w:val="ListParagraph"/>
        <w:widowControl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навыками натурных обследований пересечений в одном уровне;</w:t>
      </w:r>
    </w:p>
    <w:p w:rsidR="003B6548" w:rsidRDefault="003B6548" w:rsidP="00C43513">
      <w:pPr>
        <w:pStyle w:val="ListParagraph"/>
        <w:widowControl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навыками организации движения через регулируемый перекресток; навыками организации пропуска транспортных средств через узкий участок дороги с использованием светофора.</w:t>
      </w:r>
    </w:p>
    <w:p w:rsidR="003B6548" w:rsidRPr="00C43513" w:rsidRDefault="003B6548" w:rsidP="00C43513">
      <w:pPr>
        <w:pStyle w:val="ListParagraph"/>
        <w:widowControl/>
        <w:spacing w:line="240" w:lineRule="auto"/>
        <w:ind w:left="567" w:firstLine="0"/>
        <w:rPr>
          <w:szCs w:val="16"/>
        </w:rPr>
      </w:pPr>
    </w:p>
    <w:p w:rsidR="003B6548" w:rsidRDefault="003B6548" w:rsidP="00C4351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3B6548" w:rsidRPr="00C43513" w:rsidRDefault="003B6548" w:rsidP="00C43513">
      <w:pPr>
        <w:widowControl/>
        <w:spacing w:line="240" w:lineRule="auto"/>
        <w:ind w:firstLine="851"/>
        <w:rPr>
          <w:sz w:val="10"/>
          <w:szCs w:val="10"/>
        </w:rPr>
      </w:pPr>
    </w:p>
    <w:p w:rsidR="003B6548" w:rsidRDefault="003B6548" w:rsidP="00C43513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3B6548" w:rsidRDefault="003B6548" w:rsidP="00C43513">
      <w:pPr>
        <w:widowControl/>
        <w:numPr>
          <w:ilvl w:val="0"/>
          <w:numId w:val="28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использовать основные законы естественнонаучных дисциплин в профессиональной деятельности, применять методы математ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анализа и математического (компьютерного) моделирования, теор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тического и экспериментального исследования (ОПК-1);</w:t>
      </w:r>
    </w:p>
    <w:p w:rsidR="003B6548" w:rsidRDefault="003B6548" w:rsidP="00C43513">
      <w:pPr>
        <w:widowControl/>
        <w:numPr>
          <w:ilvl w:val="0"/>
          <w:numId w:val="28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выявить естественнонаучную сущность проблем, возникающих в ходе профессиональной деятельности, привлечь для 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соответствующий физико-математический аппарат (ОПК-2).</w:t>
      </w:r>
    </w:p>
    <w:p w:rsidR="003B6548" w:rsidRDefault="003B6548" w:rsidP="00C4351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 видам</w:t>
      </w:r>
      <w:r w:rsidRPr="00A52159">
        <w:rPr>
          <w:bCs/>
          <w:sz w:val="28"/>
          <w:szCs w:val="28"/>
        </w:rPr>
        <w:t xml:space="preserve"> 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 xml:space="preserve">нальной деятельности, на </w:t>
      </w:r>
      <w:r w:rsidRPr="00FE59ED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FE59ED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3B6548" w:rsidRPr="00C43513" w:rsidRDefault="003B6548" w:rsidP="00C43513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э</w:t>
      </w:r>
      <w:r w:rsidRPr="00C43513">
        <w:rPr>
          <w:bCs/>
          <w:i/>
          <w:sz w:val="28"/>
          <w:szCs w:val="28"/>
        </w:rPr>
        <w:t>кспериментально-исследовательская деятельность:</w:t>
      </w:r>
    </w:p>
    <w:p w:rsidR="003B6548" w:rsidRDefault="003B6548" w:rsidP="00C43513">
      <w:pPr>
        <w:widowControl/>
        <w:numPr>
          <w:ilvl w:val="0"/>
          <w:numId w:val="28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владение методами и средствами физического и математического (компьютерного) моделирования в том числе с использованием универсал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ных и специализированных программно-вычислительных комплексов, си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тем автоматизированных проектирования, стандартных пакетов автоматиз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исследований, владение методами испытаний строительных конструкций и изделий, методами  постановки и проведения экспериментов по заданным методикам (ПК-14).</w:t>
      </w:r>
    </w:p>
    <w:p w:rsidR="003B6548" w:rsidRPr="00D2714B" w:rsidRDefault="003B6548" w:rsidP="00C4351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3B6548" w:rsidRPr="00D2714B" w:rsidRDefault="003B6548" w:rsidP="00C4351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3B6548" w:rsidRDefault="003B6548" w:rsidP="00C43513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3B6548" w:rsidRDefault="003B6548" w:rsidP="00C43513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3B6548" w:rsidRDefault="003B6548" w:rsidP="00C43513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3B6548" w:rsidRDefault="003B6548" w:rsidP="00C43513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3B6548" w:rsidRDefault="003B6548" w:rsidP="00C43513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3B6548" w:rsidRDefault="003B6548" w:rsidP="00C43513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3B6548" w:rsidRDefault="003B6548" w:rsidP="00C43513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3B6548" w:rsidRPr="00C43513" w:rsidRDefault="003B6548" w:rsidP="00C43513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3B6548" w:rsidRPr="00D2714B" w:rsidRDefault="003B6548" w:rsidP="00C4351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</w:t>
      </w:r>
      <w:r w:rsidRPr="00D2714B">
        <w:rPr>
          <w:b/>
          <w:bCs/>
          <w:sz w:val="28"/>
          <w:szCs w:val="28"/>
        </w:rPr>
        <w:t>о</w:t>
      </w:r>
      <w:r w:rsidRPr="00D2714B">
        <w:rPr>
          <w:b/>
          <w:bCs/>
          <w:sz w:val="28"/>
          <w:szCs w:val="28"/>
        </w:rPr>
        <w:t>вательной программы</w:t>
      </w:r>
    </w:p>
    <w:p w:rsidR="003B6548" w:rsidRPr="00C43513" w:rsidRDefault="003B6548" w:rsidP="00C43513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3B6548" w:rsidRPr="00D2714B" w:rsidRDefault="003B6548" w:rsidP="00C4351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«Пропускная способность а</w:t>
      </w:r>
      <w:r w:rsidRPr="00956A10">
        <w:rPr>
          <w:sz w:val="28"/>
          <w:szCs w:val="28"/>
        </w:rPr>
        <w:t>втомобиль</w:t>
      </w:r>
      <w:r>
        <w:rPr>
          <w:sz w:val="28"/>
          <w:szCs w:val="28"/>
        </w:rPr>
        <w:t>ных д</w:t>
      </w:r>
      <w:r w:rsidRPr="00956A10">
        <w:rPr>
          <w:sz w:val="28"/>
          <w:szCs w:val="28"/>
        </w:rPr>
        <w:t>орог»</w:t>
      </w:r>
      <w:r w:rsidRPr="00D2714B">
        <w:rPr>
          <w:sz w:val="28"/>
          <w:szCs w:val="28"/>
        </w:rPr>
        <w:t xml:space="preserve"> (</w:t>
      </w:r>
      <w:r>
        <w:rPr>
          <w:sz w:val="28"/>
          <w:szCs w:val="28"/>
        </w:rPr>
        <w:t>Б1.В.ОД.7</w:t>
      </w:r>
      <w:r w:rsidRPr="00D2714B">
        <w:rPr>
          <w:sz w:val="28"/>
          <w:szCs w:val="28"/>
        </w:rPr>
        <w:t xml:space="preserve">) относится к </w:t>
      </w:r>
      <w:r w:rsidRPr="006951FE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6951FE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дисци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линой</w:t>
      </w:r>
      <w:r w:rsidRPr="00D2714B">
        <w:rPr>
          <w:sz w:val="28"/>
          <w:szCs w:val="28"/>
        </w:rPr>
        <w:t>.</w:t>
      </w:r>
    </w:p>
    <w:p w:rsidR="003B6548" w:rsidRDefault="003B6548" w:rsidP="00C4351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B6548" w:rsidRPr="00D2714B" w:rsidRDefault="003B6548" w:rsidP="00C4351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3B6548" w:rsidRPr="00C43513" w:rsidRDefault="003B6548" w:rsidP="00C43513">
      <w:pPr>
        <w:widowControl/>
        <w:tabs>
          <w:tab w:val="left" w:pos="851"/>
        </w:tabs>
        <w:spacing w:line="240" w:lineRule="auto"/>
        <w:ind w:firstLine="0"/>
        <w:rPr>
          <w:sz w:val="10"/>
          <w:szCs w:val="1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3B654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3B6548" w:rsidRPr="00D2714B" w:rsidTr="001173CD">
        <w:trPr>
          <w:jc w:val="center"/>
        </w:trPr>
        <w:tc>
          <w:tcPr>
            <w:tcW w:w="5353" w:type="dxa"/>
            <w:vMerge/>
            <w:vAlign w:val="center"/>
          </w:tcPr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B6548" w:rsidRPr="00D2714B" w:rsidRDefault="003B6548" w:rsidP="001173C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3B6548" w:rsidRPr="00D2714B" w:rsidTr="0070371B">
        <w:trPr>
          <w:trHeight w:val="2112"/>
          <w:jc w:val="center"/>
        </w:trPr>
        <w:tc>
          <w:tcPr>
            <w:tcW w:w="5353" w:type="dxa"/>
            <w:vAlign w:val="center"/>
          </w:tcPr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B6548" w:rsidRPr="00D2714B" w:rsidRDefault="003B654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B6548" w:rsidRPr="00D2714B" w:rsidRDefault="003B654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B6548" w:rsidRPr="00D2714B" w:rsidRDefault="003B6548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B6548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3B6548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B6548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B6548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3B6548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3B6548" w:rsidRPr="00D2714B" w:rsidRDefault="003B6548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3B6548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3B6548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B6548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B6548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3B6548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3B6548" w:rsidRPr="00D2714B" w:rsidRDefault="003B6548" w:rsidP="007037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B6548" w:rsidRPr="00D2714B" w:rsidTr="001173CD">
        <w:trPr>
          <w:jc w:val="center"/>
        </w:trPr>
        <w:tc>
          <w:tcPr>
            <w:tcW w:w="5353" w:type="dxa"/>
            <w:vAlign w:val="center"/>
          </w:tcPr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092" w:type="dxa"/>
            <w:vAlign w:val="center"/>
          </w:tcPr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B6548" w:rsidRPr="00D2714B" w:rsidTr="001173CD">
        <w:trPr>
          <w:jc w:val="center"/>
        </w:trPr>
        <w:tc>
          <w:tcPr>
            <w:tcW w:w="5353" w:type="dxa"/>
            <w:vAlign w:val="center"/>
          </w:tcPr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B6548" w:rsidRPr="00D2714B" w:rsidTr="001173CD">
        <w:trPr>
          <w:jc w:val="center"/>
        </w:trPr>
        <w:tc>
          <w:tcPr>
            <w:tcW w:w="5353" w:type="dxa"/>
            <w:vAlign w:val="center"/>
          </w:tcPr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B6548" w:rsidRPr="00D2714B" w:rsidRDefault="003B6548" w:rsidP="007037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3B6548" w:rsidRPr="00D2714B" w:rsidRDefault="003B6548" w:rsidP="007037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3B6548" w:rsidRPr="00D2714B" w:rsidTr="001173CD">
        <w:trPr>
          <w:jc w:val="center"/>
        </w:trPr>
        <w:tc>
          <w:tcPr>
            <w:tcW w:w="5353" w:type="dxa"/>
            <w:vAlign w:val="center"/>
          </w:tcPr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3B6548" w:rsidRPr="00D2714B" w:rsidRDefault="003B654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3B6548" w:rsidRDefault="003B6548" w:rsidP="005A3810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>Примечание: «Форма контроля знаний» - зачет (З).</w:t>
      </w:r>
    </w:p>
    <w:p w:rsidR="003B6548" w:rsidRPr="00D2714B" w:rsidRDefault="003B654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3B6548" w:rsidRPr="00D2714B" w:rsidRDefault="003B65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3B6548" w:rsidRPr="000D27F3" w:rsidRDefault="003B6548" w:rsidP="002007E7">
      <w:pPr>
        <w:widowControl/>
        <w:spacing w:line="240" w:lineRule="auto"/>
        <w:ind w:firstLine="851"/>
        <w:rPr>
          <w:szCs w:val="16"/>
        </w:rPr>
      </w:pPr>
    </w:p>
    <w:p w:rsidR="003B6548" w:rsidRDefault="003B6548" w:rsidP="00EA78F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3B6548" w:rsidRDefault="003B6548" w:rsidP="00EA78F4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3718"/>
        <w:gridCol w:w="4963"/>
      </w:tblGrid>
      <w:tr w:rsidR="003B6548" w:rsidTr="00EA78F4">
        <w:trPr>
          <w:jc w:val="center"/>
        </w:trPr>
        <w:tc>
          <w:tcPr>
            <w:tcW w:w="622" w:type="dxa"/>
            <w:vAlign w:val="center"/>
          </w:tcPr>
          <w:p w:rsidR="003B6548" w:rsidRDefault="003B654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1" w:type="dxa"/>
            <w:vAlign w:val="center"/>
          </w:tcPr>
          <w:p w:rsidR="003B6548" w:rsidRDefault="003B654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раздела дисци</w:t>
            </w:r>
            <w:r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лины</w:t>
            </w:r>
          </w:p>
        </w:tc>
        <w:tc>
          <w:tcPr>
            <w:tcW w:w="5134" w:type="dxa"/>
            <w:vAlign w:val="center"/>
          </w:tcPr>
          <w:p w:rsidR="003B6548" w:rsidRDefault="003B654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3B6548" w:rsidTr="00EA78F4">
        <w:trPr>
          <w:jc w:val="center"/>
        </w:trPr>
        <w:tc>
          <w:tcPr>
            <w:tcW w:w="622" w:type="dxa"/>
            <w:vAlign w:val="center"/>
          </w:tcPr>
          <w:p w:rsidR="003B6548" w:rsidRDefault="003B654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81" w:type="dxa"/>
            <w:vAlign w:val="center"/>
          </w:tcPr>
          <w:p w:rsidR="003B6548" w:rsidRDefault="003B654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Характеристики транспортных потоков.</w:t>
            </w:r>
            <w:r>
              <w:rPr>
                <w:sz w:val="24"/>
                <w:szCs w:val="24"/>
              </w:rPr>
              <w:t xml:space="preserve"> Оценка пропускной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собности автомобильных дорог</w:t>
            </w:r>
          </w:p>
        </w:tc>
        <w:tc>
          <w:tcPr>
            <w:tcW w:w="5134" w:type="dxa"/>
          </w:tcPr>
          <w:p w:rsidR="003B6548" w:rsidRPr="00EA78F4" w:rsidRDefault="003B6548" w:rsidP="00EA78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78F4">
              <w:rPr>
                <w:sz w:val="24"/>
                <w:szCs w:val="24"/>
              </w:rPr>
              <w:t>Качественное состояние транспортного пот</w:t>
            </w:r>
            <w:r w:rsidRPr="00EA78F4">
              <w:rPr>
                <w:sz w:val="24"/>
                <w:szCs w:val="24"/>
              </w:rPr>
              <w:t>о</w:t>
            </w:r>
            <w:r w:rsidRPr="00EA78F4">
              <w:rPr>
                <w:sz w:val="24"/>
                <w:szCs w:val="24"/>
              </w:rPr>
              <w:t>ка. Режимы движения транспортного потока. Влияние элементов автомобильных дорог на скорость движения транспортного потока. Средства регулирования движения тран</w:t>
            </w:r>
            <w:r w:rsidRPr="00EA78F4">
              <w:rPr>
                <w:sz w:val="24"/>
                <w:szCs w:val="24"/>
              </w:rPr>
              <w:t>с</w:t>
            </w:r>
            <w:r w:rsidRPr="00EA78F4">
              <w:rPr>
                <w:sz w:val="24"/>
                <w:szCs w:val="24"/>
              </w:rPr>
              <w:t>портного потока. Скорость движения од</w:t>
            </w:r>
            <w:r w:rsidRPr="00EA78F4">
              <w:rPr>
                <w:sz w:val="24"/>
                <w:szCs w:val="24"/>
              </w:rPr>
              <w:t>и</w:t>
            </w:r>
            <w:r w:rsidRPr="00EA78F4">
              <w:rPr>
                <w:sz w:val="24"/>
                <w:szCs w:val="24"/>
              </w:rPr>
              <w:t>ночных автомобилей. Скорость движения транспортных потоков. Моделирование дв</w:t>
            </w:r>
            <w:r w:rsidRPr="00EA78F4">
              <w:rPr>
                <w:sz w:val="24"/>
                <w:szCs w:val="24"/>
              </w:rPr>
              <w:t>и</w:t>
            </w:r>
            <w:r w:rsidRPr="00EA78F4">
              <w:rPr>
                <w:sz w:val="24"/>
                <w:szCs w:val="24"/>
              </w:rPr>
              <w:t>жения транспортного потока. Методы опр</w:t>
            </w:r>
            <w:r w:rsidRPr="00EA78F4">
              <w:rPr>
                <w:sz w:val="24"/>
                <w:szCs w:val="24"/>
              </w:rPr>
              <w:t>е</w:t>
            </w:r>
            <w:r w:rsidRPr="00EA78F4">
              <w:rPr>
                <w:sz w:val="24"/>
                <w:szCs w:val="24"/>
              </w:rPr>
              <w:t>деления параметров транспортного потока. Контактно-механические методы. Магнитно-индукционные методы. Методы с примен</w:t>
            </w:r>
            <w:r w:rsidRPr="00EA78F4">
              <w:rPr>
                <w:sz w:val="24"/>
                <w:szCs w:val="24"/>
              </w:rPr>
              <w:t>е</w:t>
            </w:r>
            <w:r w:rsidRPr="00EA78F4">
              <w:rPr>
                <w:sz w:val="24"/>
                <w:szCs w:val="24"/>
              </w:rPr>
              <w:t>нием зондирующих импульсов. График коо</w:t>
            </w:r>
            <w:r w:rsidRPr="00EA78F4">
              <w:rPr>
                <w:sz w:val="24"/>
                <w:szCs w:val="24"/>
              </w:rPr>
              <w:t>р</w:t>
            </w:r>
            <w:r w:rsidRPr="00EA78F4">
              <w:rPr>
                <w:sz w:val="24"/>
                <w:szCs w:val="24"/>
              </w:rPr>
              <w:t>динированного управления на магистрали.</w:t>
            </w:r>
          </w:p>
          <w:p w:rsidR="003B6548" w:rsidRDefault="003B6548" w:rsidP="00EA78F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hyperlink r:id="rId8" w:anchor="i265419" w:history="1">
              <w:r w:rsidRPr="00EA78F4">
                <w:rPr>
                  <w:sz w:val="24"/>
                  <w:szCs w:val="24"/>
                </w:rPr>
                <w:t>Методы оценки пропускной способности д</w:t>
              </w:r>
              <w:r w:rsidRPr="00EA78F4">
                <w:rPr>
                  <w:sz w:val="24"/>
                  <w:szCs w:val="24"/>
                </w:rPr>
                <w:t>о</w:t>
              </w:r>
              <w:r w:rsidRPr="00EA78F4">
                <w:rPr>
                  <w:sz w:val="24"/>
                  <w:szCs w:val="24"/>
                </w:rPr>
                <w:t>рог</w:t>
              </w:r>
            </w:hyperlink>
            <w:r w:rsidRPr="00EA78F4">
              <w:rPr>
                <w:sz w:val="24"/>
                <w:szCs w:val="24"/>
              </w:rPr>
              <w:t xml:space="preserve">. </w:t>
            </w:r>
            <w:hyperlink r:id="rId9" w:anchor="i287509" w:history="1">
              <w:r w:rsidRPr="00EA78F4">
                <w:rPr>
                  <w:sz w:val="24"/>
                  <w:szCs w:val="24"/>
                </w:rPr>
                <w:t>Пропускная способность двухполосных автомобильных дорог</w:t>
              </w:r>
            </w:hyperlink>
            <w:r w:rsidRPr="00EA78F4">
              <w:rPr>
                <w:sz w:val="24"/>
                <w:szCs w:val="24"/>
              </w:rPr>
              <w:t xml:space="preserve">. </w:t>
            </w:r>
            <w:hyperlink r:id="rId10" w:anchor="i546156" w:history="1">
              <w:r w:rsidRPr="00EA78F4">
                <w:rPr>
                  <w:sz w:val="24"/>
                  <w:szCs w:val="24"/>
                </w:rPr>
                <w:t>Пропускная спосо</w:t>
              </w:r>
              <w:r w:rsidRPr="00EA78F4">
                <w:rPr>
                  <w:sz w:val="24"/>
                  <w:szCs w:val="24"/>
                </w:rPr>
                <w:t>б</w:t>
              </w:r>
              <w:r w:rsidRPr="00EA78F4">
                <w:rPr>
                  <w:sz w:val="24"/>
                  <w:szCs w:val="24"/>
                </w:rPr>
                <w:t>ность трехполосных дорог</w:t>
              </w:r>
            </w:hyperlink>
            <w:r w:rsidRPr="00EA78F4">
              <w:rPr>
                <w:sz w:val="24"/>
                <w:szCs w:val="24"/>
              </w:rPr>
              <w:t xml:space="preserve">. </w:t>
            </w:r>
            <w:hyperlink r:id="rId11" w:anchor="i575270" w:history="1">
              <w:r w:rsidRPr="00EA78F4">
                <w:rPr>
                  <w:sz w:val="24"/>
                  <w:szCs w:val="24"/>
                </w:rPr>
                <w:t>Пропускная сп</w:t>
              </w:r>
              <w:r w:rsidRPr="00EA78F4">
                <w:rPr>
                  <w:sz w:val="24"/>
                  <w:szCs w:val="24"/>
                </w:rPr>
                <w:t>о</w:t>
              </w:r>
              <w:r w:rsidRPr="00EA78F4">
                <w:rPr>
                  <w:sz w:val="24"/>
                  <w:szCs w:val="24"/>
                </w:rPr>
                <w:t>собность автомагистрали с четырьмя полос</w:t>
              </w:r>
              <w:r w:rsidRPr="00EA78F4">
                <w:rPr>
                  <w:sz w:val="24"/>
                  <w:szCs w:val="24"/>
                </w:rPr>
                <w:t>а</w:t>
              </w:r>
              <w:r w:rsidRPr="00EA78F4">
                <w:rPr>
                  <w:sz w:val="24"/>
                  <w:szCs w:val="24"/>
                </w:rPr>
                <w:t>ми проезжей части</w:t>
              </w:r>
            </w:hyperlink>
            <w:r w:rsidRPr="00EA78F4">
              <w:rPr>
                <w:sz w:val="24"/>
                <w:szCs w:val="24"/>
              </w:rPr>
              <w:t>.Пропускная способность автомобильных дорог с многополосной пр</w:t>
            </w:r>
            <w:r w:rsidRPr="00EA78F4">
              <w:rPr>
                <w:sz w:val="24"/>
                <w:szCs w:val="24"/>
              </w:rPr>
              <w:t>о</w:t>
            </w:r>
            <w:r w:rsidRPr="00EA78F4">
              <w:rPr>
                <w:sz w:val="24"/>
                <w:szCs w:val="24"/>
              </w:rPr>
              <w:t>езжей частью. Построение линейного граф</w:t>
            </w:r>
            <w:r w:rsidRPr="00EA78F4">
              <w:rPr>
                <w:sz w:val="24"/>
                <w:szCs w:val="24"/>
              </w:rPr>
              <w:t>и</w:t>
            </w:r>
            <w:r w:rsidRPr="00EA78F4">
              <w:rPr>
                <w:sz w:val="24"/>
                <w:szCs w:val="24"/>
              </w:rPr>
              <w:t xml:space="preserve">ка пропускной способности и коэффициента загрузки. </w:t>
            </w:r>
            <w:hyperlink r:id="rId12" w:anchor="i742661" w:history="1">
              <w:r w:rsidRPr="00EA78F4">
                <w:rPr>
                  <w:sz w:val="24"/>
                  <w:szCs w:val="24"/>
                </w:rPr>
                <w:t>Пропускная способность пересеч</w:t>
              </w:r>
              <w:r w:rsidRPr="00EA78F4">
                <w:rPr>
                  <w:sz w:val="24"/>
                  <w:szCs w:val="24"/>
                </w:rPr>
                <w:t>е</w:t>
              </w:r>
              <w:r w:rsidRPr="00EA78F4">
                <w:rPr>
                  <w:sz w:val="24"/>
                  <w:szCs w:val="24"/>
                </w:rPr>
                <w:t>ний</w:t>
              </w:r>
            </w:hyperlink>
            <w:r w:rsidRPr="00EA78F4">
              <w:rPr>
                <w:sz w:val="24"/>
                <w:szCs w:val="24"/>
              </w:rPr>
              <w:t xml:space="preserve">. </w:t>
            </w:r>
            <w:hyperlink r:id="rId13" w:anchor="i755285" w:history="1">
              <w:r w:rsidRPr="00EA78F4">
                <w:rPr>
                  <w:sz w:val="24"/>
                  <w:szCs w:val="24"/>
                </w:rPr>
                <w:t>Пропускная способность пересечений в одном уровне</w:t>
              </w:r>
            </w:hyperlink>
            <w:r w:rsidRPr="00EA78F4">
              <w:rPr>
                <w:sz w:val="24"/>
                <w:szCs w:val="24"/>
              </w:rPr>
              <w:t>. Пропускная способность кольцевых пересечений</w:t>
            </w:r>
            <w:hyperlink r:id="rId14" w:anchor="i1156592" w:history="1">
              <w:r w:rsidRPr="00EA78F4">
                <w:rPr>
                  <w:sz w:val="24"/>
                  <w:szCs w:val="24"/>
                </w:rPr>
                <w:t>. Пропускная спосо</w:t>
              </w:r>
              <w:r w:rsidRPr="00EA78F4">
                <w:rPr>
                  <w:sz w:val="24"/>
                  <w:szCs w:val="24"/>
                </w:rPr>
                <w:t>б</w:t>
              </w:r>
              <w:r w:rsidRPr="00EA78F4">
                <w:rPr>
                  <w:sz w:val="24"/>
                  <w:szCs w:val="24"/>
                </w:rPr>
                <w:t>ность пересечений в одном уровне на мног</w:t>
              </w:r>
              <w:r w:rsidRPr="00EA78F4">
                <w:rPr>
                  <w:sz w:val="24"/>
                  <w:szCs w:val="24"/>
                </w:rPr>
                <w:t>о</w:t>
              </w:r>
              <w:r w:rsidRPr="00EA78F4">
                <w:rPr>
                  <w:sz w:val="24"/>
                  <w:szCs w:val="24"/>
                </w:rPr>
                <w:t>полосных дорогах</w:t>
              </w:r>
            </w:hyperlink>
            <w:r w:rsidRPr="00EA78F4">
              <w:rPr>
                <w:sz w:val="24"/>
                <w:szCs w:val="24"/>
              </w:rPr>
              <w:t xml:space="preserve"> .Пропускная способность пересечений в разных уровнях</w:t>
            </w:r>
            <w:hyperlink r:id="rId15" w:anchor="i1422434" w:history="1">
              <w:r w:rsidRPr="00EA78F4">
                <w:rPr>
                  <w:sz w:val="24"/>
                  <w:szCs w:val="24"/>
                </w:rPr>
                <w:t>. Пропускная способность пересечений в одном уровне со светофорным регулированием</w:t>
              </w:r>
            </w:hyperlink>
            <w:r w:rsidRPr="00EA78F4">
              <w:rPr>
                <w:sz w:val="24"/>
                <w:szCs w:val="24"/>
              </w:rPr>
              <w:t>.</w:t>
            </w:r>
            <w:hyperlink r:id="rId16" w:anchor="i1903957" w:history="1">
              <w:r w:rsidRPr="00EA78F4">
                <w:rPr>
                  <w:sz w:val="24"/>
                  <w:szCs w:val="24"/>
                </w:rPr>
                <w:t>Пропускная способность сложных участков д</w:t>
              </w:r>
              <w:r w:rsidRPr="00EA78F4">
                <w:rPr>
                  <w:sz w:val="24"/>
                  <w:szCs w:val="24"/>
                </w:rPr>
                <w:t>о</w:t>
              </w:r>
              <w:r w:rsidRPr="00EA78F4">
                <w:rPr>
                  <w:sz w:val="24"/>
                  <w:szCs w:val="24"/>
                </w:rPr>
                <w:t>рог</w:t>
              </w:r>
            </w:hyperlink>
            <w:r w:rsidRPr="00EA78F4">
              <w:rPr>
                <w:sz w:val="24"/>
                <w:szCs w:val="24"/>
              </w:rPr>
              <w:t>.</w:t>
            </w:r>
            <w:hyperlink r:id="rId17" w:anchor="i1912253" w:history="1">
              <w:r w:rsidRPr="00EA78F4">
                <w:rPr>
                  <w:sz w:val="24"/>
                  <w:szCs w:val="24"/>
                </w:rPr>
                <w:t>Пропускная способность участков дорог в пределах малых населенных пунктов</w:t>
              </w:r>
            </w:hyperlink>
            <w:hyperlink r:id="rId18" w:anchor="i2238660" w:history="1">
              <w:r w:rsidRPr="00EA78F4">
                <w:rPr>
                  <w:sz w:val="24"/>
                  <w:szCs w:val="24"/>
                </w:rPr>
                <w:t>. Проп</w:t>
              </w:r>
              <w:r w:rsidRPr="00EA78F4">
                <w:rPr>
                  <w:sz w:val="24"/>
                  <w:szCs w:val="24"/>
                </w:rPr>
                <w:t>у</w:t>
              </w:r>
              <w:r w:rsidRPr="00EA78F4">
                <w:rPr>
                  <w:sz w:val="24"/>
                  <w:szCs w:val="24"/>
                </w:rPr>
                <w:t>скная способность дорог в зоне придорожных сооружений</w:t>
              </w:r>
            </w:hyperlink>
            <w:r w:rsidRPr="00EA78F4">
              <w:rPr>
                <w:sz w:val="24"/>
                <w:szCs w:val="24"/>
              </w:rPr>
              <w:t xml:space="preserve">. </w:t>
            </w:r>
            <w:hyperlink r:id="rId19" w:anchor="i2274434" w:history="1">
              <w:r w:rsidRPr="00EA78F4">
                <w:rPr>
                  <w:sz w:val="24"/>
                  <w:szCs w:val="24"/>
                </w:rPr>
                <w:t>Пропускная способность пер</w:t>
              </w:r>
              <w:r w:rsidRPr="00EA78F4">
                <w:rPr>
                  <w:sz w:val="24"/>
                  <w:szCs w:val="24"/>
                </w:rPr>
                <w:t>е</w:t>
              </w:r>
              <w:r w:rsidRPr="00EA78F4">
                <w:rPr>
                  <w:sz w:val="24"/>
                  <w:szCs w:val="24"/>
                </w:rPr>
                <w:t>сечений железных дорог в одном уро</w:t>
              </w:r>
              <w:r w:rsidRPr="00EA78F4">
                <w:rPr>
                  <w:sz w:val="24"/>
                  <w:szCs w:val="24"/>
                </w:rPr>
                <w:t>в</w:t>
              </w:r>
              <w:r w:rsidRPr="00EA78F4">
                <w:rPr>
                  <w:sz w:val="24"/>
                  <w:szCs w:val="24"/>
                </w:rPr>
                <w:t>не</w:t>
              </w:r>
            </w:hyperlink>
            <w:r w:rsidRPr="00EA78F4">
              <w:rPr>
                <w:sz w:val="24"/>
                <w:szCs w:val="24"/>
              </w:rPr>
              <w:t>.</w:t>
            </w:r>
            <w:bookmarkStart w:id="0" w:name="i44262"/>
            <w:bookmarkEnd w:id="0"/>
            <w:r w:rsidRPr="00EA78F4">
              <w:rPr>
                <w:sz w:val="24"/>
                <w:szCs w:val="24"/>
              </w:rPr>
              <w:fldChar w:fldCharType="begin"/>
            </w:r>
            <w:r w:rsidRPr="00EA78F4">
              <w:rPr>
                <w:sz w:val="24"/>
                <w:szCs w:val="24"/>
              </w:rPr>
              <w:instrText xml:space="preserve"> HYPERLINK "http://files.stroyinf.ru/Data2/1/4293787/4293787897.htm" \l "i2486592" </w:instrText>
            </w:r>
            <w:r w:rsidRPr="00512498">
              <w:rPr>
                <w:sz w:val="24"/>
                <w:szCs w:val="24"/>
              </w:rPr>
            </w:r>
            <w:r w:rsidRPr="00EA78F4">
              <w:rPr>
                <w:sz w:val="24"/>
                <w:szCs w:val="24"/>
              </w:rPr>
              <w:fldChar w:fldCharType="separate"/>
            </w:r>
            <w:r w:rsidRPr="00EA78F4">
              <w:rPr>
                <w:sz w:val="24"/>
                <w:szCs w:val="24"/>
              </w:rPr>
              <w:t>Пропускная способность автомобильных дорог в городских условиях</w:t>
            </w:r>
            <w:r w:rsidRPr="00EA78F4">
              <w:rPr>
                <w:sz w:val="24"/>
                <w:szCs w:val="24"/>
              </w:rPr>
              <w:fldChar w:fldCharType="end"/>
            </w:r>
          </w:p>
        </w:tc>
      </w:tr>
      <w:tr w:rsidR="003B6548" w:rsidTr="00EA78F4">
        <w:trPr>
          <w:jc w:val="center"/>
        </w:trPr>
        <w:tc>
          <w:tcPr>
            <w:tcW w:w="622" w:type="dxa"/>
            <w:vAlign w:val="center"/>
          </w:tcPr>
          <w:p w:rsidR="003B6548" w:rsidRDefault="003B654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1" w:type="dxa"/>
            <w:vAlign w:val="center"/>
          </w:tcPr>
          <w:p w:rsidR="003B6548" w:rsidRDefault="003B654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Интенсивность движения. Пр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гнозирование интенсивности движения.</w:t>
            </w:r>
          </w:p>
        </w:tc>
        <w:tc>
          <w:tcPr>
            <w:tcW w:w="5134" w:type="dxa"/>
            <w:vAlign w:val="center"/>
          </w:tcPr>
          <w:p w:rsidR="003B6548" w:rsidRDefault="003B65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суммарной приведенной 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ленности населения. Определение коэффиц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ента связанности населенных пунктов. Опр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деление показателей, используемых для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чета интенсивности движения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типов автотранспортных средств. Опр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деление приведенного расстояния между корреспондирующими пунктами. Упроще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метод прогнозирования интенсивности движения. Прогнозирование интенсивности движения на улично-дорожной сети городов. Прогноз спроса на передвижения. Прогноз спроса на передвижения на легковом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порте. Исходные данные для прогноза матриц корреспонденций на легковом транспорте. Расчет матриц корреспонденций на легковом транспорте. Расчет трудовых и деловых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респонденций. Расчет рекреационных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респонденций</w:t>
            </w:r>
            <w:r>
              <w:rPr>
                <w:sz w:val="24"/>
                <w:szCs w:val="24"/>
              </w:rPr>
              <w:br/>
              <w:t>Расчет транзитных корреспонденций</w:t>
            </w:r>
            <w:r>
              <w:rPr>
                <w:sz w:val="24"/>
                <w:szCs w:val="24"/>
              </w:rPr>
              <w:br/>
              <w:t>Расчет корреспонденций на внешних связях, не имеющих рекреационного характера.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гноз спроса на передвижения на грузовом транспорте. Расчет матриц корреспонденций грузового транспорта. Расчет транзитных корреспонденций грузового транспорта</w:t>
            </w:r>
            <w:r>
              <w:rPr>
                <w:sz w:val="24"/>
                <w:szCs w:val="24"/>
              </w:rPr>
              <w:br/>
              <w:t>Расчет корреспонденций грузового транспо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 на внешних связях города. Построение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совых матриц корреспонденций. Распредел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часового объема корреспонденций по улично-дорожной сети. Расчет среднегодовой суточной интенсивности движения.</w:t>
            </w:r>
          </w:p>
        </w:tc>
      </w:tr>
    </w:tbl>
    <w:p w:rsidR="003B6548" w:rsidRDefault="003B6548" w:rsidP="00EA78F4">
      <w:pPr>
        <w:widowControl/>
        <w:spacing w:line="240" w:lineRule="auto"/>
        <w:ind w:firstLine="851"/>
        <w:rPr>
          <w:szCs w:val="16"/>
        </w:rPr>
      </w:pPr>
    </w:p>
    <w:p w:rsidR="003B6548" w:rsidRDefault="003B6548" w:rsidP="00EA78F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3B6548" w:rsidRDefault="003B6548" w:rsidP="00EA78F4">
      <w:pPr>
        <w:widowControl/>
        <w:spacing w:line="240" w:lineRule="auto"/>
        <w:ind w:firstLine="851"/>
        <w:rPr>
          <w:szCs w:val="16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324"/>
        <w:gridCol w:w="992"/>
        <w:gridCol w:w="992"/>
        <w:gridCol w:w="992"/>
        <w:gridCol w:w="851"/>
      </w:tblGrid>
      <w:tr w:rsidR="003B6548" w:rsidTr="00EA78F4">
        <w:trPr>
          <w:jc w:val="center"/>
        </w:trPr>
        <w:tc>
          <w:tcPr>
            <w:tcW w:w="628" w:type="dxa"/>
            <w:vAlign w:val="center"/>
          </w:tcPr>
          <w:p w:rsidR="003B6548" w:rsidRDefault="003B654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24" w:type="dxa"/>
            <w:vAlign w:val="center"/>
          </w:tcPr>
          <w:p w:rsidR="003B6548" w:rsidRDefault="003B654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B6548" w:rsidRDefault="003B654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B6548" w:rsidRDefault="003B654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B6548" w:rsidRDefault="003B654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B6548" w:rsidRDefault="003B654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</w:t>
            </w:r>
          </w:p>
        </w:tc>
      </w:tr>
      <w:tr w:rsidR="003B6548" w:rsidTr="00EA78F4">
        <w:trPr>
          <w:jc w:val="center"/>
        </w:trPr>
        <w:tc>
          <w:tcPr>
            <w:tcW w:w="628" w:type="dxa"/>
            <w:vAlign w:val="center"/>
          </w:tcPr>
          <w:p w:rsidR="003B6548" w:rsidRDefault="003B654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4" w:type="dxa"/>
            <w:vAlign w:val="center"/>
          </w:tcPr>
          <w:p w:rsidR="003B6548" w:rsidRDefault="003B6548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Характеристики транспортных потоков.</w:t>
            </w:r>
            <w:r>
              <w:rPr>
                <w:sz w:val="24"/>
                <w:szCs w:val="24"/>
              </w:rPr>
              <w:t xml:space="preserve"> Оценка пропускной способности автомобильных дорог</w:t>
            </w:r>
          </w:p>
        </w:tc>
        <w:tc>
          <w:tcPr>
            <w:tcW w:w="992" w:type="dxa"/>
            <w:vAlign w:val="center"/>
          </w:tcPr>
          <w:p w:rsidR="003B6548" w:rsidRDefault="003B654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3B6548" w:rsidRDefault="003B654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3B6548" w:rsidRDefault="003B654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B6548" w:rsidRDefault="003B654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B6548" w:rsidTr="00EA78F4">
        <w:trPr>
          <w:jc w:val="center"/>
        </w:trPr>
        <w:tc>
          <w:tcPr>
            <w:tcW w:w="628" w:type="dxa"/>
            <w:vAlign w:val="center"/>
          </w:tcPr>
          <w:p w:rsidR="003B6548" w:rsidRDefault="003B654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4" w:type="dxa"/>
            <w:vAlign w:val="center"/>
          </w:tcPr>
          <w:p w:rsidR="003B6548" w:rsidRDefault="003B6548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Интенсивность движения. Прогнозирование и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тенсивности движения.</w:t>
            </w:r>
          </w:p>
        </w:tc>
        <w:tc>
          <w:tcPr>
            <w:tcW w:w="992" w:type="dxa"/>
            <w:vAlign w:val="center"/>
          </w:tcPr>
          <w:p w:rsidR="003B6548" w:rsidRDefault="003B654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3B6548" w:rsidRDefault="003B654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3B6548" w:rsidRDefault="003B654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B6548" w:rsidRDefault="003B654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B6548" w:rsidTr="00EA78F4">
        <w:trPr>
          <w:jc w:val="center"/>
        </w:trPr>
        <w:tc>
          <w:tcPr>
            <w:tcW w:w="5952" w:type="dxa"/>
            <w:gridSpan w:val="2"/>
            <w:vAlign w:val="center"/>
          </w:tcPr>
          <w:p w:rsidR="003B6548" w:rsidRDefault="003B6548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3B6548" w:rsidRDefault="003B654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3B6548" w:rsidRDefault="003B654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3B6548" w:rsidRDefault="003B654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B6548" w:rsidRDefault="003B654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:rsidR="003B6548" w:rsidRPr="000D27F3" w:rsidRDefault="003B6548" w:rsidP="0095427B">
      <w:pPr>
        <w:widowControl/>
        <w:spacing w:line="240" w:lineRule="auto"/>
        <w:ind w:firstLine="851"/>
        <w:rPr>
          <w:szCs w:val="16"/>
        </w:rPr>
      </w:pPr>
    </w:p>
    <w:p w:rsidR="003B6548" w:rsidRPr="00D2714B" w:rsidRDefault="003B65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p w:rsidR="003B6548" w:rsidRPr="000D27F3" w:rsidRDefault="003B6548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2825"/>
        <w:gridCol w:w="5856"/>
      </w:tblGrid>
      <w:tr w:rsidR="003B6548" w:rsidRPr="000D27F3" w:rsidTr="008C1BD7">
        <w:trPr>
          <w:jc w:val="center"/>
        </w:trPr>
        <w:tc>
          <w:tcPr>
            <w:tcW w:w="653" w:type="dxa"/>
            <w:vAlign w:val="center"/>
          </w:tcPr>
          <w:p w:rsidR="003B6548" w:rsidRPr="000D27F3" w:rsidRDefault="003B6548" w:rsidP="008C1BD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</w:t>
            </w:r>
          </w:p>
          <w:p w:rsidR="003B6548" w:rsidRPr="000D27F3" w:rsidRDefault="003B6548" w:rsidP="008C1BD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89" w:type="dxa"/>
            <w:vAlign w:val="center"/>
          </w:tcPr>
          <w:p w:rsidR="003B6548" w:rsidRPr="000D27F3" w:rsidRDefault="003B6548" w:rsidP="008C1BD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95" w:type="dxa"/>
            <w:vAlign w:val="center"/>
          </w:tcPr>
          <w:p w:rsidR="003B6548" w:rsidRPr="000D27F3" w:rsidRDefault="003B6548" w:rsidP="008C1BD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3B6548" w:rsidRPr="00D2714B" w:rsidTr="008C1BD7">
        <w:trPr>
          <w:trHeight w:val="1685"/>
          <w:jc w:val="center"/>
        </w:trPr>
        <w:tc>
          <w:tcPr>
            <w:tcW w:w="653" w:type="dxa"/>
            <w:vAlign w:val="center"/>
          </w:tcPr>
          <w:p w:rsidR="003B6548" w:rsidRPr="00021307" w:rsidRDefault="003B6548" w:rsidP="008C1BD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  <w:vAlign w:val="center"/>
          </w:tcPr>
          <w:p w:rsidR="003B6548" w:rsidRPr="00436572" w:rsidRDefault="003B6548" w:rsidP="008C1BD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36572">
              <w:rPr>
                <w:bCs/>
                <w:sz w:val="24"/>
                <w:szCs w:val="24"/>
              </w:rPr>
              <w:t>Характеристики тран</w:t>
            </w:r>
            <w:r w:rsidRPr="00436572">
              <w:rPr>
                <w:bCs/>
                <w:sz w:val="24"/>
                <w:szCs w:val="24"/>
              </w:rPr>
              <w:t>с</w:t>
            </w:r>
            <w:r w:rsidRPr="00436572">
              <w:rPr>
                <w:bCs/>
                <w:sz w:val="24"/>
                <w:szCs w:val="24"/>
              </w:rPr>
              <w:t>портных потоков</w:t>
            </w:r>
            <w:r>
              <w:rPr>
                <w:bCs/>
                <w:sz w:val="24"/>
                <w:szCs w:val="24"/>
              </w:rPr>
              <w:t>.</w:t>
            </w:r>
            <w:r w:rsidRPr="00B60645">
              <w:rPr>
                <w:sz w:val="24"/>
                <w:szCs w:val="24"/>
              </w:rPr>
              <w:t xml:space="preserve"> Оце</w:t>
            </w:r>
            <w:r w:rsidRPr="00B60645">
              <w:rPr>
                <w:sz w:val="24"/>
                <w:szCs w:val="24"/>
              </w:rPr>
              <w:t>н</w:t>
            </w:r>
            <w:r w:rsidRPr="00B60645">
              <w:rPr>
                <w:sz w:val="24"/>
                <w:szCs w:val="24"/>
              </w:rPr>
              <w:t>ка пропускной спосо</w:t>
            </w:r>
            <w:r w:rsidRPr="00B60645">
              <w:rPr>
                <w:sz w:val="24"/>
                <w:szCs w:val="24"/>
              </w:rPr>
              <w:t>б</w:t>
            </w:r>
            <w:r w:rsidRPr="00B60645">
              <w:rPr>
                <w:sz w:val="24"/>
                <w:szCs w:val="24"/>
              </w:rPr>
              <w:t>ности автомобильных дорог</w:t>
            </w:r>
          </w:p>
        </w:tc>
        <w:tc>
          <w:tcPr>
            <w:tcW w:w="6095" w:type="dxa"/>
            <w:vMerge w:val="restart"/>
            <w:vAlign w:val="center"/>
          </w:tcPr>
          <w:p w:rsidR="003B6548" w:rsidRPr="005A3810" w:rsidRDefault="003B6548" w:rsidP="008C1BD7">
            <w:pPr>
              <w:tabs>
                <w:tab w:val="left" w:pos="319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35004B">
              <w:rPr>
                <w:bCs/>
                <w:sz w:val="24"/>
                <w:szCs w:val="24"/>
              </w:rPr>
              <w:t>1.</w:t>
            </w:r>
            <w:r w:rsidRPr="0035004B">
              <w:rPr>
                <w:bCs/>
                <w:sz w:val="24"/>
                <w:szCs w:val="24"/>
              </w:rPr>
              <w:tab/>
              <w:t>Б1.</w:t>
            </w:r>
            <w:r>
              <w:rPr>
                <w:bCs/>
                <w:sz w:val="24"/>
                <w:szCs w:val="24"/>
              </w:rPr>
              <w:t>В.ОД.7</w:t>
            </w:r>
            <w:r w:rsidRPr="0035004B">
              <w:rPr>
                <w:bCs/>
                <w:sz w:val="24"/>
                <w:szCs w:val="24"/>
              </w:rPr>
              <w:t xml:space="preserve"> «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ПРОПУСКНАЯ СПОСОБНОСТЬ А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ТОМОБИЛЬНЫХ ДОРОГ</w:t>
            </w:r>
            <w:r w:rsidRPr="0035004B">
              <w:rPr>
                <w:bCs/>
                <w:sz w:val="24"/>
                <w:szCs w:val="24"/>
              </w:rPr>
              <w:t xml:space="preserve">» Методические </w:t>
            </w:r>
            <w:r w:rsidRPr="005A3810">
              <w:rPr>
                <w:bCs/>
                <w:sz w:val="24"/>
                <w:szCs w:val="24"/>
              </w:rPr>
              <w:t>рекоме</w:t>
            </w:r>
            <w:r w:rsidRPr="005A3810">
              <w:rPr>
                <w:bCs/>
                <w:sz w:val="24"/>
                <w:szCs w:val="24"/>
              </w:rPr>
              <w:t>н</w:t>
            </w:r>
            <w:r w:rsidRPr="005A3810">
              <w:rPr>
                <w:bCs/>
                <w:sz w:val="24"/>
                <w:szCs w:val="24"/>
              </w:rPr>
              <w:t>дации для практических занятий по направлению по</w:t>
            </w:r>
            <w:r w:rsidRPr="005A3810">
              <w:rPr>
                <w:bCs/>
                <w:sz w:val="24"/>
                <w:szCs w:val="24"/>
              </w:rPr>
              <w:t>д</w:t>
            </w:r>
            <w:r w:rsidRPr="005A3810">
              <w:rPr>
                <w:bCs/>
                <w:sz w:val="24"/>
                <w:szCs w:val="24"/>
              </w:rPr>
              <w:t>готовки 08.03.01 «Строительство» профиль «Автом</w:t>
            </w:r>
            <w:r w:rsidRPr="005A3810">
              <w:rPr>
                <w:bCs/>
                <w:sz w:val="24"/>
                <w:szCs w:val="24"/>
              </w:rPr>
              <w:t>о</w:t>
            </w:r>
            <w:r w:rsidRPr="005A3810">
              <w:rPr>
                <w:bCs/>
                <w:sz w:val="24"/>
                <w:szCs w:val="24"/>
              </w:rPr>
              <w:t>бильные дороги и аэродромы» [электронный ресурс], режим доступа</w:t>
            </w:r>
            <w:hyperlink r:id="rId20" w:history="1">
              <w:r w:rsidRPr="005A3810">
                <w:rPr>
                  <w:rStyle w:val="Hyperlink"/>
                  <w:sz w:val="24"/>
                  <w:szCs w:val="24"/>
                  <w:lang w:val="en-US"/>
                </w:rPr>
                <w:t>http</w:t>
              </w:r>
              <w:r w:rsidRPr="005A3810">
                <w:rPr>
                  <w:rStyle w:val="Hyperlink"/>
                  <w:sz w:val="24"/>
                  <w:szCs w:val="24"/>
                </w:rPr>
                <w:t>://</w:t>
              </w:r>
              <w:r w:rsidRPr="005A3810">
                <w:rPr>
                  <w:rStyle w:val="Hyperlink"/>
                  <w:sz w:val="24"/>
                  <w:szCs w:val="24"/>
                  <w:lang w:val="en-US"/>
                </w:rPr>
                <w:t>sdo</w:t>
              </w:r>
              <w:r w:rsidRPr="005A3810">
                <w:rPr>
                  <w:rStyle w:val="Hyperlink"/>
                  <w:sz w:val="24"/>
                  <w:szCs w:val="24"/>
                </w:rPr>
                <w:t>.</w:t>
              </w:r>
              <w:r w:rsidRPr="005A3810">
                <w:rPr>
                  <w:rStyle w:val="Hyperlink"/>
                  <w:sz w:val="24"/>
                  <w:szCs w:val="24"/>
                  <w:lang w:val="en-US"/>
                </w:rPr>
                <w:t>pgups</w:t>
              </w:r>
              <w:r w:rsidRPr="005A3810">
                <w:rPr>
                  <w:rStyle w:val="Hyperlink"/>
                  <w:sz w:val="24"/>
                  <w:szCs w:val="24"/>
                </w:rPr>
                <w:t>.</w:t>
              </w:r>
              <w:r w:rsidRPr="005A3810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  <w:r w:rsidRPr="005A3810">
                <w:rPr>
                  <w:rStyle w:val="Hyperlink"/>
                  <w:sz w:val="24"/>
                  <w:szCs w:val="24"/>
                </w:rPr>
                <w:t>/</w:t>
              </w:r>
            </w:hyperlink>
            <w:r w:rsidRPr="005A3810">
              <w:rPr>
                <w:bCs/>
                <w:sz w:val="24"/>
                <w:szCs w:val="24"/>
              </w:rPr>
              <w:t xml:space="preserve"> </w:t>
            </w:r>
            <w:r w:rsidRPr="005A3810">
              <w:rPr>
                <w:sz w:val="24"/>
                <w:szCs w:val="24"/>
              </w:rPr>
              <w:t>(для доступа к по</w:t>
            </w:r>
            <w:r w:rsidRPr="005A3810">
              <w:rPr>
                <w:sz w:val="24"/>
                <w:szCs w:val="24"/>
              </w:rPr>
              <w:t>л</w:t>
            </w:r>
            <w:r w:rsidRPr="005A3810">
              <w:rPr>
                <w:sz w:val="24"/>
                <w:szCs w:val="24"/>
              </w:rPr>
              <w:t>нотекстовым документам требуется авторизация)</w:t>
            </w:r>
            <w:r w:rsidRPr="005A3810">
              <w:rPr>
                <w:bCs/>
                <w:sz w:val="24"/>
                <w:szCs w:val="24"/>
              </w:rPr>
              <w:t>.</w:t>
            </w:r>
          </w:p>
          <w:p w:rsidR="003B6548" w:rsidRPr="0035004B" w:rsidRDefault="003B6548" w:rsidP="008C1BD7">
            <w:pPr>
              <w:tabs>
                <w:tab w:val="left" w:pos="31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A3810">
              <w:rPr>
                <w:bCs/>
                <w:sz w:val="24"/>
                <w:szCs w:val="24"/>
              </w:rPr>
              <w:t>2.</w:t>
            </w:r>
            <w:r w:rsidRPr="005A3810">
              <w:rPr>
                <w:bCs/>
                <w:sz w:val="24"/>
                <w:szCs w:val="24"/>
              </w:rPr>
              <w:tab/>
              <w:t>Б1.В.ОД.7 «</w:t>
            </w:r>
            <w:r w:rsidRPr="005A3810">
              <w:rPr>
                <w:color w:val="333333"/>
                <w:sz w:val="24"/>
                <w:szCs w:val="24"/>
                <w:shd w:val="clear" w:color="auto" w:fill="FFFFFF"/>
              </w:rPr>
              <w:t>ПРОПУСКНАЯ СПОСОБНОСТЬ А</w:t>
            </w:r>
            <w:r w:rsidRPr="005A3810">
              <w:rPr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5A3810">
              <w:rPr>
                <w:color w:val="333333"/>
                <w:sz w:val="24"/>
                <w:szCs w:val="24"/>
                <w:shd w:val="clear" w:color="auto" w:fill="FFFFFF"/>
              </w:rPr>
              <w:t>ТОМОБИЛЬНЫХ ДОРОГ</w:t>
            </w:r>
            <w:r w:rsidRPr="005A3810">
              <w:rPr>
                <w:bCs/>
                <w:sz w:val="24"/>
                <w:szCs w:val="24"/>
              </w:rPr>
              <w:t>» Методические рекоме</w:t>
            </w:r>
            <w:r w:rsidRPr="005A3810">
              <w:rPr>
                <w:bCs/>
                <w:sz w:val="24"/>
                <w:szCs w:val="24"/>
              </w:rPr>
              <w:t>н</w:t>
            </w:r>
            <w:r w:rsidRPr="005A3810">
              <w:rPr>
                <w:bCs/>
                <w:sz w:val="24"/>
                <w:szCs w:val="24"/>
              </w:rPr>
              <w:t>дации по организации самостоятельной работы об</w:t>
            </w:r>
            <w:r w:rsidRPr="005A3810">
              <w:rPr>
                <w:bCs/>
                <w:sz w:val="24"/>
                <w:szCs w:val="24"/>
              </w:rPr>
              <w:t>у</w:t>
            </w:r>
            <w:r w:rsidRPr="005A3810">
              <w:rPr>
                <w:bCs/>
                <w:sz w:val="24"/>
                <w:szCs w:val="24"/>
              </w:rPr>
              <w:t xml:space="preserve">чающихся по направлению подготовки 08.03.01 «Строительство» профиль «Автомобильные дороги и аэродромы» [электронный ресурс], режим доступа: </w:t>
            </w:r>
            <w:hyperlink r:id="rId21" w:history="1">
              <w:r w:rsidRPr="005A3810">
                <w:rPr>
                  <w:rStyle w:val="Hyperlink"/>
                  <w:sz w:val="24"/>
                  <w:szCs w:val="24"/>
                  <w:lang w:val="en-US"/>
                </w:rPr>
                <w:t>http</w:t>
              </w:r>
              <w:r w:rsidRPr="005A3810">
                <w:rPr>
                  <w:rStyle w:val="Hyperlink"/>
                  <w:sz w:val="24"/>
                  <w:szCs w:val="24"/>
                </w:rPr>
                <w:t>://</w:t>
              </w:r>
              <w:r w:rsidRPr="005A3810">
                <w:rPr>
                  <w:rStyle w:val="Hyperlink"/>
                  <w:sz w:val="24"/>
                  <w:szCs w:val="24"/>
                  <w:lang w:val="en-US"/>
                </w:rPr>
                <w:t>sdo</w:t>
              </w:r>
              <w:r w:rsidRPr="005A3810">
                <w:rPr>
                  <w:rStyle w:val="Hyperlink"/>
                  <w:sz w:val="24"/>
                  <w:szCs w:val="24"/>
                </w:rPr>
                <w:t>.</w:t>
              </w:r>
              <w:r w:rsidRPr="005A3810">
                <w:rPr>
                  <w:rStyle w:val="Hyperlink"/>
                  <w:sz w:val="24"/>
                  <w:szCs w:val="24"/>
                  <w:lang w:val="en-US"/>
                </w:rPr>
                <w:t>pgups</w:t>
              </w:r>
              <w:r w:rsidRPr="005A3810">
                <w:rPr>
                  <w:rStyle w:val="Hyperlink"/>
                  <w:sz w:val="24"/>
                  <w:szCs w:val="24"/>
                </w:rPr>
                <w:t>.</w:t>
              </w:r>
              <w:r w:rsidRPr="005A3810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  <w:r w:rsidRPr="005A3810">
                <w:rPr>
                  <w:rStyle w:val="Hyperlink"/>
                  <w:sz w:val="24"/>
                  <w:szCs w:val="24"/>
                </w:rPr>
                <w:t>/</w:t>
              </w:r>
            </w:hyperlink>
            <w:r w:rsidRPr="005A3810">
              <w:rPr>
                <w:bCs/>
                <w:sz w:val="24"/>
                <w:szCs w:val="24"/>
              </w:rPr>
              <w:t xml:space="preserve"> </w:t>
            </w:r>
            <w:r w:rsidRPr="005A3810">
              <w:rPr>
                <w:sz w:val="24"/>
                <w:szCs w:val="24"/>
              </w:rPr>
              <w:t>(для доступа к полнотекстовым д</w:t>
            </w:r>
            <w:r w:rsidRPr="005A3810">
              <w:rPr>
                <w:sz w:val="24"/>
                <w:szCs w:val="24"/>
              </w:rPr>
              <w:t>о</w:t>
            </w:r>
            <w:r w:rsidRPr="005A3810">
              <w:rPr>
                <w:sz w:val="24"/>
                <w:szCs w:val="24"/>
              </w:rPr>
              <w:t>кументам требуется авторизация)</w:t>
            </w:r>
            <w:r w:rsidRPr="005A3810">
              <w:rPr>
                <w:bCs/>
                <w:sz w:val="24"/>
                <w:szCs w:val="24"/>
              </w:rPr>
              <w:t>.</w:t>
            </w:r>
          </w:p>
        </w:tc>
      </w:tr>
      <w:tr w:rsidR="003B6548" w:rsidRPr="00D2714B" w:rsidTr="008C1BD7">
        <w:trPr>
          <w:jc w:val="center"/>
        </w:trPr>
        <w:tc>
          <w:tcPr>
            <w:tcW w:w="653" w:type="dxa"/>
            <w:vAlign w:val="center"/>
          </w:tcPr>
          <w:p w:rsidR="003B6548" w:rsidRPr="00021307" w:rsidRDefault="003B6548" w:rsidP="008C1B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2889" w:type="dxa"/>
            <w:vAlign w:val="center"/>
          </w:tcPr>
          <w:p w:rsidR="003B6548" w:rsidRPr="00B60645" w:rsidRDefault="003B6548" w:rsidP="008C1BD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0645">
              <w:rPr>
                <w:bCs/>
                <w:sz w:val="24"/>
                <w:szCs w:val="24"/>
              </w:rPr>
              <w:t>Интенсивность движ</w:t>
            </w:r>
            <w:r w:rsidRPr="00B60645">
              <w:rPr>
                <w:bCs/>
                <w:sz w:val="24"/>
                <w:szCs w:val="24"/>
              </w:rPr>
              <w:t>е</w:t>
            </w:r>
            <w:r w:rsidRPr="00B60645">
              <w:rPr>
                <w:bCs/>
                <w:sz w:val="24"/>
                <w:szCs w:val="24"/>
              </w:rPr>
              <w:t>ния. Прогнозирование интенсивности движ</w:t>
            </w:r>
            <w:r w:rsidRPr="00B60645">
              <w:rPr>
                <w:bCs/>
                <w:sz w:val="24"/>
                <w:szCs w:val="24"/>
              </w:rPr>
              <w:t>е</w:t>
            </w:r>
            <w:r w:rsidRPr="00B60645">
              <w:rPr>
                <w:bCs/>
                <w:sz w:val="24"/>
                <w:szCs w:val="24"/>
              </w:rPr>
              <w:t>ния.</w:t>
            </w:r>
          </w:p>
        </w:tc>
        <w:tc>
          <w:tcPr>
            <w:tcW w:w="6095" w:type="dxa"/>
            <w:vMerge/>
            <w:vAlign w:val="center"/>
          </w:tcPr>
          <w:p w:rsidR="003B6548" w:rsidRPr="006B5795" w:rsidRDefault="003B6548" w:rsidP="008C1BD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B6548" w:rsidRDefault="003B6548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  <w:bookmarkStart w:id="1" w:name="_GoBack"/>
      <w:bookmarkEnd w:id="1"/>
    </w:p>
    <w:p w:rsidR="003B6548" w:rsidRPr="000D27F3" w:rsidRDefault="003B6548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3B6548" w:rsidRPr="00D2714B" w:rsidRDefault="003B65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B6548" w:rsidRPr="00574CFD" w:rsidRDefault="003B6548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3B6548" w:rsidRPr="00D2714B" w:rsidRDefault="003B654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3B6548" w:rsidRPr="000D27F3" w:rsidRDefault="003B6548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3B6548" w:rsidRPr="00D322E9" w:rsidRDefault="003B654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B6548" w:rsidRPr="00574CFD" w:rsidRDefault="003B6548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3B6548" w:rsidRDefault="003B6548" w:rsidP="00F23D9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</w:t>
      </w:r>
      <w:r w:rsidRPr="00D2714B">
        <w:rPr>
          <w:bCs/>
          <w:sz w:val="28"/>
          <w:szCs w:val="28"/>
        </w:rPr>
        <w:t>е</w:t>
      </w:r>
      <w:r w:rsidRPr="00D2714B">
        <w:rPr>
          <w:bCs/>
          <w:sz w:val="28"/>
          <w:szCs w:val="28"/>
        </w:rPr>
        <w:t>ния дисциплины</w:t>
      </w:r>
    </w:p>
    <w:p w:rsidR="003B6548" w:rsidRPr="00B63111" w:rsidRDefault="003B6548" w:rsidP="00F23D90">
      <w:pPr>
        <w:widowControl/>
        <w:spacing w:line="240" w:lineRule="auto"/>
        <w:ind w:firstLine="709"/>
        <w:rPr>
          <w:sz w:val="28"/>
          <w:szCs w:val="28"/>
        </w:rPr>
      </w:pPr>
      <w:r w:rsidRPr="00B63111">
        <w:rPr>
          <w:bCs/>
          <w:color w:val="222222"/>
          <w:sz w:val="28"/>
          <w:szCs w:val="28"/>
          <w:shd w:val="clear" w:color="auto" w:fill="FFFFFF"/>
        </w:rPr>
        <w:t>1.</w:t>
      </w:r>
      <w:r>
        <w:rPr>
          <w:bCs/>
          <w:color w:val="222222"/>
          <w:sz w:val="28"/>
          <w:szCs w:val="28"/>
          <w:shd w:val="clear" w:color="auto" w:fill="FFFFFF"/>
        </w:rPr>
        <w:t>Карапетов</w:t>
      </w:r>
      <w:r w:rsidRPr="00B63111">
        <w:rPr>
          <w:bCs/>
          <w:color w:val="222222"/>
          <w:sz w:val="28"/>
          <w:szCs w:val="28"/>
          <w:shd w:val="clear" w:color="auto" w:fill="FFFFFF"/>
        </w:rPr>
        <w:t xml:space="preserve"> Эдуард Степанович</w:t>
      </w:r>
      <w:r w:rsidRPr="00B63111"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B63111">
        <w:rPr>
          <w:color w:val="222222"/>
          <w:sz w:val="28"/>
          <w:szCs w:val="28"/>
        </w:rPr>
        <w:t>Автомобильные дор</w:t>
      </w:r>
      <w:r>
        <w:rPr>
          <w:color w:val="222222"/>
          <w:sz w:val="28"/>
          <w:szCs w:val="28"/>
        </w:rPr>
        <w:t>оги [Текст] : учеб. пособие / Э.С. Карапетов. - СПб.</w:t>
      </w:r>
      <w:r w:rsidRPr="00B63111">
        <w:rPr>
          <w:color w:val="222222"/>
          <w:sz w:val="28"/>
          <w:szCs w:val="28"/>
        </w:rPr>
        <w:t>: ПГУПС, 2011. -</w:t>
      </w:r>
      <w:r>
        <w:rPr>
          <w:color w:val="222222"/>
          <w:sz w:val="28"/>
          <w:szCs w:val="28"/>
        </w:rPr>
        <w:t xml:space="preserve"> 112 с.</w:t>
      </w:r>
      <w:r w:rsidRPr="00B63111">
        <w:rPr>
          <w:color w:val="222222"/>
          <w:sz w:val="28"/>
          <w:szCs w:val="28"/>
        </w:rPr>
        <w:t>: ил. - Библиогр.: с. 110-111. - </w:t>
      </w:r>
      <w:r w:rsidRPr="00B63111">
        <w:rPr>
          <w:b/>
          <w:bCs/>
          <w:color w:val="222222"/>
          <w:sz w:val="28"/>
          <w:szCs w:val="28"/>
        </w:rPr>
        <w:t>ISBN </w:t>
      </w:r>
      <w:r>
        <w:rPr>
          <w:color w:val="222222"/>
          <w:sz w:val="28"/>
          <w:szCs w:val="28"/>
        </w:rPr>
        <w:t>978-5-7641-0064-7</w:t>
      </w:r>
      <w:r w:rsidRPr="00B63111">
        <w:rPr>
          <w:color w:val="222222"/>
          <w:sz w:val="28"/>
          <w:szCs w:val="28"/>
        </w:rPr>
        <w:t>: 155 р. </w:t>
      </w:r>
    </w:p>
    <w:p w:rsidR="003B6548" w:rsidRPr="00F23D90" w:rsidRDefault="003B6548" w:rsidP="00F23D90">
      <w:pPr>
        <w:widowControl/>
        <w:spacing w:line="240" w:lineRule="auto"/>
        <w:ind w:firstLine="851"/>
        <w:rPr>
          <w:bCs/>
          <w:szCs w:val="16"/>
        </w:rPr>
      </w:pPr>
    </w:p>
    <w:p w:rsidR="003B6548" w:rsidRDefault="003B6548" w:rsidP="00F23D9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3B6548" w:rsidRDefault="003B6548" w:rsidP="00255147">
      <w:pPr>
        <w:widowControl/>
        <w:spacing w:line="240" w:lineRule="auto"/>
        <w:ind w:firstLine="851"/>
        <w:rPr>
          <w:bCs/>
          <w:szCs w:val="16"/>
        </w:rPr>
      </w:pPr>
      <w:r>
        <w:rPr>
          <w:sz w:val="28"/>
          <w:szCs w:val="28"/>
        </w:rPr>
        <w:t xml:space="preserve">1. Васильев А.П., Лупанов А.П., Силкин В.В., Ушаков В.В., Яковлев Ю.М., Петрович П.П., </w:t>
      </w:r>
      <w:r>
        <w:rPr>
          <w:sz w:val="28"/>
          <w:szCs w:val="28"/>
          <w:bdr w:val="single" w:sz="4" w:space="0" w:color="auto" w:frame="1"/>
        </w:rPr>
        <w:t>Чванов В.В</w:t>
      </w:r>
      <w:r>
        <w:rPr>
          <w:sz w:val="28"/>
          <w:szCs w:val="28"/>
        </w:rPr>
        <w:t>. Реконструкция автомобильных дорог.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Учебник для вузов / Под ред. А.П. Васильева. - М., Издательство АСВ, 2015.-848 с.</w:t>
      </w:r>
    </w:p>
    <w:p w:rsidR="003B6548" w:rsidRDefault="003B6548" w:rsidP="00F23D90">
      <w:pPr>
        <w:widowControl/>
        <w:spacing w:line="240" w:lineRule="auto"/>
        <w:ind w:firstLine="851"/>
        <w:rPr>
          <w:bCs/>
          <w:color w:val="222222"/>
          <w:sz w:val="28"/>
          <w:szCs w:val="28"/>
          <w:shd w:val="clear" w:color="auto" w:fill="FFFFFF"/>
        </w:rPr>
      </w:pPr>
    </w:p>
    <w:p w:rsidR="003B6548" w:rsidRPr="00F23D90" w:rsidRDefault="003B6548" w:rsidP="00F23D90">
      <w:pPr>
        <w:widowControl/>
        <w:spacing w:line="240" w:lineRule="auto"/>
        <w:ind w:firstLine="851"/>
        <w:rPr>
          <w:bCs/>
          <w:szCs w:val="16"/>
        </w:rPr>
      </w:pPr>
    </w:p>
    <w:p w:rsidR="003B6548" w:rsidRPr="00D2714B" w:rsidRDefault="003B6548" w:rsidP="00F23D9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3B6548" w:rsidRDefault="003B6548" w:rsidP="00F23D90">
      <w:pPr>
        <w:pStyle w:val="ListParagraph"/>
        <w:widowControl/>
        <w:numPr>
          <w:ilvl w:val="0"/>
          <w:numId w:val="3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F177A7">
        <w:rPr>
          <w:rFonts w:eastAsia="TimesNewRomanPSMT"/>
          <w:sz w:val="28"/>
          <w:szCs w:val="28"/>
        </w:rPr>
        <w:t>СП 34.13330.2012 «Автомобильные дороги».</w:t>
      </w:r>
    </w:p>
    <w:p w:rsidR="003B6548" w:rsidRPr="00DA03D0" w:rsidRDefault="003B6548" w:rsidP="00F23D90">
      <w:pPr>
        <w:pStyle w:val="ListParagraph"/>
        <w:widowControl/>
        <w:numPr>
          <w:ilvl w:val="0"/>
          <w:numId w:val="30"/>
        </w:numPr>
        <w:shd w:val="clear" w:color="auto" w:fill="FFFFFF"/>
        <w:tabs>
          <w:tab w:val="left" w:pos="1080"/>
        </w:tabs>
        <w:spacing w:after="200" w:line="240" w:lineRule="auto"/>
        <w:ind w:left="0" w:firstLine="709"/>
        <w:rPr>
          <w:color w:val="000000"/>
          <w:sz w:val="28"/>
          <w:szCs w:val="28"/>
        </w:rPr>
      </w:pPr>
      <w:r w:rsidRPr="00DA03D0">
        <w:rPr>
          <w:bCs/>
          <w:sz w:val="28"/>
          <w:szCs w:val="28"/>
        </w:rPr>
        <w:t>ОДМ 218.2.020-2012 Методические рекомендации по оценке проп</w:t>
      </w:r>
      <w:r w:rsidRPr="00DA03D0">
        <w:rPr>
          <w:bCs/>
          <w:sz w:val="28"/>
          <w:szCs w:val="28"/>
        </w:rPr>
        <w:t>у</w:t>
      </w:r>
      <w:r w:rsidRPr="00DA03D0">
        <w:rPr>
          <w:bCs/>
          <w:sz w:val="28"/>
          <w:szCs w:val="28"/>
        </w:rPr>
        <w:t>скной способности автомобильных дорог.</w:t>
      </w:r>
      <w:r w:rsidRPr="00DA03D0">
        <w:rPr>
          <w:color w:val="000000"/>
          <w:sz w:val="28"/>
          <w:szCs w:val="28"/>
        </w:rPr>
        <w:t>Разработан АНО «Институт Пр</w:t>
      </w:r>
      <w:r w:rsidRPr="00DA03D0">
        <w:rPr>
          <w:color w:val="000000"/>
          <w:sz w:val="28"/>
          <w:szCs w:val="28"/>
        </w:rPr>
        <w:t>о</w:t>
      </w:r>
      <w:r w:rsidRPr="00DA03D0">
        <w:rPr>
          <w:color w:val="000000"/>
          <w:sz w:val="28"/>
          <w:szCs w:val="28"/>
        </w:rPr>
        <w:t>блем Безопасности Движения» (Автономная некоммерческая организация «ИПБД»), Московским автомобильно-дорожным государственным технич</w:t>
      </w:r>
      <w:r w:rsidRPr="00DA03D0">
        <w:rPr>
          <w:color w:val="000000"/>
          <w:sz w:val="28"/>
          <w:szCs w:val="28"/>
        </w:rPr>
        <w:t>е</w:t>
      </w:r>
      <w:r w:rsidRPr="00DA03D0">
        <w:rPr>
          <w:color w:val="000000"/>
          <w:sz w:val="28"/>
          <w:szCs w:val="28"/>
        </w:rPr>
        <w:t>ским университетом (МАДИ), Иркутским государственным техническим университетом, Тихоокеанским государственным университетом, ФГУП «РОСДОРНИИ», ООО «ИНЭМДорТранс».</w:t>
      </w:r>
    </w:p>
    <w:p w:rsidR="003B6548" w:rsidRDefault="003B6548" w:rsidP="00F23D90">
      <w:pPr>
        <w:pStyle w:val="ListParagraph"/>
        <w:widowControl/>
        <w:numPr>
          <w:ilvl w:val="0"/>
          <w:numId w:val="30"/>
        </w:numPr>
        <w:shd w:val="clear" w:color="auto" w:fill="FFFFFF"/>
        <w:tabs>
          <w:tab w:val="left" w:pos="1080"/>
        </w:tabs>
        <w:spacing w:after="200" w:line="240" w:lineRule="auto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Руководство по прогнозированию интенсивности движения на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томобильных дорогах. Разработан: ОАО "Гипродорнии" НИПИ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развития и транспортной инфраструктуры. Утвержден: Минтранс России от 2003-06-19.Опубликован: ФГУП "Информавтодор" № 2003.</w:t>
      </w:r>
    </w:p>
    <w:p w:rsidR="003B6548" w:rsidRDefault="003B6548" w:rsidP="00F23D90">
      <w:pPr>
        <w:pStyle w:val="ListParagraph"/>
        <w:widowControl/>
        <w:numPr>
          <w:ilvl w:val="0"/>
          <w:numId w:val="30"/>
        </w:numPr>
        <w:tabs>
          <w:tab w:val="left" w:pos="1080"/>
        </w:tabs>
        <w:spacing w:after="20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ОДМ 218.6.003-011 Методические рекомендации по применеию светофорных объектов на автомобильных дорогах.</w:t>
      </w:r>
    </w:p>
    <w:p w:rsidR="003B6548" w:rsidRDefault="003B6548" w:rsidP="00F23D90">
      <w:pPr>
        <w:pStyle w:val="ListParagraph"/>
        <w:widowControl/>
        <w:numPr>
          <w:ilvl w:val="0"/>
          <w:numId w:val="30"/>
        </w:numPr>
        <w:tabs>
          <w:tab w:val="left" w:pos="1080"/>
        </w:tabs>
        <w:spacing w:after="20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ГОСТ Р 52766-2007. Дороги автомобильные общего пользования. Элементы обустройства. Общие требования.</w:t>
      </w:r>
    </w:p>
    <w:p w:rsidR="003B6548" w:rsidRDefault="003B6548" w:rsidP="00F23D90">
      <w:pPr>
        <w:pStyle w:val="ListParagraph"/>
        <w:widowControl/>
        <w:numPr>
          <w:ilvl w:val="0"/>
          <w:numId w:val="30"/>
        </w:numPr>
        <w:tabs>
          <w:tab w:val="left" w:pos="1080"/>
        </w:tabs>
        <w:spacing w:after="20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СП 113330-2012 Стоянки автомобилей. – Госстрой России</w:t>
      </w:r>
    </w:p>
    <w:p w:rsidR="003B6548" w:rsidRDefault="003B6548" w:rsidP="00F23D90">
      <w:pPr>
        <w:pStyle w:val="ListParagraph"/>
        <w:widowControl/>
        <w:numPr>
          <w:ilvl w:val="0"/>
          <w:numId w:val="30"/>
        </w:numPr>
        <w:tabs>
          <w:tab w:val="left" w:pos="1080"/>
        </w:tabs>
        <w:spacing w:after="20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ГОСТ Р 52398-2005. Классификация автомобильных дорог.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параметры и требования.</w:t>
      </w:r>
    </w:p>
    <w:p w:rsidR="003B6548" w:rsidRPr="00725425" w:rsidRDefault="003B6548" w:rsidP="00F23D90">
      <w:pPr>
        <w:pStyle w:val="ListParagraph"/>
        <w:widowControl/>
        <w:numPr>
          <w:ilvl w:val="0"/>
          <w:numId w:val="3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ГОСТ Р 52399-2005. Геометрические элементы автомобильных д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рог. </w:t>
      </w:r>
    </w:p>
    <w:p w:rsidR="003B6548" w:rsidRDefault="003B6548" w:rsidP="00F23D90">
      <w:pPr>
        <w:pStyle w:val="ListParagraph"/>
        <w:widowControl/>
        <w:numPr>
          <w:ilvl w:val="0"/>
          <w:numId w:val="30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26146B">
        <w:rPr>
          <w:sz w:val="28"/>
          <w:szCs w:val="28"/>
        </w:rPr>
        <w:t>ГОСТ Р 52289 − 2004 Правила применения дорожных знаков, ра</w:t>
      </w:r>
      <w:r w:rsidRPr="0026146B">
        <w:rPr>
          <w:sz w:val="28"/>
          <w:szCs w:val="28"/>
        </w:rPr>
        <w:t>з</w:t>
      </w:r>
      <w:r w:rsidRPr="0026146B">
        <w:rPr>
          <w:sz w:val="28"/>
          <w:szCs w:val="28"/>
        </w:rPr>
        <w:t>метки, светофоров, дорожных</w:t>
      </w:r>
    </w:p>
    <w:p w:rsidR="003B6548" w:rsidRPr="00574CFD" w:rsidRDefault="003B6548" w:rsidP="00F23D90">
      <w:pPr>
        <w:widowControl/>
        <w:spacing w:line="240" w:lineRule="auto"/>
        <w:ind w:firstLine="142"/>
        <w:rPr>
          <w:bCs/>
          <w:szCs w:val="16"/>
        </w:rPr>
      </w:pPr>
    </w:p>
    <w:p w:rsidR="003B6548" w:rsidRDefault="003B6548" w:rsidP="00F23D90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3B6548" w:rsidRDefault="003B6548" w:rsidP="00F23D90">
      <w:pPr>
        <w:pStyle w:val="ListParagraph"/>
        <w:widowControl/>
        <w:numPr>
          <w:ilvl w:val="0"/>
          <w:numId w:val="29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3A0FF1">
        <w:rPr>
          <w:sz w:val="28"/>
          <w:szCs w:val="28"/>
        </w:rPr>
        <w:t>Автомобильные дороги: строительство и эксплуатация: учебное пос</w:t>
      </w:r>
      <w:r w:rsidRPr="003A0FF1">
        <w:rPr>
          <w:sz w:val="28"/>
          <w:szCs w:val="28"/>
        </w:rPr>
        <w:t>о</w:t>
      </w:r>
      <w:r w:rsidRPr="003A0FF1">
        <w:rPr>
          <w:sz w:val="28"/>
          <w:szCs w:val="28"/>
        </w:rPr>
        <w:t>бие / М.В. Садило, Р.М. Садило. – Ростов н/Д: Феникс, 2011. -367 с.: ил.; [24]л.ил. – (Высшее образование).</w:t>
      </w:r>
    </w:p>
    <w:p w:rsidR="003B6548" w:rsidRDefault="003B6548" w:rsidP="00F23D90">
      <w:pPr>
        <w:pStyle w:val="ListParagraph"/>
        <w:widowControl/>
        <w:numPr>
          <w:ilvl w:val="0"/>
          <w:numId w:val="29"/>
        </w:numPr>
        <w:tabs>
          <w:tab w:val="left" w:pos="709"/>
        </w:tabs>
        <w:spacing w:line="240" w:lineRule="auto"/>
        <w:ind w:left="0" w:right="-284" w:firstLine="426"/>
        <w:rPr>
          <w:sz w:val="28"/>
          <w:szCs w:val="28"/>
        </w:rPr>
      </w:pPr>
      <w:r w:rsidRPr="005B005A">
        <w:rPr>
          <w:sz w:val="28"/>
          <w:szCs w:val="28"/>
        </w:rPr>
        <w:t>Пути сообщения,технол</w:t>
      </w:r>
      <w:r>
        <w:rPr>
          <w:sz w:val="28"/>
          <w:szCs w:val="28"/>
        </w:rPr>
        <w:t>о</w:t>
      </w:r>
      <w:r w:rsidRPr="005B005A">
        <w:rPr>
          <w:sz w:val="28"/>
          <w:szCs w:val="28"/>
        </w:rPr>
        <w:t>гические сооружения: учебник для студ. учре</w:t>
      </w:r>
      <w:r w:rsidRPr="005B005A">
        <w:rPr>
          <w:sz w:val="28"/>
          <w:szCs w:val="28"/>
        </w:rPr>
        <w:t>ж</w:t>
      </w:r>
      <w:r w:rsidRPr="005B005A">
        <w:rPr>
          <w:sz w:val="28"/>
          <w:szCs w:val="28"/>
        </w:rPr>
        <w:t xml:space="preserve">дений высш. проф. образования / Э.Р. Домке Ю.М.Ситников К.С. </w:t>
      </w:r>
      <w:r>
        <w:rPr>
          <w:sz w:val="28"/>
          <w:szCs w:val="28"/>
        </w:rPr>
        <w:t>Подшивал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r w:rsidRPr="005B005A">
        <w:rPr>
          <w:sz w:val="28"/>
          <w:szCs w:val="28"/>
        </w:rPr>
        <w:t>.- М.: Издательский цент «Академия», 2013.-400с.- (сер.Бакалавриат)</w:t>
      </w:r>
      <w:r>
        <w:rPr>
          <w:sz w:val="28"/>
          <w:szCs w:val="28"/>
        </w:rPr>
        <w:t>.</w:t>
      </w:r>
    </w:p>
    <w:p w:rsidR="003B6548" w:rsidRDefault="003B6548" w:rsidP="00F23D90">
      <w:pPr>
        <w:widowControl/>
        <w:numPr>
          <w:ilvl w:val="0"/>
          <w:numId w:val="29"/>
        </w:numPr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Диагностика автомобильных дорог: учеб. / И.И. Леонович , С.В. Богд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нович, И.В. Нестерович. – Минск: Новое знание ; М.: ИНФРА-М, 2011.-350 с[4]л.ил.: ил.-(Высшее образование).</w:t>
      </w:r>
    </w:p>
    <w:p w:rsidR="003B6548" w:rsidRDefault="003B6548" w:rsidP="00F23D90">
      <w:pPr>
        <w:pStyle w:val="ListParagraph"/>
        <w:widowControl/>
        <w:numPr>
          <w:ilvl w:val="0"/>
          <w:numId w:val="29"/>
        </w:numPr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Транспортно-эксплуатационные качества автомобильных дорог 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родских улиц: учебник для студентов. высш. учеб. заведений / В.В. Силь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нов, Э.Р. Домке. – М.: Издательский центр  «Академия», 2007.-352с.</w:t>
      </w:r>
    </w:p>
    <w:p w:rsidR="003B6548" w:rsidRDefault="003B6548" w:rsidP="00F23D90">
      <w:pPr>
        <w:pStyle w:val="ListParagraph"/>
        <w:widowControl/>
        <w:numPr>
          <w:ilvl w:val="0"/>
          <w:numId w:val="29"/>
        </w:numPr>
        <w:tabs>
          <w:tab w:val="left" w:pos="0"/>
        </w:tabs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Эксплуатация автомобильных дорог: в 2т. –Т1: учебник для студ. высш. учеб.заведений / А.П. Васильев. – 2-е изд., стер.- М.: Издательский центр «Академия»,2011.-320с. </w:t>
      </w:r>
    </w:p>
    <w:p w:rsidR="003B6548" w:rsidRDefault="003B6548" w:rsidP="00F23D90">
      <w:pPr>
        <w:pStyle w:val="ListParagraph"/>
        <w:widowControl/>
        <w:numPr>
          <w:ilvl w:val="0"/>
          <w:numId w:val="29"/>
        </w:numPr>
        <w:spacing w:after="200"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Разработка и построение графиков координированного управления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рожным движением на городских магистралях: методические указания к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совой работе по дисциплине «Управление в сфере обеспечения безопасности дорожного движения» для студентов специальности 190702 «Организация и безопасность движения» / сост.: В.В. Петров, В.М. Власов. – Омск: СибАДИ, 2011. – 18 с.</w:t>
      </w:r>
    </w:p>
    <w:p w:rsidR="003B6548" w:rsidRPr="00255147" w:rsidRDefault="003B6548" w:rsidP="00F23D90">
      <w:pPr>
        <w:pStyle w:val="ListParagraph"/>
        <w:widowControl/>
        <w:numPr>
          <w:ilvl w:val="0"/>
          <w:numId w:val="29"/>
        </w:numPr>
        <w:spacing w:after="200" w:line="240" w:lineRule="auto"/>
        <w:ind w:left="0" w:firstLine="426"/>
        <w:rPr>
          <w:sz w:val="28"/>
          <w:szCs w:val="28"/>
        </w:rPr>
      </w:pPr>
      <w:r>
        <w:rPr>
          <w:rFonts w:eastAsia="TimesNewRoman,Bold"/>
          <w:sz w:val="28"/>
          <w:szCs w:val="28"/>
        </w:rPr>
        <w:t>Рябоконь Ю.А. Практикум по дисциплине «Организация движ</w:t>
      </w:r>
      <w:r>
        <w:rPr>
          <w:rFonts w:eastAsia="TimesNewRoman,Bold"/>
          <w:sz w:val="28"/>
          <w:szCs w:val="28"/>
        </w:rPr>
        <w:t>е</w:t>
      </w:r>
      <w:r>
        <w:rPr>
          <w:rFonts w:eastAsia="TimesNewRoman,Bold"/>
          <w:sz w:val="28"/>
          <w:szCs w:val="28"/>
        </w:rPr>
        <w:t>ния».Учебное пособие .-ОМСК Изд-во СИбАДИ.2003-92с.</w:t>
      </w:r>
    </w:p>
    <w:p w:rsidR="003B6548" w:rsidRPr="00255147" w:rsidRDefault="003B6548" w:rsidP="00255147">
      <w:pPr>
        <w:pStyle w:val="ListParagraph"/>
        <w:widowControl/>
        <w:numPr>
          <w:ilvl w:val="0"/>
          <w:numId w:val="29"/>
        </w:numPr>
        <w:spacing w:after="200" w:line="240" w:lineRule="auto"/>
        <w:ind w:left="0" w:firstLine="426"/>
        <w:rPr>
          <w:rFonts w:eastAsia="TimesNewRoman,Bold"/>
          <w:sz w:val="28"/>
          <w:szCs w:val="28"/>
        </w:rPr>
      </w:pPr>
      <w:r w:rsidRPr="00255147">
        <w:rPr>
          <w:rFonts w:eastAsia="TimesNewRoman,Bold"/>
          <w:sz w:val="28"/>
          <w:szCs w:val="28"/>
        </w:rPr>
        <w:t>Б1.В.ОД.7 «ПРОПУСКНАЯ СПОСОБНОСТЬ АВТОМОБИЛЬНЫХ ДОРОГ» Методические рекомендации для практических занятий по напра</w:t>
      </w:r>
      <w:r w:rsidRPr="00255147">
        <w:rPr>
          <w:rFonts w:eastAsia="TimesNewRoman,Bold"/>
          <w:sz w:val="28"/>
          <w:szCs w:val="28"/>
        </w:rPr>
        <w:t>в</w:t>
      </w:r>
      <w:r w:rsidRPr="00255147">
        <w:rPr>
          <w:rFonts w:eastAsia="TimesNewRoman,Bold"/>
          <w:sz w:val="28"/>
          <w:szCs w:val="28"/>
        </w:rPr>
        <w:t>лению подготовки 08.03.01 «Строительство» профиль «Автомобильные д</w:t>
      </w:r>
      <w:r w:rsidRPr="00255147">
        <w:rPr>
          <w:rFonts w:eastAsia="TimesNewRoman,Bold"/>
          <w:sz w:val="28"/>
          <w:szCs w:val="28"/>
        </w:rPr>
        <w:t>о</w:t>
      </w:r>
      <w:r w:rsidRPr="00255147">
        <w:rPr>
          <w:rFonts w:eastAsia="TimesNewRoman,Bold"/>
          <w:sz w:val="28"/>
          <w:szCs w:val="28"/>
        </w:rPr>
        <w:t xml:space="preserve">роги и аэродромы» [электронный ресурс], режим доступа: </w:t>
      </w:r>
      <w:hyperlink r:id="rId22" w:history="1">
        <w:r w:rsidRPr="00C05B40">
          <w:rPr>
            <w:rStyle w:val="Hyperlink"/>
            <w:sz w:val="28"/>
            <w:szCs w:val="28"/>
            <w:lang w:val="en-US"/>
          </w:rPr>
          <w:t>http</w:t>
        </w:r>
        <w:r w:rsidRPr="00C05B40">
          <w:rPr>
            <w:rStyle w:val="Hyperlink"/>
            <w:sz w:val="28"/>
            <w:szCs w:val="28"/>
          </w:rPr>
          <w:t>://</w:t>
        </w:r>
        <w:r w:rsidRPr="00C05B40">
          <w:rPr>
            <w:rStyle w:val="Hyperlink"/>
            <w:sz w:val="28"/>
            <w:szCs w:val="28"/>
            <w:lang w:val="en-US"/>
          </w:rPr>
          <w:t>sdo</w:t>
        </w:r>
        <w:r w:rsidRPr="00C05B40">
          <w:rPr>
            <w:rStyle w:val="Hyperlink"/>
            <w:sz w:val="28"/>
            <w:szCs w:val="28"/>
          </w:rPr>
          <w:t>.</w:t>
        </w:r>
        <w:r w:rsidRPr="00C05B40">
          <w:rPr>
            <w:rStyle w:val="Hyperlink"/>
            <w:sz w:val="28"/>
            <w:szCs w:val="28"/>
            <w:lang w:val="en-US"/>
          </w:rPr>
          <w:t>pgups</w:t>
        </w:r>
        <w:r w:rsidRPr="00C05B40">
          <w:rPr>
            <w:rStyle w:val="Hyperlink"/>
            <w:sz w:val="28"/>
            <w:szCs w:val="28"/>
          </w:rPr>
          <w:t>.</w:t>
        </w:r>
        <w:r w:rsidRPr="00C05B40">
          <w:rPr>
            <w:rStyle w:val="Hyperlink"/>
            <w:sz w:val="28"/>
            <w:szCs w:val="28"/>
            <w:lang w:val="en-US"/>
          </w:rPr>
          <w:t>ru</w:t>
        </w:r>
        <w:r w:rsidRPr="00C05B40">
          <w:rPr>
            <w:rStyle w:val="Hyperlink"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 xml:space="preserve">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 w:rsidRPr="00CE2E55">
        <w:rPr>
          <w:bCs/>
          <w:sz w:val="28"/>
          <w:szCs w:val="28"/>
        </w:rPr>
        <w:t>.</w:t>
      </w:r>
    </w:p>
    <w:p w:rsidR="003B6548" w:rsidRDefault="003B6548" w:rsidP="00255147">
      <w:pPr>
        <w:pStyle w:val="ListParagraph"/>
        <w:widowControl/>
        <w:numPr>
          <w:ilvl w:val="0"/>
          <w:numId w:val="29"/>
        </w:numPr>
        <w:spacing w:after="200" w:line="240" w:lineRule="auto"/>
        <w:ind w:left="0" w:firstLine="426"/>
        <w:rPr>
          <w:rFonts w:eastAsia="TimesNewRoman,Bold"/>
          <w:sz w:val="28"/>
          <w:szCs w:val="28"/>
        </w:rPr>
      </w:pPr>
      <w:r w:rsidRPr="00255147">
        <w:rPr>
          <w:rFonts w:eastAsia="TimesNewRoman,Bold"/>
          <w:sz w:val="28"/>
          <w:szCs w:val="28"/>
        </w:rPr>
        <w:t>Б1.В.ОД.7 «ПРОПУСКНАЯ СПОСОБНОСТЬ АВТОМОБИЛЬНЫХ ДОРОГ» Методические рекомендации по организации самостоятельной р</w:t>
      </w:r>
      <w:r w:rsidRPr="00255147">
        <w:rPr>
          <w:rFonts w:eastAsia="TimesNewRoman,Bold"/>
          <w:sz w:val="28"/>
          <w:szCs w:val="28"/>
        </w:rPr>
        <w:t>а</w:t>
      </w:r>
      <w:r w:rsidRPr="00255147">
        <w:rPr>
          <w:rFonts w:eastAsia="TimesNewRoman,Bold"/>
          <w:sz w:val="28"/>
          <w:szCs w:val="28"/>
        </w:rPr>
        <w:t>боты обучающихся по направлению подготовки 08.03.01 «Строительство» профиль «Автомобильные дороги и аэродромы» [электронный ресурс], р</w:t>
      </w:r>
      <w:r w:rsidRPr="00255147">
        <w:rPr>
          <w:rFonts w:eastAsia="TimesNewRoman,Bold"/>
          <w:sz w:val="28"/>
          <w:szCs w:val="28"/>
        </w:rPr>
        <w:t>е</w:t>
      </w:r>
      <w:r w:rsidRPr="00255147">
        <w:rPr>
          <w:rFonts w:eastAsia="TimesNewRoman,Bold"/>
          <w:sz w:val="28"/>
          <w:szCs w:val="28"/>
        </w:rPr>
        <w:t xml:space="preserve">жим доступа: </w:t>
      </w:r>
      <w:hyperlink r:id="rId23" w:history="1">
        <w:r w:rsidRPr="00C05B40">
          <w:rPr>
            <w:rStyle w:val="Hyperlink"/>
            <w:sz w:val="28"/>
            <w:szCs w:val="28"/>
            <w:lang w:val="en-US"/>
          </w:rPr>
          <w:t>http</w:t>
        </w:r>
        <w:r w:rsidRPr="00C05B40">
          <w:rPr>
            <w:rStyle w:val="Hyperlink"/>
            <w:sz w:val="28"/>
            <w:szCs w:val="28"/>
          </w:rPr>
          <w:t>://</w:t>
        </w:r>
        <w:r w:rsidRPr="00C05B40">
          <w:rPr>
            <w:rStyle w:val="Hyperlink"/>
            <w:sz w:val="28"/>
            <w:szCs w:val="28"/>
            <w:lang w:val="en-US"/>
          </w:rPr>
          <w:t>sdo</w:t>
        </w:r>
        <w:r w:rsidRPr="00C05B40">
          <w:rPr>
            <w:rStyle w:val="Hyperlink"/>
            <w:sz w:val="28"/>
            <w:szCs w:val="28"/>
          </w:rPr>
          <w:t>.</w:t>
        </w:r>
        <w:r w:rsidRPr="00C05B40">
          <w:rPr>
            <w:rStyle w:val="Hyperlink"/>
            <w:sz w:val="28"/>
            <w:szCs w:val="28"/>
            <w:lang w:val="en-US"/>
          </w:rPr>
          <w:t>pgups</w:t>
        </w:r>
        <w:r w:rsidRPr="00C05B40">
          <w:rPr>
            <w:rStyle w:val="Hyperlink"/>
            <w:sz w:val="28"/>
            <w:szCs w:val="28"/>
          </w:rPr>
          <w:t>.</w:t>
        </w:r>
        <w:r w:rsidRPr="00C05B40">
          <w:rPr>
            <w:rStyle w:val="Hyperlink"/>
            <w:sz w:val="28"/>
            <w:szCs w:val="28"/>
            <w:lang w:val="en-US"/>
          </w:rPr>
          <w:t>ru</w:t>
        </w:r>
        <w:r w:rsidRPr="00C05B40">
          <w:rPr>
            <w:rStyle w:val="Hyperlink"/>
            <w:sz w:val="28"/>
            <w:szCs w:val="28"/>
          </w:rPr>
          <w:t>/</w:t>
        </w:r>
      </w:hyperlink>
      <w:r>
        <w:rPr>
          <w:bCs/>
          <w:sz w:val="28"/>
          <w:szCs w:val="28"/>
        </w:rPr>
        <w:t xml:space="preserve"> </w:t>
      </w:r>
      <w:r w:rsidRPr="00E91BC2">
        <w:rPr>
          <w:sz w:val="28"/>
          <w:szCs w:val="28"/>
        </w:rPr>
        <w:t>(для доступа к полнотекстовым документам требуется авторизация)</w:t>
      </w:r>
      <w:r w:rsidRPr="00CE2E55">
        <w:rPr>
          <w:bCs/>
          <w:sz w:val="28"/>
          <w:szCs w:val="28"/>
        </w:rPr>
        <w:t>.</w:t>
      </w:r>
    </w:p>
    <w:p w:rsidR="003B6548" w:rsidRPr="00255147" w:rsidRDefault="003B6548" w:rsidP="00255147">
      <w:pPr>
        <w:spacing w:after="120" w:line="240" w:lineRule="auto"/>
        <w:ind w:firstLine="709"/>
        <w:rPr>
          <w:b/>
          <w:bCs/>
          <w:sz w:val="28"/>
          <w:szCs w:val="28"/>
        </w:rPr>
      </w:pPr>
      <w:r w:rsidRPr="0025514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B6548" w:rsidRPr="000705AA" w:rsidRDefault="003B6548" w:rsidP="005A3810">
      <w:pPr>
        <w:pStyle w:val="ListParagraph"/>
        <w:numPr>
          <w:ilvl w:val="0"/>
          <w:numId w:val="41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  (для доступа к полнотекстовым документам требуется а</w:t>
      </w:r>
      <w:r w:rsidRPr="00E91BC2">
        <w:rPr>
          <w:sz w:val="28"/>
          <w:szCs w:val="28"/>
        </w:rPr>
        <w:t>в</w:t>
      </w:r>
      <w:r w:rsidRPr="00E91BC2">
        <w:rPr>
          <w:sz w:val="28"/>
          <w:szCs w:val="28"/>
        </w:rPr>
        <w:t>торизация).</w:t>
      </w:r>
    </w:p>
    <w:p w:rsidR="003B6548" w:rsidRPr="00E91BC2" w:rsidRDefault="003B6548" w:rsidP="005A3810">
      <w:pPr>
        <w:pStyle w:val="ListParagraph"/>
        <w:numPr>
          <w:ilvl w:val="0"/>
          <w:numId w:val="41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Электронно0библиотечная система ЛАНЬ </w:t>
      </w:r>
      <w:r w:rsidRPr="00817395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817395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hyperlink r:id="rId24" w:history="1">
        <w:r w:rsidRPr="00B90A68">
          <w:rPr>
            <w:rStyle w:val="Hyperlink"/>
            <w:sz w:val="28"/>
            <w:szCs w:val="28"/>
            <w:lang w:val="en-US"/>
          </w:rPr>
          <w:t>https</w:t>
        </w:r>
        <w:r w:rsidRPr="00B90A68">
          <w:rPr>
            <w:rStyle w:val="Hyperlink"/>
            <w:sz w:val="28"/>
            <w:szCs w:val="28"/>
          </w:rPr>
          <w:t>://</w:t>
        </w:r>
        <w:r w:rsidRPr="00B90A68">
          <w:rPr>
            <w:rStyle w:val="Hyperlink"/>
            <w:sz w:val="28"/>
            <w:szCs w:val="28"/>
            <w:lang w:val="en-US"/>
          </w:rPr>
          <w:t>e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lanbook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com</w:t>
        </w:r>
      </w:hyperlink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Загл. с экрана.</w:t>
      </w:r>
    </w:p>
    <w:p w:rsidR="003B6548" w:rsidRDefault="003B6548" w:rsidP="005A3810">
      <w:pPr>
        <w:spacing w:line="240" w:lineRule="auto"/>
        <w:rPr>
          <w:bCs/>
          <w:sz w:val="28"/>
          <w:szCs w:val="28"/>
        </w:rPr>
      </w:pPr>
    </w:p>
    <w:p w:rsidR="003B6548" w:rsidRPr="000A4891" w:rsidRDefault="003B6548" w:rsidP="005A3810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3B6548" w:rsidRPr="000A4891" w:rsidRDefault="003B6548" w:rsidP="005A3810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3B6548" w:rsidRPr="000A4891" w:rsidRDefault="003B6548" w:rsidP="005A3810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Освоение разделов дисциплины производится в порядке, прив</w:t>
      </w:r>
      <w:r w:rsidRPr="000A4891">
        <w:rPr>
          <w:bCs/>
          <w:sz w:val="28"/>
          <w:szCs w:val="28"/>
        </w:rPr>
        <w:t>е</w:t>
      </w:r>
      <w:r w:rsidRPr="000A4891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B6548" w:rsidRPr="000A4891" w:rsidRDefault="003B6548" w:rsidP="005A3810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</w:t>
      </w:r>
      <w:r w:rsidRPr="000A4891">
        <w:rPr>
          <w:bCs/>
          <w:sz w:val="28"/>
          <w:szCs w:val="28"/>
        </w:rPr>
        <w:t>а</w:t>
      </w:r>
      <w:r w:rsidRPr="000A4891">
        <w:rPr>
          <w:bCs/>
          <w:sz w:val="28"/>
          <w:szCs w:val="28"/>
        </w:rPr>
        <w:t>рактеризующие формирование компетенций при изучении дисциплины (см. фонд оценочных средств по дисциплине).</w:t>
      </w:r>
    </w:p>
    <w:p w:rsidR="003B6548" w:rsidRPr="000A4891" w:rsidRDefault="003B6548" w:rsidP="005A3810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B6548" w:rsidRDefault="003B6548" w:rsidP="005A3810">
      <w:pPr>
        <w:rPr>
          <w:b/>
          <w:bCs/>
          <w:szCs w:val="16"/>
        </w:rPr>
      </w:pPr>
    </w:p>
    <w:p w:rsidR="003B6548" w:rsidRDefault="003B6548" w:rsidP="005A3810">
      <w:pPr>
        <w:rPr>
          <w:b/>
          <w:bCs/>
          <w:szCs w:val="16"/>
        </w:rPr>
      </w:pPr>
    </w:p>
    <w:p w:rsidR="003B6548" w:rsidRDefault="003B6548" w:rsidP="005A3810">
      <w:pPr>
        <w:rPr>
          <w:b/>
          <w:bCs/>
          <w:szCs w:val="16"/>
        </w:rPr>
      </w:pPr>
    </w:p>
    <w:p w:rsidR="003B6548" w:rsidRDefault="003B6548" w:rsidP="005A3810">
      <w:pPr>
        <w:rPr>
          <w:b/>
          <w:bCs/>
          <w:szCs w:val="16"/>
        </w:rPr>
      </w:pPr>
    </w:p>
    <w:p w:rsidR="003B6548" w:rsidRPr="000A4891" w:rsidRDefault="003B6548" w:rsidP="005A3810">
      <w:pPr>
        <w:rPr>
          <w:b/>
          <w:bCs/>
          <w:szCs w:val="16"/>
        </w:rPr>
      </w:pPr>
    </w:p>
    <w:p w:rsidR="003B6548" w:rsidRPr="000A4891" w:rsidRDefault="003B6548" w:rsidP="005A3810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-21.6pt;margin-top:-9pt;width:495.8pt;height:708.1pt;z-index:251658752">
            <v:imagedata r:id="rId25" o:title=""/>
          </v:shape>
        </w:pict>
      </w: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ществлении образовательного процесса по дисциплине, включая пер</w:t>
      </w:r>
      <w:r w:rsidRPr="000A4891">
        <w:rPr>
          <w:b/>
          <w:bCs/>
          <w:sz w:val="28"/>
          <w:szCs w:val="28"/>
        </w:rPr>
        <w:t>е</w:t>
      </w:r>
      <w:r w:rsidRPr="000A4891">
        <w:rPr>
          <w:b/>
          <w:bCs/>
          <w:sz w:val="28"/>
          <w:szCs w:val="28"/>
        </w:rPr>
        <w:t>чень программного обеспечения и информационных справочных систем</w:t>
      </w:r>
    </w:p>
    <w:p w:rsidR="003B6548" w:rsidRPr="000A4891" w:rsidRDefault="003B6548" w:rsidP="005A3810">
      <w:pPr>
        <w:spacing w:line="240" w:lineRule="auto"/>
        <w:ind w:firstLine="851"/>
        <w:rPr>
          <w:bCs/>
          <w:sz w:val="28"/>
          <w:szCs w:val="28"/>
        </w:rPr>
      </w:pPr>
      <w:r w:rsidRPr="00C86107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C86107">
        <w:rPr>
          <w:bCs/>
          <w:sz w:val="28"/>
          <w:szCs w:val="28"/>
        </w:rPr>
        <w:t>с</w:t>
      </w:r>
      <w:r w:rsidRPr="00C86107">
        <w:rPr>
          <w:bCs/>
          <w:sz w:val="28"/>
          <w:szCs w:val="28"/>
        </w:rPr>
        <w:t>пользуются следующие информационные технологии:</w:t>
      </w:r>
    </w:p>
    <w:p w:rsidR="003B6548" w:rsidRPr="000A4891" w:rsidRDefault="003B6548" w:rsidP="005A381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3B6548" w:rsidRPr="000A4891" w:rsidRDefault="003B6548" w:rsidP="005A381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3B6548" w:rsidRPr="000A4891" w:rsidRDefault="003B6548" w:rsidP="005A3810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0A4891">
        <w:rPr>
          <w:bCs/>
          <w:sz w:val="28"/>
          <w:szCs w:val="28"/>
        </w:rPr>
        <w:t>з</w:t>
      </w:r>
      <w:r w:rsidRPr="000A4891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3B6548" w:rsidRPr="000A4891" w:rsidRDefault="003B6548" w:rsidP="005A3810">
      <w:pPr>
        <w:spacing w:line="240" w:lineRule="auto"/>
        <w:rPr>
          <w:b/>
          <w:bCs/>
          <w:szCs w:val="16"/>
        </w:rPr>
      </w:pPr>
    </w:p>
    <w:p w:rsidR="003B6548" w:rsidRPr="000A4891" w:rsidRDefault="003B6548" w:rsidP="005A3810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ществления образовательного процесса по дисциплине</w:t>
      </w:r>
    </w:p>
    <w:p w:rsidR="003B6548" w:rsidRDefault="003B6548" w:rsidP="005A3810">
      <w:pPr>
        <w:spacing w:line="240" w:lineRule="auto"/>
        <w:ind w:firstLine="851"/>
        <w:rPr>
          <w:bCs/>
          <w:sz w:val="28"/>
        </w:rPr>
      </w:pPr>
    </w:p>
    <w:p w:rsidR="003B6548" w:rsidRPr="000A4891" w:rsidRDefault="003B6548" w:rsidP="005A3810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 xml:space="preserve">направлению 08.03.01. «Строительство» </w:t>
      </w:r>
      <w:r w:rsidRPr="000A4891">
        <w:rPr>
          <w:bCs/>
          <w:sz w:val="28"/>
        </w:rPr>
        <w:t>и соответствует действующим санитарным и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тивопожарным нормам и правилам.</w:t>
      </w:r>
    </w:p>
    <w:p w:rsidR="003B6548" w:rsidRPr="000A4891" w:rsidRDefault="003B6548" w:rsidP="00255147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ведения занятий лекционного типа, практических занятий и занятий  сем</w:t>
      </w:r>
      <w:r w:rsidRPr="000A4891">
        <w:rPr>
          <w:bCs/>
          <w:sz w:val="28"/>
        </w:rPr>
        <w:t>и</w:t>
      </w:r>
      <w:r w:rsidRPr="000A4891">
        <w:rPr>
          <w:bCs/>
          <w:sz w:val="28"/>
        </w:rPr>
        <w:t>нарского типа, групповых и индивидуальных консультаций, текущего ко</w:t>
      </w:r>
      <w:r w:rsidRPr="000A4891">
        <w:rPr>
          <w:bCs/>
          <w:sz w:val="28"/>
        </w:rPr>
        <w:t>н</w:t>
      </w:r>
      <w:r w:rsidRPr="000A4891">
        <w:rPr>
          <w:bCs/>
          <w:sz w:val="28"/>
        </w:rPr>
        <w:t>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3B6548" w:rsidRPr="000A4891" w:rsidRDefault="003B6548" w:rsidP="00255147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Специальные помещения укомплектованы специализированной меб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лью и техническими средствами обучения, служащими для представления учебной информации большой аудитории.</w:t>
      </w:r>
    </w:p>
    <w:p w:rsidR="003B6548" w:rsidRPr="000A4891" w:rsidRDefault="003B6548" w:rsidP="00255147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Для проведения занятий лекционного типа предлагаются наборы д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монстрационного оборудования, обеспечивающие тематические иллюстр</w:t>
      </w:r>
      <w:r w:rsidRPr="000A4891">
        <w:rPr>
          <w:bCs/>
          <w:sz w:val="28"/>
        </w:rPr>
        <w:t>а</w:t>
      </w:r>
      <w:r w:rsidRPr="000A4891">
        <w:rPr>
          <w:bCs/>
          <w:sz w:val="28"/>
        </w:rPr>
        <w:t>ции, соответствующие примерным программам дисциплин, рабочим уче</w:t>
      </w:r>
      <w:r w:rsidRPr="000A4891">
        <w:rPr>
          <w:bCs/>
          <w:sz w:val="28"/>
        </w:rPr>
        <w:t>б</w:t>
      </w:r>
      <w:r w:rsidRPr="000A4891">
        <w:rPr>
          <w:bCs/>
          <w:sz w:val="28"/>
        </w:rPr>
        <w:t>ным программам дисциплин.</w:t>
      </w:r>
    </w:p>
    <w:p w:rsidR="003B6548" w:rsidRDefault="003B6548" w:rsidP="00255147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Помещения для самостоятельной работы обучающихся оснащены компьютерной техникой с возможностью </w:t>
      </w:r>
      <w:r w:rsidRPr="00255147">
        <w:rPr>
          <w:bCs/>
          <w:sz w:val="28"/>
        </w:rPr>
        <w:t>подключения к сети «Интернет» и обеспечением доступа в электронную информационно-образовательную ср</w:t>
      </w:r>
      <w:r w:rsidRPr="00255147">
        <w:rPr>
          <w:bCs/>
          <w:sz w:val="28"/>
        </w:rPr>
        <w:t>е</w:t>
      </w:r>
      <w:r w:rsidRPr="00255147">
        <w:rPr>
          <w:bCs/>
          <w:sz w:val="28"/>
        </w:rPr>
        <w:t>ду организации.</w:t>
      </w:r>
    </w:p>
    <w:p w:rsidR="003B6548" w:rsidRPr="00255147" w:rsidRDefault="003B6548" w:rsidP="00255147">
      <w:pPr>
        <w:spacing w:line="240" w:lineRule="auto"/>
        <w:ind w:firstLine="851"/>
        <w:rPr>
          <w:bCs/>
          <w:sz w:val="28"/>
        </w:rPr>
      </w:pPr>
    </w:p>
    <w:p w:rsidR="003B6548" w:rsidRPr="00255147" w:rsidRDefault="003B6548" w:rsidP="00255147">
      <w:pPr>
        <w:spacing w:line="240" w:lineRule="auto"/>
        <w:ind w:firstLine="851"/>
        <w:rPr>
          <w:bCs/>
          <w:sz w:val="10"/>
          <w:szCs w:val="10"/>
        </w:rPr>
      </w:pPr>
    </w:p>
    <w:tbl>
      <w:tblPr>
        <w:tblW w:w="0" w:type="auto"/>
        <w:tblLook w:val="00A0"/>
      </w:tblPr>
      <w:tblGrid>
        <w:gridCol w:w="4200"/>
        <w:gridCol w:w="2511"/>
        <w:gridCol w:w="2860"/>
      </w:tblGrid>
      <w:tr w:rsidR="003B6548" w:rsidRPr="00255147" w:rsidTr="00255147">
        <w:tc>
          <w:tcPr>
            <w:tcW w:w="4200" w:type="dxa"/>
          </w:tcPr>
          <w:p w:rsidR="003B6548" w:rsidRPr="00255147" w:rsidRDefault="003B6548" w:rsidP="0025514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255147">
              <w:rPr>
                <w:sz w:val="28"/>
                <w:szCs w:val="28"/>
              </w:rPr>
              <w:t xml:space="preserve">Разработчик программы, </w:t>
            </w:r>
          </w:p>
          <w:p w:rsidR="003B6548" w:rsidRPr="00255147" w:rsidRDefault="003B6548" w:rsidP="0025514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255147">
              <w:rPr>
                <w:sz w:val="28"/>
                <w:szCs w:val="28"/>
              </w:rPr>
              <w:t>ст. преп.</w:t>
            </w:r>
          </w:p>
        </w:tc>
        <w:tc>
          <w:tcPr>
            <w:tcW w:w="2511" w:type="dxa"/>
            <w:vAlign w:val="bottom"/>
          </w:tcPr>
          <w:p w:rsidR="003B6548" w:rsidRPr="00255147" w:rsidRDefault="003B6548" w:rsidP="0025514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255147">
              <w:rPr>
                <w:sz w:val="28"/>
                <w:szCs w:val="28"/>
              </w:rPr>
              <w:t>____________</w:t>
            </w:r>
          </w:p>
        </w:tc>
        <w:tc>
          <w:tcPr>
            <w:tcW w:w="2860" w:type="dxa"/>
            <w:vAlign w:val="bottom"/>
          </w:tcPr>
          <w:p w:rsidR="003B6548" w:rsidRPr="00255147" w:rsidRDefault="003B6548" w:rsidP="0025514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255147">
              <w:rPr>
                <w:sz w:val="28"/>
                <w:szCs w:val="28"/>
              </w:rPr>
              <w:t>А.А. Ильин</w:t>
            </w:r>
          </w:p>
        </w:tc>
      </w:tr>
      <w:tr w:rsidR="003B6548" w:rsidRPr="000A4891" w:rsidTr="00255147">
        <w:tc>
          <w:tcPr>
            <w:tcW w:w="4200" w:type="dxa"/>
          </w:tcPr>
          <w:p w:rsidR="003B6548" w:rsidRPr="000A4891" w:rsidRDefault="003B6548" w:rsidP="0025514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255147">
              <w:rPr>
                <w:sz w:val="28"/>
                <w:szCs w:val="28"/>
              </w:rPr>
              <w:t>«____» ___________ 2015 г.</w:t>
            </w:r>
          </w:p>
        </w:tc>
        <w:tc>
          <w:tcPr>
            <w:tcW w:w="2511" w:type="dxa"/>
          </w:tcPr>
          <w:p w:rsidR="003B6548" w:rsidRPr="000A4891" w:rsidRDefault="003B6548" w:rsidP="0025514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3B6548" w:rsidRPr="000A4891" w:rsidRDefault="003B6548" w:rsidP="0025514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3B6548" w:rsidRDefault="003B6548" w:rsidP="00255147">
      <w:pPr>
        <w:rPr>
          <w:sz w:val="28"/>
          <w:szCs w:val="28"/>
        </w:rPr>
      </w:pPr>
    </w:p>
    <w:p w:rsidR="003B6548" w:rsidRPr="00255147" w:rsidRDefault="003B6548" w:rsidP="00255147">
      <w:pPr>
        <w:widowControl/>
        <w:spacing w:after="200" w:line="240" w:lineRule="auto"/>
        <w:rPr>
          <w:rFonts w:eastAsia="TimesNewRoman,Bold"/>
          <w:sz w:val="28"/>
          <w:szCs w:val="28"/>
        </w:rPr>
      </w:pPr>
    </w:p>
    <w:sectPr w:rsidR="003B6548" w:rsidRPr="00255147" w:rsidSect="00C4351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7B6"/>
    <w:multiLevelType w:val="hybridMultilevel"/>
    <w:tmpl w:val="B06A672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D770C0"/>
    <w:multiLevelType w:val="hybridMultilevel"/>
    <w:tmpl w:val="AAF89D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DD5C30"/>
    <w:multiLevelType w:val="hybridMultilevel"/>
    <w:tmpl w:val="F0A6D532"/>
    <w:lvl w:ilvl="0" w:tplc="903E34C8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D41655C"/>
    <w:multiLevelType w:val="hybridMultilevel"/>
    <w:tmpl w:val="1820C142"/>
    <w:lvl w:ilvl="0" w:tplc="9FF642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302B02"/>
    <w:multiLevelType w:val="hybridMultilevel"/>
    <w:tmpl w:val="9A86ABB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71565CD"/>
    <w:multiLevelType w:val="hybridMultilevel"/>
    <w:tmpl w:val="FABC9F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6">
    <w:nsid w:val="4ED32F39"/>
    <w:multiLevelType w:val="hybridMultilevel"/>
    <w:tmpl w:val="CC60290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771631A"/>
    <w:multiLevelType w:val="hybridMultilevel"/>
    <w:tmpl w:val="8A96071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AC32C0B"/>
    <w:multiLevelType w:val="hybridMultilevel"/>
    <w:tmpl w:val="A066F56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0B75B0"/>
    <w:multiLevelType w:val="hybridMultilevel"/>
    <w:tmpl w:val="437699D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CCD6AD2"/>
    <w:multiLevelType w:val="hybridMultilevel"/>
    <w:tmpl w:val="AAF4EC1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46029A"/>
    <w:multiLevelType w:val="hybridMultilevel"/>
    <w:tmpl w:val="1820C142"/>
    <w:lvl w:ilvl="0" w:tplc="9FF642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10"/>
  </w:num>
  <w:num w:numId="4">
    <w:abstractNumId w:val="17"/>
  </w:num>
  <w:num w:numId="5">
    <w:abstractNumId w:val="2"/>
  </w:num>
  <w:num w:numId="6">
    <w:abstractNumId w:val="22"/>
  </w:num>
  <w:num w:numId="7">
    <w:abstractNumId w:val="3"/>
  </w:num>
  <w:num w:numId="8">
    <w:abstractNumId w:val="19"/>
  </w:num>
  <w:num w:numId="9">
    <w:abstractNumId w:val="24"/>
  </w:num>
  <w:num w:numId="10">
    <w:abstractNumId w:val="13"/>
  </w:num>
  <w:num w:numId="11">
    <w:abstractNumId w:val="11"/>
  </w:num>
  <w:num w:numId="12">
    <w:abstractNumId w:val="38"/>
  </w:num>
  <w:num w:numId="13">
    <w:abstractNumId w:val="33"/>
  </w:num>
  <w:num w:numId="14">
    <w:abstractNumId w:val="37"/>
  </w:num>
  <w:num w:numId="15">
    <w:abstractNumId w:val="36"/>
  </w:num>
  <w:num w:numId="16">
    <w:abstractNumId w:val="23"/>
  </w:num>
  <w:num w:numId="17">
    <w:abstractNumId w:val="7"/>
  </w:num>
  <w:num w:numId="18">
    <w:abstractNumId w:val="27"/>
  </w:num>
  <w:num w:numId="19">
    <w:abstractNumId w:val="4"/>
  </w:num>
  <w:num w:numId="20">
    <w:abstractNumId w:val="9"/>
  </w:num>
  <w:num w:numId="21">
    <w:abstractNumId w:val="18"/>
  </w:num>
  <w:num w:numId="22">
    <w:abstractNumId w:val="14"/>
  </w:num>
  <w:num w:numId="23">
    <w:abstractNumId w:val="31"/>
  </w:num>
  <w:num w:numId="24">
    <w:abstractNumId w:val="12"/>
  </w:num>
  <w:num w:numId="25">
    <w:abstractNumId w:val="0"/>
  </w:num>
  <w:num w:numId="26">
    <w:abstractNumId w:val="5"/>
  </w:num>
  <w:num w:numId="27">
    <w:abstractNumId w:val="26"/>
  </w:num>
  <w:num w:numId="28">
    <w:abstractNumId w:val="21"/>
  </w:num>
  <w:num w:numId="29">
    <w:abstractNumId w:val="35"/>
  </w:num>
  <w:num w:numId="30">
    <w:abstractNumId w:val="29"/>
  </w:num>
  <w:num w:numId="31">
    <w:abstractNumId w:val="8"/>
  </w:num>
  <w:num w:numId="32">
    <w:abstractNumId w:val="30"/>
  </w:num>
  <w:num w:numId="33">
    <w:abstractNumId w:val="8"/>
  </w:num>
  <w:num w:numId="34">
    <w:abstractNumId w:val="28"/>
  </w:num>
  <w:num w:numId="35">
    <w:abstractNumId w:val="28"/>
  </w:num>
  <w:num w:numId="36">
    <w:abstractNumId w:val="25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34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3395"/>
    <w:rsid w:val="00013573"/>
    <w:rsid w:val="00014371"/>
    <w:rsid w:val="00015646"/>
    <w:rsid w:val="000176D3"/>
    <w:rsid w:val="000176DC"/>
    <w:rsid w:val="00021307"/>
    <w:rsid w:val="0002349A"/>
    <w:rsid w:val="00034024"/>
    <w:rsid w:val="00042D7D"/>
    <w:rsid w:val="00066704"/>
    <w:rsid w:val="000705AA"/>
    <w:rsid w:val="00072DF0"/>
    <w:rsid w:val="00090970"/>
    <w:rsid w:val="000A1736"/>
    <w:rsid w:val="000A4891"/>
    <w:rsid w:val="000B2834"/>
    <w:rsid w:val="000B6233"/>
    <w:rsid w:val="000D087C"/>
    <w:rsid w:val="000D0D16"/>
    <w:rsid w:val="000D1602"/>
    <w:rsid w:val="000D2340"/>
    <w:rsid w:val="000D27F3"/>
    <w:rsid w:val="000D4F76"/>
    <w:rsid w:val="000E0EC1"/>
    <w:rsid w:val="000E1649"/>
    <w:rsid w:val="000E35E9"/>
    <w:rsid w:val="000F2E20"/>
    <w:rsid w:val="000F7490"/>
    <w:rsid w:val="00103824"/>
    <w:rsid w:val="00104973"/>
    <w:rsid w:val="001173CD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21D93"/>
    <w:rsid w:val="0023148B"/>
    <w:rsid w:val="00233149"/>
    <w:rsid w:val="00233DBB"/>
    <w:rsid w:val="00250727"/>
    <w:rsid w:val="00252906"/>
    <w:rsid w:val="00255147"/>
    <w:rsid w:val="00257AAF"/>
    <w:rsid w:val="00257B07"/>
    <w:rsid w:val="0026146B"/>
    <w:rsid w:val="00265B74"/>
    <w:rsid w:val="002720D1"/>
    <w:rsid w:val="002766FC"/>
    <w:rsid w:val="00282FE9"/>
    <w:rsid w:val="00294080"/>
    <w:rsid w:val="002A228F"/>
    <w:rsid w:val="002A28B2"/>
    <w:rsid w:val="002B6094"/>
    <w:rsid w:val="002D1365"/>
    <w:rsid w:val="002E0DFE"/>
    <w:rsid w:val="002E1FE1"/>
    <w:rsid w:val="002F1B43"/>
    <w:rsid w:val="002F6403"/>
    <w:rsid w:val="00302D2C"/>
    <w:rsid w:val="0031788C"/>
    <w:rsid w:val="00320379"/>
    <w:rsid w:val="00322E18"/>
    <w:rsid w:val="00324F90"/>
    <w:rsid w:val="003400B4"/>
    <w:rsid w:val="0034314F"/>
    <w:rsid w:val="00345F47"/>
    <w:rsid w:val="0035004B"/>
    <w:rsid w:val="003501E6"/>
    <w:rsid w:val="003508D9"/>
    <w:rsid w:val="0035556A"/>
    <w:rsid w:val="00380A78"/>
    <w:rsid w:val="003856B8"/>
    <w:rsid w:val="00390A02"/>
    <w:rsid w:val="00391E71"/>
    <w:rsid w:val="0039566C"/>
    <w:rsid w:val="00395CB8"/>
    <w:rsid w:val="00397A1D"/>
    <w:rsid w:val="003A0FF1"/>
    <w:rsid w:val="003A4CC6"/>
    <w:rsid w:val="003A777B"/>
    <w:rsid w:val="003B29C5"/>
    <w:rsid w:val="003B6548"/>
    <w:rsid w:val="003C1BCC"/>
    <w:rsid w:val="003C4293"/>
    <w:rsid w:val="003D4E39"/>
    <w:rsid w:val="003E3AC2"/>
    <w:rsid w:val="003E47E8"/>
    <w:rsid w:val="004039C2"/>
    <w:rsid w:val="00403F97"/>
    <w:rsid w:val="004122E6"/>
    <w:rsid w:val="0041232E"/>
    <w:rsid w:val="00412C37"/>
    <w:rsid w:val="00414729"/>
    <w:rsid w:val="00432DD0"/>
    <w:rsid w:val="00436572"/>
    <w:rsid w:val="00443E82"/>
    <w:rsid w:val="00450455"/>
    <w:rsid w:val="00451D48"/>
    <w:rsid w:val="004524D2"/>
    <w:rsid w:val="00453356"/>
    <w:rsid w:val="004575BF"/>
    <w:rsid w:val="00467271"/>
    <w:rsid w:val="004728D4"/>
    <w:rsid w:val="0047342D"/>
    <w:rsid w:val="0047344E"/>
    <w:rsid w:val="00480E1B"/>
    <w:rsid w:val="0048304E"/>
    <w:rsid w:val="0048379C"/>
    <w:rsid w:val="00483FDC"/>
    <w:rsid w:val="004850C2"/>
    <w:rsid w:val="00485395"/>
    <w:rsid w:val="00490574"/>
    <w:rsid w:val="004929B4"/>
    <w:rsid w:val="004947EE"/>
    <w:rsid w:val="004C3FFE"/>
    <w:rsid w:val="004C4122"/>
    <w:rsid w:val="004E197C"/>
    <w:rsid w:val="004E72EB"/>
    <w:rsid w:val="004F45B3"/>
    <w:rsid w:val="004F472C"/>
    <w:rsid w:val="0050182F"/>
    <w:rsid w:val="00502576"/>
    <w:rsid w:val="00504E10"/>
    <w:rsid w:val="005108CA"/>
    <w:rsid w:val="00512498"/>
    <w:rsid w:val="005128A4"/>
    <w:rsid w:val="00516247"/>
    <w:rsid w:val="005220DA"/>
    <w:rsid w:val="005272E2"/>
    <w:rsid w:val="0053702C"/>
    <w:rsid w:val="0054002C"/>
    <w:rsid w:val="005415D5"/>
    <w:rsid w:val="00542E1B"/>
    <w:rsid w:val="00545AC9"/>
    <w:rsid w:val="00550681"/>
    <w:rsid w:val="005506C6"/>
    <w:rsid w:val="00560005"/>
    <w:rsid w:val="00560236"/>
    <w:rsid w:val="00567324"/>
    <w:rsid w:val="00574AF6"/>
    <w:rsid w:val="00574CFD"/>
    <w:rsid w:val="005820CB"/>
    <w:rsid w:val="005833BA"/>
    <w:rsid w:val="00583AC2"/>
    <w:rsid w:val="005858C4"/>
    <w:rsid w:val="00590926"/>
    <w:rsid w:val="00590E47"/>
    <w:rsid w:val="00595213"/>
    <w:rsid w:val="005A3810"/>
    <w:rsid w:val="005A5C7F"/>
    <w:rsid w:val="005B005A"/>
    <w:rsid w:val="005B1B2D"/>
    <w:rsid w:val="005B562D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26C24"/>
    <w:rsid w:val="006338D7"/>
    <w:rsid w:val="006622A4"/>
    <w:rsid w:val="00665E04"/>
    <w:rsid w:val="00670DC4"/>
    <w:rsid w:val="00671BA2"/>
    <w:rsid w:val="00672985"/>
    <w:rsid w:val="006758BB"/>
    <w:rsid w:val="006759B2"/>
    <w:rsid w:val="00677827"/>
    <w:rsid w:val="00687AD7"/>
    <w:rsid w:val="00692E37"/>
    <w:rsid w:val="006951FE"/>
    <w:rsid w:val="006B4827"/>
    <w:rsid w:val="006B5760"/>
    <w:rsid w:val="006B5795"/>
    <w:rsid w:val="006B624F"/>
    <w:rsid w:val="006B6C1A"/>
    <w:rsid w:val="006E0038"/>
    <w:rsid w:val="006E42B9"/>
    <w:rsid w:val="006E4AE9"/>
    <w:rsid w:val="006E6582"/>
    <w:rsid w:val="006F033C"/>
    <w:rsid w:val="006F0765"/>
    <w:rsid w:val="006F1EA6"/>
    <w:rsid w:val="006F74A7"/>
    <w:rsid w:val="0070371B"/>
    <w:rsid w:val="00713032"/>
    <w:rsid w:val="007150CC"/>
    <w:rsid w:val="007228D6"/>
    <w:rsid w:val="00725425"/>
    <w:rsid w:val="007255A3"/>
    <w:rsid w:val="00731B78"/>
    <w:rsid w:val="00736A1B"/>
    <w:rsid w:val="0074037A"/>
    <w:rsid w:val="0074094A"/>
    <w:rsid w:val="00743903"/>
    <w:rsid w:val="00744E32"/>
    <w:rsid w:val="007467DB"/>
    <w:rsid w:val="00754FA9"/>
    <w:rsid w:val="0076272E"/>
    <w:rsid w:val="00762FB4"/>
    <w:rsid w:val="00764855"/>
    <w:rsid w:val="00766ED7"/>
    <w:rsid w:val="00766FB6"/>
    <w:rsid w:val="00772142"/>
    <w:rsid w:val="00776D08"/>
    <w:rsid w:val="007825A8"/>
    <w:rsid w:val="007841D6"/>
    <w:rsid w:val="007913A5"/>
    <w:rsid w:val="007921BB"/>
    <w:rsid w:val="00796FE3"/>
    <w:rsid w:val="007A0529"/>
    <w:rsid w:val="007A0DB2"/>
    <w:rsid w:val="007C0285"/>
    <w:rsid w:val="007D7EAC"/>
    <w:rsid w:val="007E3977"/>
    <w:rsid w:val="007E7072"/>
    <w:rsid w:val="007F2B72"/>
    <w:rsid w:val="007F69BD"/>
    <w:rsid w:val="00800843"/>
    <w:rsid w:val="008147D9"/>
    <w:rsid w:val="00816F43"/>
    <w:rsid w:val="00817395"/>
    <w:rsid w:val="00823DC0"/>
    <w:rsid w:val="00827480"/>
    <w:rsid w:val="008353E1"/>
    <w:rsid w:val="00846C11"/>
    <w:rsid w:val="008534DF"/>
    <w:rsid w:val="00854E56"/>
    <w:rsid w:val="008633AD"/>
    <w:rsid w:val="008649D8"/>
    <w:rsid w:val="008651E5"/>
    <w:rsid w:val="00872E64"/>
    <w:rsid w:val="008738C0"/>
    <w:rsid w:val="00876F1E"/>
    <w:rsid w:val="00877091"/>
    <w:rsid w:val="008839F8"/>
    <w:rsid w:val="00896146"/>
    <w:rsid w:val="008A4197"/>
    <w:rsid w:val="008B3A13"/>
    <w:rsid w:val="008B3C0E"/>
    <w:rsid w:val="008C144C"/>
    <w:rsid w:val="008C1BD7"/>
    <w:rsid w:val="008D697A"/>
    <w:rsid w:val="008E100F"/>
    <w:rsid w:val="008E203C"/>
    <w:rsid w:val="009022BA"/>
    <w:rsid w:val="00902896"/>
    <w:rsid w:val="00905F80"/>
    <w:rsid w:val="009114CB"/>
    <w:rsid w:val="009244C4"/>
    <w:rsid w:val="00931444"/>
    <w:rsid w:val="00933EC2"/>
    <w:rsid w:val="00935641"/>
    <w:rsid w:val="00942B00"/>
    <w:rsid w:val="00951DE8"/>
    <w:rsid w:val="0095427B"/>
    <w:rsid w:val="00956A10"/>
    <w:rsid w:val="00957562"/>
    <w:rsid w:val="00973A15"/>
    <w:rsid w:val="00974682"/>
    <w:rsid w:val="0097643D"/>
    <w:rsid w:val="00985000"/>
    <w:rsid w:val="0098550A"/>
    <w:rsid w:val="00986C41"/>
    <w:rsid w:val="00990DC5"/>
    <w:rsid w:val="00996DEF"/>
    <w:rsid w:val="009A3C08"/>
    <w:rsid w:val="009A3F8D"/>
    <w:rsid w:val="009B66A3"/>
    <w:rsid w:val="009D0F2A"/>
    <w:rsid w:val="009D471B"/>
    <w:rsid w:val="009D66E8"/>
    <w:rsid w:val="009E1686"/>
    <w:rsid w:val="009E5E2B"/>
    <w:rsid w:val="009F15FD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77314"/>
    <w:rsid w:val="00A84B58"/>
    <w:rsid w:val="00A8508F"/>
    <w:rsid w:val="00A96BD2"/>
    <w:rsid w:val="00AB344E"/>
    <w:rsid w:val="00AB57D4"/>
    <w:rsid w:val="00AB689B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4BD5"/>
    <w:rsid w:val="00B550E4"/>
    <w:rsid w:val="00B5738A"/>
    <w:rsid w:val="00B60645"/>
    <w:rsid w:val="00B61C51"/>
    <w:rsid w:val="00B63111"/>
    <w:rsid w:val="00B74479"/>
    <w:rsid w:val="00B82BA6"/>
    <w:rsid w:val="00B82EAA"/>
    <w:rsid w:val="00B90A68"/>
    <w:rsid w:val="00B940E0"/>
    <w:rsid w:val="00B94327"/>
    <w:rsid w:val="00BB6469"/>
    <w:rsid w:val="00BC0A74"/>
    <w:rsid w:val="00BC38E9"/>
    <w:rsid w:val="00BD46F7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05B40"/>
    <w:rsid w:val="00C14E42"/>
    <w:rsid w:val="00C2781E"/>
    <w:rsid w:val="00C31C43"/>
    <w:rsid w:val="00C352B0"/>
    <w:rsid w:val="00C37D9F"/>
    <w:rsid w:val="00C43513"/>
    <w:rsid w:val="00C50101"/>
    <w:rsid w:val="00C51C84"/>
    <w:rsid w:val="00C573A9"/>
    <w:rsid w:val="00C64284"/>
    <w:rsid w:val="00C65508"/>
    <w:rsid w:val="00C72B30"/>
    <w:rsid w:val="00C836D5"/>
    <w:rsid w:val="00C83D89"/>
    <w:rsid w:val="00C85015"/>
    <w:rsid w:val="00C86107"/>
    <w:rsid w:val="00C91F92"/>
    <w:rsid w:val="00C92B9F"/>
    <w:rsid w:val="00C949D8"/>
    <w:rsid w:val="00C9692E"/>
    <w:rsid w:val="00CC6491"/>
    <w:rsid w:val="00CC7B1B"/>
    <w:rsid w:val="00CD0CD3"/>
    <w:rsid w:val="00CD2E27"/>
    <w:rsid w:val="00CD3450"/>
    <w:rsid w:val="00CD3C7D"/>
    <w:rsid w:val="00CD4626"/>
    <w:rsid w:val="00CD5926"/>
    <w:rsid w:val="00CE2E55"/>
    <w:rsid w:val="00CE60BF"/>
    <w:rsid w:val="00CF30A2"/>
    <w:rsid w:val="00CF4A40"/>
    <w:rsid w:val="00D01822"/>
    <w:rsid w:val="00D12A03"/>
    <w:rsid w:val="00D1455C"/>
    <w:rsid w:val="00D16774"/>
    <w:rsid w:val="00D23D0B"/>
    <w:rsid w:val="00D23ED0"/>
    <w:rsid w:val="00D2714B"/>
    <w:rsid w:val="00D30E05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01AC"/>
    <w:rsid w:val="00D92FDE"/>
    <w:rsid w:val="00DA03D0"/>
    <w:rsid w:val="00DA06C3"/>
    <w:rsid w:val="00DA3098"/>
    <w:rsid w:val="00DA4317"/>
    <w:rsid w:val="00DA4F2C"/>
    <w:rsid w:val="00DA6A01"/>
    <w:rsid w:val="00DB0A58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15414"/>
    <w:rsid w:val="00E15DC7"/>
    <w:rsid w:val="00E20F70"/>
    <w:rsid w:val="00E25B65"/>
    <w:rsid w:val="00E357C8"/>
    <w:rsid w:val="00E4212F"/>
    <w:rsid w:val="00E44EBF"/>
    <w:rsid w:val="00E6137C"/>
    <w:rsid w:val="00E613AA"/>
    <w:rsid w:val="00E61448"/>
    <w:rsid w:val="00E634A2"/>
    <w:rsid w:val="00E64FBC"/>
    <w:rsid w:val="00E70167"/>
    <w:rsid w:val="00E74C43"/>
    <w:rsid w:val="00E76DB1"/>
    <w:rsid w:val="00E8050E"/>
    <w:rsid w:val="00E80B23"/>
    <w:rsid w:val="00E8214F"/>
    <w:rsid w:val="00E823E2"/>
    <w:rsid w:val="00E863EB"/>
    <w:rsid w:val="00E87E6A"/>
    <w:rsid w:val="00E91BC2"/>
    <w:rsid w:val="00E92874"/>
    <w:rsid w:val="00E960EA"/>
    <w:rsid w:val="00E97136"/>
    <w:rsid w:val="00E97F27"/>
    <w:rsid w:val="00EA2396"/>
    <w:rsid w:val="00EA5F0E"/>
    <w:rsid w:val="00EA78F4"/>
    <w:rsid w:val="00EB402F"/>
    <w:rsid w:val="00EB7F44"/>
    <w:rsid w:val="00EC214C"/>
    <w:rsid w:val="00EC53DE"/>
    <w:rsid w:val="00ED101F"/>
    <w:rsid w:val="00ED1ADD"/>
    <w:rsid w:val="00ED448C"/>
    <w:rsid w:val="00F01EB0"/>
    <w:rsid w:val="00F0473C"/>
    <w:rsid w:val="00F05DEA"/>
    <w:rsid w:val="00F13FAB"/>
    <w:rsid w:val="00F15715"/>
    <w:rsid w:val="00F177A7"/>
    <w:rsid w:val="00F23B7B"/>
    <w:rsid w:val="00F23D90"/>
    <w:rsid w:val="00F4289A"/>
    <w:rsid w:val="00F54398"/>
    <w:rsid w:val="00F57136"/>
    <w:rsid w:val="00F5749D"/>
    <w:rsid w:val="00F57ED6"/>
    <w:rsid w:val="00F822DA"/>
    <w:rsid w:val="00F83805"/>
    <w:rsid w:val="00FA0C8F"/>
    <w:rsid w:val="00FB13BE"/>
    <w:rsid w:val="00FB6A66"/>
    <w:rsid w:val="00FC3EC0"/>
    <w:rsid w:val="00FE45E8"/>
    <w:rsid w:val="00FE59ED"/>
    <w:rsid w:val="00FF122A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Normal"/>
    <w:uiPriority w:val="99"/>
    <w:rsid w:val="005415D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1173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177A7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451D48"/>
  </w:style>
  <w:style w:type="character" w:customStyle="1" w:styleId="apple-converted-space">
    <w:name w:val="apple-converted-space"/>
    <w:basedOn w:val="DefaultParagraphFont"/>
    <w:uiPriority w:val="99"/>
    <w:rsid w:val="00D018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troyinf.ru/Data2/1/4293787/4293787897.htm" TargetMode="External"/><Relationship Id="rId13" Type="http://schemas.openxmlformats.org/officeDocument/2006/relationships/hyperlink" Target="http://files.stroyinf.ru/Data2/1/4293787/4293787897.htm" TargetMode="External"/><Relationship Id="rId18" Type="http://schemas.openxmlformats.org/officeDocument/2006/relationships/hyperlink" Target="http://files.stroyinf.ru/Data2/1/4293787/4293787897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do.pgups.ru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files.stroyinf.ru/Data2/1/4293787/4293787897.htm" TargetMode="External"/><Relationship Id="rId17" Type="http://schemas.openxmlformats.org/officeDocument/2006/relationships/hyperlink" Target="http://files.stroyinf.ru/Data2/1/4293787/4293787897.htm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files.stroyinf.ru/Data2/1/4293787/4293787897.htm" TargetMode="External"/><Relationship Id="rId20" Type="http://schemas.openxmlformats.org/officeDocument/2006/relationships/hyperlink" Target="http://sdo.pgu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files.stroyinf.ru/Data2/1/4293787/4293787897.htm" TargetMode="External"/><Relationship Id="rId24" Type="http://schemas.openxmlformats.org/officeDocument/2006/relationships/hyperlink" Target="https://e.lanbook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iles.stroyinf.ru/Data2/1/4293787/4293787897.htm" TargetMode="External"/><Relationship Id="rId23" Type="http://schemas.openxmlformats.org/officeDocument/2006/relationships/hyperlink" Target="http://sdo.pgups.ru/" TargetMode="External"/><Relationship Id="rId10" Type="http://schemas.openxmlformats.org/officeDocument/2006/relationships/hyperlink" Target="http://files.stroyinf.ru/Data2/1/4293787/4293787897.htm" TargetMode="External"/><Relationship Id="rId19" Type="http://schemas.openxmlformats.org/officeDocument/2006/relationships/hyperlink" Target="http://files.stroyinf.ru/Data2/1/4293787/429378789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troyinf.ru/Data2/1/4293787/4293787897.htm" TargetMode="External"/><Relationship Id="rId14" Type="http://schemas.openxmlformats.org/officeDocument/2006/relationships/hyperlink" Target="http://files.stroyinf.ru/Data2/1/4293787/4293787897.htm" TargetMode="External"/><Relationship Id="rId22" Type="http://schemas.openxmlformats.org/officeDocument/2006/relationships/hyperlink" Target="http://sdo.pgup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11</Pages>
  <Words>3078</Words>
  <Characters>17545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7</cp:revision>
  <cp:lastPrinted>2017-11-10T09:48:00Z</cp:lastPrinted>
  <dcterms:created xsi:type="dcterms:W3CDTF">2017-10-08T13:54:00Z</dcterms:created>
  <dcterms:modified xsi:type="dcterms:W3CDTF">2017-11-13T14:13:00Z</dcterms:modified>
</cp:coreProperties>
</file>