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Императора Александра </w:t>
      </w:r>
      <w:r w:rsidRPr="00680281">
        <w:rPr>
          <w:rFonts w:eastAsia="Calibri"/>
          <w:sz w:val="28"/>
          <w:szCs w:val="28"/>
          <w:lang w:val="en-US"/>
        </w:rPr>
        <w:t>I</w:t>
      </w:r>
      <w:r w:rsidRPr="00680281">
        <w:rPr>
          <w:rFonts w:eastAsia="Calibri"/>
          <w:sz w:val="28"/>
          <w:szCs w:val="28"/>
        </w:rPr>
        <w:t>»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(ФГБОУ ВПО ПГУПС)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680281">
        <w:rPr>
          <w:rFonts w:eastAsia="Calibri"/>
          <w:b/>
          <w:bCs/>
          <w:sz w:val="28"/>
          <w:szCs w:val="28"/>
        </w:rPr>
        <w:t>РАБОЧАЯ ПРОГРАММА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680281">
        <w:rPr>
          <w:rFonts w:eastAsia="Calibri"/>
          <w:i/>
          <w:iCs/>
          <w:sz w:val="28"/>
          <w:szCs w:val="28"/>
        </w:rPr>
        <w:t>дисциплины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«М</w:t>
      </w:r>
      <w:r w:rsidRPr="00197824">
        <w:rPr>
          <w:sz w:val="28"/>
          <w:szCs w:val="28"/>
        </w:rPr>
        <w:t>ОДЕЛИРОВАНИЕ СИСТЕМ ВОДО</w:t>
      </w:r>
      <w:r>
        <w:rPr>
          <w:sz w:val="28"/>
          <w:szCs w:val="28"/>
        </w:rPr>
        <w:t>СНАБЖЕНИЯ И ВОДООТВЕДЕНИЯ НА ЭВМ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48688F">
        <w:rPr>
          <w:sz w:val="28"/>
          <w:szCs w:val="28"/>
        </w:rPr>
        <w:t>Б1.В.ДВ.2</w:t>
      </w:r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для направления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08.03.01 «Строительство»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по профилю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Форма обучения – очная, заочная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Санкт-Петербург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2015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680281">
        <w:rPr>
          <w:rFonts w:eastAsia="Calibri"/>
          <w:sz w:val="28"/>
          <w:szCs w:val="28"/>
        </w:rPr>
        <w:br w:type="page"/>
      </w:r>
      <w:r w:rsidR="00DA5F8C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1" type="#_x0000_t75" style="position:absolute;left:0;text-align:left;margin-left:-85.8pt;margin-top:-55.9pt;width:594.4pt;height:840.6p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" o:title=""/>
          </v:shape>
        </w:pict>
      </w:r>
    </w:p>
    <w:p w:rsidR="00680281" w:rsidRPr="00680281" w:rsidRDefault="00680281" w:rsidP="00680281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0281" w:rsidRPr="00680281" w:rsidRDefault="00680281" w:rsidP="0068028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80281" w:rsidRPr="00680281" w:rsidRDefault="00680281" w:rsidP="0068028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Протокол № __ от «___» _________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г.</w:t>
      </w: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80281" w:rsidRPr="00680281" w:rsidRDefault="00680281" w:rsidP="0068028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Программа актуализирована и продлена на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>/201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учебный год.</w:t>
      </w: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680281" w:rsidRPr="00680281" w:rsidTr="00680281">
        <w:tc>
          <w:tcPr>
            <w:tcW w:w="6088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680281" w:rsidRPr="00680281" w:rsidRDefault="00680281" w:rsidP="00680281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80281" w:rsidRPr="00680281" w:rsidTr="00680281">
        <w:tc>
          <w:tcPr>
            <w:tcW w:w="6088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0281" w:rsidRPr="00680281" w:rsidRDefault="00680281" w:rsidP="006802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80281" w:rsidRPr="00680281" w:rsidRDefault="00680281" w:rsidP="006802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Протокол № __ от «___» _________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г.</w:t>
      </w: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80281" w:rsidRPr="00680281" w:rsidRDefault="00680281" w:rsidP="0068028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Программа актуализирована и продлена на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>/201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учебный год.</w:t>
      </w: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680281" w:rsidRPr="00680281" w:rsidTr="00680281">
        <w:tc>
          <w:tcPr>
            <w:tcW w:w="6005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80281" w:rsidRPr="00680281" w:rsidTr="00680281">
        <w:tc>
          <w:tcPr>
            <w:tcW w:w="6005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0281" w:rsidRPr="00680281" w:rsidRDefault="00680281" w:rsidP="0068028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80281" w:rsidRPr="00680281" w:rsidRDefault="00680281" w:rsidP="006802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rFonts w:eastAsia="Calibri"/>
          <w:sz w:val="28"/>
          <w:szCs w:val="28"/>
          <w:lang w:eastAsia="en-US"/>
        </w:rPr>
        <w:t xml:space="preserve"> </w:t>
      </w:r>
      <w:r w:rsidRPr="00680281">
        <w:rPr>
          <w:sz w:val="28"/>
          <w:szCs w:val="28"/>
          <w:lang w:eastAsia="en-US"/>
        </w:rPr>
        <w:t>Протокол № __  от «___» _________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>г.</w:t>
      </w: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80281" w:rsidRPr="00680281" w:rsidRDefault="00680281" w:rsidP="0068028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Программа актуализирована и продлена на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>/201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учебный год.</w:t>
      </w: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680281" w:rsidRPr="00680281" w:rsidTr="00680281">
        <w:tc>
          <w:tcPr>
            <w:tcW w:w="6005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80281" w:rsidRPr="00680281" w:rsidTr="00680281">
        <w:tc>
          <w:tcPr>
            <w:tcW w:w="6005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680281" w:rsidRPr="00680281" w:rsidRDefault="00680281" w:rsidP="006802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680281" w:rsidRPr="00680281" w:rsidRDefault="00DA5F8C" w:rsidP="00680281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</w:rPr>
        <w:lastRenderedPageBreak/>
        <w:pict>
          <v:shape id="_x0000_s1029" type="#_x0000_t75" style="position:absolute;left:0;text-align:left;margin-left:-72.8pt;margin-top:-48.9pt;width:563.8pt;height:826.35pt;z-index:251657728">
            <v:imagedata r:id="rId10" o:title="ЛС"/>
          </v:shape>
        </w:pict>
      </w:r>
      <w:r w:rsidR="00680281" w:rsidRPr="00680281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680281" w:rsidRPr="00680281">
        <w:rPr>
          <w:sz w:val="28"/>
          <w:szCs w:val="28"/>
          <w:lang w:eastAsia="zh-CN"/>
        </w:rPr>
        <w:t xml:space="preserve">ЛИСТ СОГЛАСОВАНИЙ </w:t>
      </w:r>
    </w:p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zh-CN"/>
        </w:rPr>
        <w:t xml:space="preserve">Протокол № 8  от «14» апреля 2015 г. </w:t>
      </w:r>
    </w:p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680281" w:rsidRPr="00680281" w:rsidTr="00680281">
        <w:tc>
          <w:tcPr>
            <w:tcW w:w="5147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680281" w:rsidRPr="00680281" w:rsidTr="00680281">
        <w:tc>
          <w:tcPr>
            <w:tcW w:w="5147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680281" w:rsidRPr="00680281" w:rsidTr="00680281">
        <w:tc>
          <w:tcPr>
            <w:tcW w:w="507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СОГЛАСОВАНО</w:t>
            </w: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680281" w:rsidRPr="00680281" w:rsidTr="00680281">
        <w:tc>
          <w:tcPr>
            <w:tcW w:w="507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80281" w:rsidRPr="00680281" w:rsidTr="00680281">
        <w:tc>
          <w:tcPr>
            <w:tcW w:w="507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80281" w:rsidRPr="00680281" w:rsidTr="00680281">
        <w:tc>
          <w:tcPr>
            <w:tcW w:w="507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680281" w:rsidRPr="00680281" w:rsidTr="00680281">
        <w:tc>
          <w:tcPr>
            <w:tcW w:w="507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80281" w:rsidRPr="00680281" w:rsidRDefault="00680281" w:rsidP="006802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680281" w:rsidRPr="00680281" w:rsidRDefault="00680281" w:rsidP="00680281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680281" w:rsidRPr="00D2714B" w:rsidRDefault="00680281" w:rsidP="00680281">
      <w:pPr>
        <w:widowControl/>
        <w:suppressAutoHyphens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rFonts w:eastAsia="Calibri"/>
          <w:b/>
          <w:bCs/>
          <w:sz w:val="28"/>
          <w:szCs w:val="28"/>
        </w:rPr>
        <w:br w:type="page"/>
      </w:r>
    </w:p>
    <w:p w:rsidR="008649D8" w:rsidRPr="00D2714B" w:rsidRDefault="008649D8" w:rsidP="0048678B">
      <w:pPr>
        <w:widowControl/>
        <w:spacing w:line="240" w:lineRule="auto"/>
        <w:ind w:left="-426"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48688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дисциплине </w:t>
      </w:r>
      <w:r w:rsidRPr="0048688F">
        <w:rPr>
          <w:sz w:val="28"/>
          <w:szCs w:val="28"/>
        </w:rPr>
        <w:t>«</w:t>
      </w:r>
      <w:r w:rsidR="00197824">
        <w:rPr>
          <w:sz w:val="28"/>
          <w:szCs w:val="28"/>
        </w:rPr>
        <w:t>М</w:t>
      </w:r>
      <w:r w:rsidR="00197824" w:rsidRPr="00197824">
        <w:rPr>
          <w:sz w:val="28"/>
          <w:szCs w:val="28"/>
        </w:rPr>
        <w:t>оделирование систем водо</w:t>
      </w:r>
      <w:r w:rsidR="00197824">
        <w:rPr>
          <w:sz w:val="28"/>
          <w:szCs w:val="28"/>
        </w:rPr>
        <w:t>снабжения и водоотведения на ЭВМ</w:t>
      </w:r>
      <w:r w:rsidRPr="0048688F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8688F" w:rsidRPr="0048688F">
        <w:rPr>
          <w:rFonts w:eastAsia="Calibri"/>
          <w:sz w:val="28"/>
          <w:szCs w:val="28"/>
        </w:rPr>
        <w:t>обучение будущих выпускников основным методам и практическому применению расчетов систем водоснабжения и водоотведения с использованием ЭВМ при решении задач проектирования, строительства и эксплуатации</w:t>
      </w:r>
      <w:r w:rsidR="0048688F" w:rsidRPr="0048688F">
        <w:rPr>
          <w:rFonts w:eastAsia="Calibri"/>
          <w:sz w:val="28"/>
        </w:rPr>
        <w:t xml:space="preserve"> систем водоснабжения и водоотведения</w:t>
      </w:r>
      <w:r w:rsidR="00F75146">
        <w:rPr>
          <w:rFonts w:eastAsia="Calibri"/>
          <w:sz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rFonts w:eastAsia="Calibri"/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  <w:r w:rsidR="0048688F" w:rsidRPr="0048688F">
        <w:rPr>
          <w:rFonts w:eastAsia="Calibri"/>
          <w:sz w:val="28"/>
          <w:szCs w:val="28"/>
        </w:rPr>
        <w:t xml:space="preserve"> 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привитие студентам навыков корректной постановки и решения задач, успешной реализации вычислительных алгоритмов;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получение обоснованных результатов расчета и их анализ.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4868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8688F" w:rsidRPr="0048688F" w:rsidRDefault="0048688F" w:rsidP="0048688F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8688F">
        <w:rPr>
          <w:rFonts w:eastAsia="Calibri"/>
          <w:b/>
          <w:sz w:val="28"/>
          <w:szCs w:val="28"/>
        </w:rPr>
        <w:t>ЗНАТЬ</w:t>
      </w:r>
    </w:p>
    <w:p w:rsidR="0048688F" w:rsidRP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методику разработки алгоритмов и компьютерных программ для расчёта и конструирования различных сооружений систем водоснабжения и водоотведения.</w:t>
      </w:r>
    </w:p>
    <w:p w:rsidR="0048688F" w:rsidRPr="0048688F" w:rsidRDefault="0048688F" w:rsidP="0048688F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УМЕТЬ</w:t>
      </w:r>
    </w:p>
    <w:p w:rsidR="0048688F" w:rsidRP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предприятий.</w:t>
      </w:r>
    </w:p>
    <w:p w:rsidR="0048688F" w:rsidRPr="0048688F" w:rsidRDefault="0048688F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8688F">
        <w:rPr>
          <w:rFonts w:eastAsia="Calibri"/>
          <w:b/>
          <w:sz w:val="28"/>
          <w:szCs w:val="28"/>
        </w:rPr>
        <w:t xml:space="preserve">ВЛАДЕТЬ </w:t>
      </w:r>
    </w:p>
    <w:p w:rsidR="0048688F" w:rsidRPr="0048688F" w:rsidRDefault="0048688F" w:rsidP="0048688F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lastRenderedPageBreak/>
        <w:t>специальной терминологией и лексикой, методами расчёта и проектирования сооружений водоснабжения и водоотведения на ЭВМ.</w:t>
      </w:r>
    </w:p>
    <w:p w:rsidR="00680281" w:rsidRDefault="00680281" w:rsidP="0048688F">
      <w:pPr>
        <w:widowControl/>
        <w:spacing w:line="240" w:lineRule="auto"/>
        <w:ind w:firstLine="851"/>
        <w:rPr>
          <w:sz w:val="28"/>
          <w:szCs w:val="28"/>
        </w:rPr>
      </w:pPr>
      <w:r w:rsidRPr="00680281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90202D">
        <w:rPr>
          <w:sz w:val="28"/>
          <w:szCs w:val="28"/>
        </w:rPr>
        <w:t xml:space="preserve">общей характеристики </w:t>
      </w:r>
      <w:r w:rsidRPr="00680281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48688F" w:rsidRPr="00A3574E" w:rsidRDefault="0048688F" w:rsidP="0048688F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  <w:r w:rsidRPr="00A3574E">
        <w:t xml:space="preserve"> </w:t>
      </w:r>
    </w:p>
    <w:p w:rsidR="0048688F" w:rsidRPr="00A3574E" w:rsidRDefault="0048688F" w:rsidP="0048688F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48688F" w:rsidRPr="00A3574E" w:rsidRDefault="0048688F" w:rsidP="0048688F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680281" w:rsidRDefault="0048688F" w:rsidP="0068028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</w:rPr>
      </w:pPr>
      <w:r w:rsidRPr="0091458E">
        <w:rPr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</w:t>
      </w:r>
      <w:r w:rsidR="001C0242">
        <w:rPr>
          <w:sz w:val="28"/>
          <w:szCs w:val="28"/>
        </w:rPr>
        <w:t xml:space="preserve"> управления информацией (ОПК-4).</w:t>
      </w:r>
    </w:p>
    <w:p w:rsidR="00680281" w:rsidRDefault="00680281" w:rsidP="0068028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8052E">
        <w:rPr>
          <w:bCs/>
          <w:sz w:val="28"/>
          <w:szCs w:val="28"/>
        </w:rPr>
        <w:t xml:space="preserve"> профессио</w:t>
      </w:r>
      <w:r>
        <w:rPr>
          <w:bCs/>
          <w:sz w:val="28"/>
          <w:szCs w:val="28"/>
        </w:rPr>
        <w:t>нальной деятельности, на которые</w:t>
      </w:r>
      <w:r w:rsidRPr="00A8052E">
        <w:rPr>
          <w:bCs/>
          <w:sz w:val="28"/>
          <w:szCs w:val="28"/>
        </w:rPr>
        <w:t xml:space="preserve">  ориентирована програ</w:t>
      </w:r>
      <w:r w:rsidRPr="00A52159">
        <w:rPr>
          <w:bCs/>
          <w:sz w:val="28"/>
          <w:szCs w:val="28"/>
        </w:rPr>
        <w:t xml:space="preserve">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680281" w:rsidRPr="00680281" w:rsidRDefault="00680281" w:rsidP="00680281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680281" w:rsidRPr="00680281" w:rsidRDefault="00680281" w:rsidP="00680281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680281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680281" w:rsidRPr="00680281" w:rsidRDefault="00680281" w:rsidP="00680281">
      <w:pPr>
        <w:widowControl/>
        <w:spacing w:line="240" w:lineRule="auto"/>
        <w:ind w:firstLine="0"/>
        <w:rPr>
          <w:b/>
          <w:sz w:val="28"/>
          <w:szCs w:val="28"/>
        </w:rPr>
      </w:pPr>
      <w:r w:rsidRPr="00680281">
        <w:rPr>
          <w:b/>
          <w:sz w:val="28"/>
          <w:szCs w:val="28"/>
        </w:rPr>
        <w:t>экспериментально-исследовательская деятельность:</w:t>
      </w:r>
    </w:p>
    <w:p w:rsidR="00680281" w:rsidRDefault="00680281" w:rsidP="001C0242">
      <w:pPr>
        <w:widowControl/>
        <w:numPr>
          <w:ilvl w:val="0"/>
          <w:numId w:val="30"/>
        </w:numPr>
        <w:spacing w:line="240" w:lineRule="auto"/>
        <w:ind w:left="0" w:firstLine="142"/>
        <w:rPr>
          <w:sz w:val="28"/>
          <w:szCs w:val="28"/>
        </w:rPr>
      </w:pPr>
      <w:r w:rsidRPr="00680281">
        <w:rPr>
          <w:sz w:val="28"/>
          <w:szCs w:val="28"/>
        </w:rPr>
        <w:t xml:space="preserve">владением методами и средствами физического и математического (компьютерного) </w:t>
      </w:r>
      <w:proofErr w:type="gramStart"/>
      <w:r w:rsidRPr="00680281">
        <w:rPr>
          <w:sz w:val="28"/>
          <w:szCs w:val="28"/>
        </w:rPr>
        <w:t>моделирования</w:t>
      </w:r>
      <w:proofErr w:type="gramEnd"/>
      <w:r w:rsidRPr="00680281"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</w:t>
      </w:r>
      <w:r>
        <w:rPr>
          <w:sz w:val="28"/>
          <w:szCs w:val="28"/>
        </w:rPr>
        <w:t>в по заданным методикам (ПК-14).</w:t>
      </w:r>
    </w:p>
    <w:p w:rsidR="008649D8" w:rsidRPr="00D2714B" w:rsidRDefault="008649D8" w:rsidP="0068028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90202D" w:rsidRPr="0090202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90202D" w:rsidRPr="0090202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C2F54" w:rsidRDefault="001C2F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1C2F54" w:rsidRPr="00D2714B" w:rsidRDefault="001C2F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97824">
        <w:rPr>
          <w:sz w:val="28"/>
          <w:szCs w:val="28"/>
        </w:rPr>
        <w:t>М</w:t>
      </w:r>
      <w:r w:rsidR="00197824" w:rsidRPr="00197824">
        <w:rPr>
          <w:sz w:val="28"/>
          <w:szCs w:val="28"/>
        </w:rPr>
        <w:t>оделирование систем водо</w:t>
      </w:r>
      <w:r w:rsidR="00197824">
        <w:rPr>
          <w:sz w:val="28"/>
          <w:szCs w:val="28"/>
        </w:rPr>
        <w:t>снабжения и водоотведения на ЭВМ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48688F" w:rsidRPr="0048688F">
        <w:rPr>
          <w:sz w:val="28"/>
          <w:szCs w:val="28"/>
        </w:rPr>
        <w:t>Б1.В.ДВ.2</w:t>
      </w:r>
      <w:r w:rsidR="0048688F">
        <w:rPr>
          <w:sz w:val="28"/>
          <w:szCs w:val="28"/>
        </w:rPr>
        <w:t>.</w:t>
      </w:r>
      <w:r w:rsidR="00197824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) относится </w:t>
      </w:r>
      <w:r w:rsidRPr="0048688F">
        <w:rPr>
          <w:sz w:val="28"/>
          <w:szCs w:val="28"/>
        </w:rPr>
        <w:t>к вариативной части и является дисциплиной по выбору обучающегося.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B82FB2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B82FB2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8F027B" w:rsidRDefault="001E6CE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48688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8688F" w:rsidRDefault="002209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868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48688F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48688F" w:rsidRP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8688F" w:rsidRDefault="00220928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673B99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94D66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E6CE6" w:rsidRPr="00D2714B" w:rsidTr="00673B99">
        <w:trPr>
          <w:jc w:val="center"/>
        </w:trPr>
        <w:tc>
          <w:tcPr>
            <w:tcW w:w="5353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092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1E6CE6" w:rsidRPr="00D2714B" w:rsidTr="00673B99">
        <w:trPr>
          <w:jc w:val="center"/>
        </w:trPr>
        <w:tc>
          <w:tcPr>
            <w:tcW w:w="5353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E6CE6" w:rsidRPr="00D2714B" w:rsidTr="00673B99">
        <w:trPr>
          <w:jc w:val="center"/>
        </w:trPr>
        <w:tc>
          <w:tcPr>
            <w:tcW w:w="5353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E6CE6" w:rsidRPr="00D2714B" w:rsidTr="00673B99">
        <w:trPr>
          <w:jc w:val="center"/>
        </w:trPr>
        <w:tc>
          <w:tcPr>
            <w:tcW w:w="5353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409"/>
        <w:gridCol w:w="6663"/>
      </w:tblGrid>
      <w:tr w:rsidR="008F027B" w:rsidRPr="00E032BC" w:rsidTr="00B82FB2">
        <w:trPr>
          <w:trHeight w:val="20"/>
          <w:tblHeader/>
        </w:trPr>
        <w:tc>
          <w:tcPr>
            <w:tcW w:w="640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2409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3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8F027B" w:rsidRPr="00E032BC" w:rsidTr="00B82FB2">
        <w:trPr>
          <w:trHeight w:val="20"/>
          <w:tblHeader/>
        </w:trPr>
        <w:tc>
          <w:tcPr>
            <w:tcW w:w="640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6663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</w:tr>
      <w:tr w:rsidR="008F027B" w:rsidRPr="008F027B" w:rsidTr="00B82FB2">
        <w:trPr>
          <w:trHeight w:val="20"/>
        </w:trPr>
        <w:tc>
          <w:tcPr>
            <w:tcW w:w="9712" w:type="dxa"/>
            <w:gridSpan w:val="3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F027B">
              <w:rPr>
                <w:rFonts w:eastAsia="Calibri"/>
                <w:b/>
                <w:bCs/>
                <w:sz w:val="24"/>
                <w:szCs w:val="24"/>
              </w:rPr>
              <w:t>Модуль 1. Введение. Основные принципы моделирования</w:t>
            </w:r>
          </w:p>
        </w:tc>
      </w:tr>
      <w:tr w:rsidR="00C02B00" w:rsidRPr="008F027B" w:rsidTr="00B82FB2">
        <w:trPr>
          <w:trHeight w:val="20"/>
        </w:trPr>
        <w:tc>
          <w:tcPr>
            <w:tcW w:w="640" w:type="dxa"/>
          </w:tcPr>
          <w:p w:rsidR="00C02B00" w:rsidRDefault="00C02B00" w:rsidP="003C0D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 xml:space="preserve">Введение. Основы </w:t>
            </w:r>
            <w:r w:rsidRPr="008F027B">
              <w:rPr>
                <w:rFonts w:eastAsia="Calibri"/>
                <w:sz w:val="24"/>
                <w:szCs w:val="24"/>
              </w:rPr>
              <w:lastRenderedPageBreak/>
              <w:t>физического, гидравлического и математического моделирования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C02B00" w:rsidRDefault="00C02B00" w:rsidP="00C02B00">
            <w:pPr>
              <w:widowControl/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lastRenderedPageBreak/>
              <w:t xml:space="preserve">Основы теории подобия и размерностей применительно к </w:t>
            </w:r>
            <w:r w:rsidRPr="008F027B">
              <w:rPr>
                <w:rFonts w:eastAsia="Calibri"/>
                <w:sz w:val="24"/>
                <w:szCs w:val="24"/>
              </w:rPr>
              <w:lastRenderedPageBreak/>
              <w:t>моделированию гидравлических явлений. Особое внимание уделяется приближенному подобию. Рассматривается широкий круг задач гидравлического моделирования явлений и объектов, характерных для водоснабжения и водоотведения.</w:t>
            </w:r>
          </w:p>
          <w:p w:rsidR="00C02B00" w:rsidRPr="008F027B" w:rsidRDefault="00C02B00" w:rsidP="00C02B00">
            <w:pPr>
              <w:widowControl/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Примеры применения моделирования в практике водоснабжения и водоотведения</w:t>
            </w:r>
          </w:p>
        </w:tc>
      </w:tr>
      <w:tr w:rsidR="00C02B00" w:rsidRPr="008F027B" w:rsidTr="00B82FB2">
        <w:trPr>
          <w:trHeight w:val="20"/>
        </w:trPr>
        <w:tc>
          <w:tcPr>
            <w:tcW w:w="640" w:type="dxa"/>
          </w:tcPr>
          <w:p w:rsidR="00C02B00" w:rsidRDefault="00C02B00" w:rsidP="003C0D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2409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сведения о </w:t>
            </w:r>
            <w:r w:rsidRPr="008F027B">
              <w:rPr>
                <w:rFonts w:eastAsia="Calibri"/>
                <w:sz w:val="24"/>
                <w:szCs w:val="24"/>
              </w:rPr>
              <w:t>планировании эксперимента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C02B00" w:rsidRPr="008F027B" w:rsidRDefault="00C02B00" w:rsidP="00C02B00">
            <w:pPr>
              <w:widowControl/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Параметр оптимизации. Факторы. Выбор модели. Полный и дробный факторный эксперимент. Проведение эксперимента. Обработка результатов эксперимента.</w:t>
            </w:r>
          </w:p>
        </w:tc>
      </w:tr>
      <w:tr w:rsidR="00C24FFE" w:rsidRPr="008F027B" w:rsidTr="00B82FB2">
        <w:trPr>
          <w:trHeight w:val="20"/>
        </w:trPr>
        <w:tc>
          <w:tcPr>
            <w:tcW w:w="640" w:type="dxa"/>
          </w:tcPr>
          <w:p w:rsidR="00C24FFE" w:rsidRPr="008F027B" w:rsidRDefault="00C02B00" w:rsidP="003C0D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C24FFE" w:rsidRPr="008F027B" w:rsidRDefault="00C24FFE" w:rsidP="00437FFA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Основные сведения о теории ошибок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C24FFE" w:rsidRPr="008F027B" w:rsidRDefault="00C24FFE" w:rsidP="00437FFA">
            <w:pPr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Погрешности в прямых и косвенных измерениях. Статистический анализ случайных погрешностей. Нормальное распределение. Взвешенные средние величины. Аппроксимаци</w:t>
            </w:r>
            <w:r>
              <w:rPr>
                <w:rFonts w:eastAsia="Calibri"/>
                <w:sz w:val="24"/>
                <w:szCs w:val="24"/>
              </w:rPr>
              <w:t>я методом наименьших квадратов.</w:t>
            </w:r>
          </w:p>
        </w:tc>
      </w:tr>
      <w:tr w:rsidR="00E032BC" w:rsidRPr="008F027B" w:rsidTr="00B82FB2">
        <w:trPr>
          <w:trHeight w:val="20"/>
        </w:trPr>
        <w:tc>
          <w:tcPr>
            <w:tcW w:w="9712" w:type="dxa"/>
            <w:gridSpan w:val="3"/>
          </w:tcPr>
          <w:p w:rsidR="00E032BC" w:rsidRPr="008F027B" w:rsidRDefault="00E032BC" w:rsidP="00E032BC">
            <w:pPr>
              <w:spacing w:line="240" w:lineRule="auto"/>
              <w:ind w:firstLine="227"/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8F027B">
              <w:rPr>
                <w:rFonts w:eastAsia="Calibri"/>
                <w:b/>
                <w:bCs/>
                <w:sz w:val="24"/>
                <w:szCs w:val="24"/>
              </w:rPr>
              <w:t xml:space="preserve">Модуль </w:t>
            </w:r>
            <w:r>
              <w:rPr>
                <w:rFonts w:eastAsia="Calibri"/>
                <w:b/>
                <w:bCs/>
                <w:sz w:val="24"/>
                <w:szCs w:val="24"/>
              </w:rPr>
              <w:t>2</w:t>
            </w:r>
            <w:r w:rsidRPr="008F027B">
              <w:rPr>
                <w:rFonts w:eastAsia="Calibri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eastAsia="Calibri"/>
                <w:b/>
                <w:bCs/>
                <w:sz w:val="24"/>
                <w:szCs w:val="24"/>
              </w:rPr>
              <w:t>Программное обеспечение</w:t>
            </w:r>
          </w:p>
        </w:tc>
      </w:tr>
      <w:tr w:rsidR="00E831CB" w:rsidRPr="008F027B" w:rsidTr="00B82FB2">
        <w:trPr>
          <w:trHeight w:val="20"/>
        </w:trPr>
        <w:tc>
          <w:tcPr>
            <w:tcW w:w="640" w:type="dxa"/>
          </w:tcPr>
          <w:p w:rsidR="00E831CB" w:rsidRPr="008F027B" w:rsidRDefault="00C02B00" w:rsidP="00E831C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E831CB" w:rsidRPr="008A2BDE" w:rsidRDefault="00E831CB" w:rsidP="00B9762C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 xml:space="preserve">Экономическая эффективность проведения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мероприятий (ВОДА)</w:t>
            </w:r>
          </w:p>
        </w:tc>
        <w:tc>
          <w:tcPr>
            <w:tcW w:w="6663" w:type="dxa"/>
          </w:tcPr>
          <w:p w:rsidR="00E831CB" w:rsidRPr="008F027B" w:rsidRDefault="00E831CB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D04F62">
              <w:rPr>
                <w:rFonts w:eastAsia="Calibri"/>
                <w:sz w:val="24"/>
                <w:szCs w:val="24"/>
              </w:rPr>
              <w:t>Определя</w:t>
            </w:r>
            <w:r w:rsidR="00D04F62">
              <w:rPr>
                <w:rFonts w:eastAsia="Calibri"/>
                <w:sz w:val="24"/>
                <w:szCs w:val="24"/>
              </w:rPr>
              <w:t>ется</w:t>
            </w:r>
            <w:r w:rsidRPr="00D04F62">
              <w:rPr>
                <w:rFonts w:eastAsia="Calibri"/>
                <w:sz w:val="24"/>
                <w:szCs w:val="24"/>
              </w:rPr>
              <w:t xml:space="preserve"> годовой ущерб от сброса сточных вод в водный объект до и после проведения </w:t>
            </w:r>
            <w:proofErr w:type="spellStart"/>
            <w:r w:rsidRPr="00D04F62"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 w:rsidRPr="00D04F62">
              <w:rPr>
                <w:rFonts w:eastAsia="Calibri"/>
                <w:sz w:val="24"/>
                <w:szCs w:val="24"/>
              </w:rPr>
              <w:t xml:space="preserve"> мероприятий на рассматрив</w:t>
            </w:r>
            <w:r w:rsidR="00D04F62">
              <w:rPr>
                <w:rFonts w:eastAsia="Calibri"/>
                <w:sz w:val="24"/>
                <w:szCs w:val="24"/>
              </w:rPr>
              <w:t>аемом водохозяйственном участке,</w:t>
            </w:r>
            <w:r w:rsidR="00D04F62" w:rsidRPr="00D04F62">
              <w:rPr>
                <w:rFonts w:eastAsia="Calibri"/>
                <w:sz w:val="24"/>
                <w:szCs w:val="24"/>
              </w:rPr>
              <w:t xml:space="preserve"> предотвращенный ущерб, экономический результат, чистый экономический эффект и экономическая эффективность капитальных вложений</w:t>
            </w:r>
          </w:p>
        </w:tc>
      </w:tr>
      <w:tr w:rsidR="00E831CB" w:rsidRPr="008F027B" w:rsidTr="00B82FB2">
        <w:trPr>
          <w:trHeight w:val="20"/>
        </w:trPr>
        <w:tc>
          <w:tcPr>
            <w:tcW w:w="640" w:type="dxa"/>
          </w:tcPr>
          <w:p w:rsidR="00E831CB" w:rsidRPr="008F027B" w:rsidRDefault="00C02B00" w:rsidP="00E831C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E831CB" w:rsidRPr="008F027B" w:rsidRDefault="00E831CB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плоской водопроводной сети и анализ ее работы (WS2)</w:t>
            </w:r>
          </w:p>
        </w:tc>
        <w:tc>
          <w:tcPr>
            <w:tcW w:w="6663" w:type="dxa"/>
          </w:tcPr>
          <w:p w:rsidR="00D04F62" w:rsidRPr="00D04F62" w:rsidRDefault="00D04F6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D04F62">
              <w:rPr>
                <w:rFonts w:eastAsia="Calibri"/>
                <w:sz w:val="24"/>
                <w:szCs w:val="24"/>
              </w:rPr>
              <w:t>Дано</w:t>
            </w:r>
            <w:r>
              <w:rPr>
                <w:rFonts w:eastAsia="Calibri"/>
                <w:sz w:val="24"/>
                <w:szCs w:val="24"/>
              </w:rPr>
              <w:t>: начертание сети в плане</w:t>
            </w:r>
            <w:r w:rsidRPr="00D04F62">
              <w:rPr>
                <w:rFonts w:eastAsia="Calibri"/>
                <w:sz w:val="24"/>
                <w:szCs w:val="24"/>
              </w:rPr>
              <w:t>, материал труб, диаметры труб на существующих участках (если они есть), узловые расходы, отметки поверхности земли и требуемые свободные напоры в узлах.</w:t>
            </w:r>
          </w:p>
          <w:p w:rsidR="00E831CB" w:rsidRPr="008F027B" w:rsidRDefault="00D04F6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D04F62">
              <w:rPr>
                <w:rFonts w:eastAsia="Calibri"/>
                <w:sz w:val="24"/>
                <w:szCs w:val="24"/>
              </w:rPr>
              <w:t>Определ</w:t>
            </w:r>
            <w:r>
              <w:rPr>
                <w:rFonts w:eastAsia="Calibri"/>
                <w:sz w:val="24"/>
                <w:szCs w:val="24"/>
              </w:rPr>
              <w:t>яются</w:t>
            </w:r>
            <w:r w:rsidRPr="00D04F62">
              <w:rPr>
                <w:rFonts w:eastAsia="Calibri"/>
                <w:sz w:val="24"/>
                <w:szCs w:val="24"/>
              </w:rPr>
              <w:t>: гидравлические параметры увязанной сети при экономических скоростях, диаметры труб на проектируемых участках, диктующую точку.</w:t>
            </w:r>
          </w:p>
        </w:tc>
      </w:tr>
      <w:tr w:rsidR="00E831CB" w:rsidRPr="008F027B" w:rsidTr="00B82FB2">
        <w:trPr>
          <w:trHeight w:val="20"/>
        </w:trPr>
        <w:tc>
          <w:tcPr>
            <w:tcW w:w="640" w:type="dxa"/>
          </w:tcPr>
          <w:p w:rsidR="00E831CB" w:rsidRPr="008F027B" w:rsidRDefault="00C02B00" w:rsidP="00E831C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E831CB" w:rsidRPr="008F027B" w:rsidRDefault="00E831CB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и технико-экономический расчет самотечной бытовой (или производственной) сети водоотведения с постоянными расчетными расходами на участках (SB1)</w:t>
            </w:r>
          </w:p>
        </w:tc>
        <w:tc>
          <w:tcPr>
            <w:tcW w:w="6663" w:type="dxa"/>
          </w:tcPr>
          <w:p w:rsidR="00D04F62" w:rsidRPr="009638D8" w:rsidRDefault="00D04F6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9638D8">
              <w:rPr>
                <w:rFonts w:eastAsia="Calibri"/>
                <w:sz w:val="24"/>
                <w:szCs w:val="24"/>
              </w:rPr>
              <w:t>Дано: начертание сети в плане, отметки поверхности земли во всех узлах, узловые расходы, минимальная глубина заложения сети, длины участков, прилегающие площади водоотведения.</w:t>
            </w:r>
          </w:p>
          <w:p w:rsidR="00E831CB" w:rsidRPr="008F027B" w:rsidRDefault="00D04F6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9638D8">
              <w:rPr>
                <w:rFonts w:eastAsia="Calibri"/>
                <w:sz w:val="24"/>
                <w:szCs w:val="24"/>
              </w:rPr>
              <w:t>Определ</w:t>
            </w:r>
            <w:r w:rsidR="009638D8">
              <w:rPr>
                <w:rFonts w:eastAsia="Calibri"/>
                <w:sz w:val="24"/>
                <w:szCs w:val="24"/>
              </w:rPr>
              <w:t>яются на каждом участке</w:t>
            </w:r>
            <w:r w:rsidRPr="009638D8">
              <w:rPr>
                <w:rFonts w:eastAsia="Calibri"/>
                <w:sz w:val="24"/>
                <w:szCs w:val="24"/>
              </w:rPr>
              <w:t xml:space="preserve">: </w:t>
            </w:r>
            <w:r w:rsidR="009638D8" w:rsidRPr="009638D8">
              <w:rPr>
                <w:rFonts w:eastAsia="Calibri"/>
                <w:sz w:val="24"/>
                <w:szCs w:val="24"/>
              </w:rPr>
              <w:t>оптимальный диаметр трубопровода, наполнение труб</w:t>
            </w:r>
            <w:r w:rsidR="009638D8">
              <w:rPr>
                <w:rFonts w:eastAsia="Calibri"/>
                <w:sz w:val="24"/>
                <w:szCs w:val="24"/>
              </w:rPr>
              <w:t>,</w:t>
            </w:r>
            <w:r w:rsidR="009638D8" w:rsidRPr="009638D8">
              <w:rPr>
                <w:rFonts w:eastAsia="Calibri"/>
                <w:sz w:val="24"/>
                <w:szCs w:val="24"/>
              </w:rPr>
              <w:t xml:space="preserve"> средн</w:t>
            </w:r>
            <w:r w:rsidR="009638D8">
              <w:rPr>
                <w:rFonts w:eastAsia="Calibri"/>
                <w:sz w:val="24"/>
                <w:szCs w:val="24"/>
              </w:rPr>
              <w:t>яя</w:t>
            </w:r>
            <w:r w:rsidR="009638D8" w:rsidRPr="009638D8">
              <w:rPr>
                <w:rFonts w:eastAsia="Calibri"/>
                <w:sz w:val="24"/>
                <w:szCs w:val="24"/>
              </w:rPr>
              <w:t xml:space="preserve"> скорост</w:t>
            </w:r>
            <w:r w:rsidR="009638D8">
              <w:rPr>
                <w:rFonts w:eastAsia="Calibri"/>
                <w:sz w:val="24"/>
                <w:szCs w:val="24"/>
              </w:rPr>
              <w:t>ь</w:t>
            </w:r>
            <w:r w:rsidR="009638D8" w:rsidRPr="009638D8">
              <w:rPr>
                <w:rFonts w:eastAsia="Calibri"/>
                <w:sz w:val="24"/>
                <w:szCs w:val="24"/>
              </w:rPr>
              <w:t xml:space="preserve"> движения воды в труб</w:t>
            </w:r>
            <w:r w:rsidR="009638D8">
              <w:rPr>
                <w:rFonts w:eastAsia="Calibri"/>
                <w:sz w:val="24"/>
                <w:szCs w:val="24"/>
              </w:rPr>
              <w:t>е</w:t>
            </w:r>
            <w:r w:rsidR="009638D8" w:rsidRPr="009638D8">
              <w:rPr>
                <w:rFonts w:eastAsia="Calibri"/>
                <w:sz w:val="24"/>
                <w:szCs w:val="24"/>
              </w:rPr>
              <w:t>, гидравлический уклон</w:t>
            </w:r>
            <w:r w:rsidR="009638D8">
              <w:rPr>
                <w:rFonts w:eastAsia="Calibri"/>
                <w:sz w:val="24"/>
                <w:szCs w:val="24"/>
              </w:rPr>
              <w:t>,</w:t>
            </w:r>
            <w:r w:rsidR="009638D8" w:rsidRPr="009638D8">
              <w:rPr>
                <w:rFonts w:eastAsia="Calibri"/>
                <w:sz w:val="24"/>
                <w:szCs w:val="24"/>
              </w:rPr>
              <w:t xml:space="preserve"> расчетный расход воды, отметки шелыги, поверхности воды, лотка, глубину укладки труб, приведенные затраты сети водоотведения.</w:t>
            </w:r>
          </w:p>
        </w:tc>
      </w:tr>
      <w:tr w:rsidR="00B82FB2" w:rsidRPr="008F027B" w:rsidTr="00B82FB2">
        <w:trPr>
          <w:trHeight w:val="20"/>
        </w:trPr>
        <w:tc>
          <w:tcPr>
            <w:tcW w:w="640" w:type="dxa"/>
          </w:tcPr>
          <w:p w:rsidR="00B82FB2" w:rsidRPr="008F027B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B82FB2" w:rsidRPr="008A2BDE" w:rsidRDefault="00B82FB2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дождевой сети водоотведения (SD1)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B82FB2" w:rsidRPr="009638D8" w:rsidRDefault="00B82FB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9638D8">
              <w:rPr>
                <w:rFonts w:eastAsia="Calibri"/>
                <w:sz w:val="24"/>
                <w:szCs w:val="24"/>
              </w:rPr>
              <w:t>Дано: начертание сети в плане, отметки поверхности земли во всех узлах, узловые расходы, минимальная глубина заложения сети, длины участков, прилегающие площади водоотведения.</w:t>
            </w:r>
          </w:p>
          <w:p w:rsidR="00B82FB2" w:rsidRPr="008F027B" w:rsidRDefault="00B82FB2" w:rsidP="00AF36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9638D8">
              <w:rPr>
                <w:rFonts w:eastAsia="Calibri"/>
                <w:sz w:val="24"/>
                <w:szCs w:val="24"/>
              </w:rPr>
              <w:t>Определ</w:t>
            </w:r>
            <w:r>
              <w:rPr>
                <w:rFonts w:eastAsia="Calibri"/>
                <w:sz w:val="24"/>
                <w:szCs w:val="24"/>
              </w:rPr>
              <w:t>яются на каждом участке</w:t>
            </w:r>
            <w:r w:rsidRPr="009638D8">
              <w:rPr>
                <w:rFonts w:eastAsia="Calibri"/>
                <w:sz w:val="24"/>
                <w:szCs w:val="24"/>
              </w:rPr>
              <w:t>: оптимальный диаметр трубопровода, наполнение труб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9638D8">
              <w:rPr>
                <w:rFonts w:eastAsia="Calibri"/>
                <w:sz w:val="24"/>
                <w:szCs w:val="24"/>
              </w:rPr>
              <w:t xml:space="preserve"> средн</w:t>
            </w:r>
            <w:r>
              <w:rPr>
                <w:rFonts w:eastAsia="Calibri"/>
                <w:sz w:val="24"/>
                <w:szCs w:val="24"/>
              </w:rPr>
              <w:t>яя</w:t>
            </w:r>
            <w:r w:rsidRPr="009638D8">
              <w:rPr>
                <w:rFonts w:eastAsia="Calibri"/>
                <w:sz w:val="24"/>
                <w:szCs w:val="24"/>
              </w:rPr>
              <w:t xml:space="preserve"> скорост</w:t>
            </w:r>
            <w:r>
              <w:rPr>
                <w:rFonts w:eastAsia="Calibri"/>
                <w:sz w:val="24"/>
                <w:szCs w:val="24"/>
              </w:rPr>
              <w:t>ь</w:t>
            </w:r>
            <w:r w:rsidRPr="009638D8">
              <w:rPr>
                <w:rFonts w:eastAsia="Calibri"/>
                <w:sz w:val="24"/>
                <w:szCs w:val="24"/>
              </w:rPr>
              <w:t xml:space="preserve"> движения воды в труб</w:t>
            </w:r>
            <w:r>
              <w:rPr>
                <w:rFonts w:eastAsia="Calibri"/>
                <w:sz w:val="24"/>
                <w:szCs w:val="24"/>
              </w:rPr>
              <w:t>е</w:t>
            </w:r>
            <w:r w:rsidRPr="009638D8">
              <w:rPr>
                <w:rFonts w:eastAsia="Calibri"/>
                <w:sz w:val="24"/>
                <w:szCs w:val="24"/>
              </w:rPr>
              <w:t>, гидравлический уклон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9638D8">
              <w:rPr>
                <w:rFonts w:eastAsia="Calibri"/>
                <w:sz w:val="24"/>
                <w:szCs w:val="24"/>
              </w:rPr>
              <w:t xml:space="preserve"> расчетный расход воды, отметки шелыги, поверхности воды, лотка, глубину укладки труб, приведенные затраты сети водоотведения.</w:t>
            </w:r>
          </w:p>
        </w:tc>
      </w:tr>
      <w:tr w:rsidR="00AF3600" w:rsidRPr="008F027B" w:rsidTr="00B82FB2">
        <w:trPr>
          <w:trHeight w:val="20"/>
        </w:trPr>
        <w:tc>
          <w:tcPr>
            <w:tcW w:w="640" w:type="dxa"/>
          </w:tcPr>
          <w:p w:rsidR="00AF3600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AF3600" w:rsidRPr="00B9762C" w:rsidRDefault="00AF36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 xml:space="preserve">Анализ работы </w:t>
            </w:r>
            <w:r w:rsidRPr="008F027B">
              <w:rPr>
                <w:rFonts w:eastAsia="Calibri"/>
                <w:sz w:val="24"/>
                <w:szCs w:val="24"/>
              </w:rPr>
              <w:lastRenderedPageBreak/>
              <w:t>самотечной бытовой, производственной и дождевой сетей водоотведения (SE1).</w:t>
            </w:r>
          </w:p>
        </w:tc>
        <w:tc>
          <w:tcPr>
            <w:tcW w:w="6663" w:type="dxa"/>
          </w:tcPr>
          <w:p w:rsidR="00AF3600" w:rsidRPr="009638D8" w:rsidRDefault="00AF3600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snapToGrid w:val="0"/>
                <w:sz w:val="24"/>
                <w:szCs w:val="24"/>
              </w:rPr>
              <w:lastRenderedPageBreak/>
              <w:t xml:space="preserve">Проверка соответствия работы существующей сети </w:t>
            </w:r>
            <w:r w:rsidRPr="008F027B">
              <w:rPr>
                <w:snapToGrid w:val="0"/>
                <w:sz w:val="24"/>
                <w:szCs w:val="24"/>
              </w:rPr>
              <w:lastRenderedPageBreak/>
              <w:t>водоотведения нормативным требованиям. Методика согласования подключения к сети дополнительных водопользователей.</w:t>
            </w:r>
          </w:p>
        </w:tc>
      </w:tr>
      <w:tr w:rsidR="009638D8" w:rsidRPr="008F027B" w:rsidTr="00B82FB2">
        <w:trPr>
          <w:trHeight w:val="20"/>
        </w:trPr>
        <w:tc>
          <w:tcPr>
            <w:tcW w:w="640" w:type="dxa"/>
          </w:tcPr>
          <w:p w:rsidR="009638D8" w:rsidRPr="008F027B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</w:tcPr>
          <w:p w:rsidR="009638D8" w:rsidRPr="008A2BDE" w:rsidRDefault="009638D8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Расчет совместной работы насосов и водоводов (НАСОС)</w:t>
            </w:r>
            <w:r w:rsidR="00AF360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9638D8" w:rsidRPr="009638D8" w:rsidRDefault="009638D8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>Дано: класс насосов, режим работы, материал труб водоводов, их длина, статический напор, стоимость электроэнергии, глубина заложения водоводов; коэффициент для учета местных сопр</w:t>
            </w:r>
            <w:r>
              <w:rPr>
                <w:snapToGrid w:val="0"/>
                <w:sz w:val="24"/>
                <w:szCs w:val="24"/>
              </w:rPr>
              <w:t>отивлений, база данных насосов.</w:t>
            </w:r>
          </w:p>
          <w:p w:rsidR="009638D8" w:rsidRPr="009638D8" w:rsidRDefault="009638D8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>Определить: гидравлические и технико-экономические показатели</w:t>
            </w:r>
            <w:r w:rsidR="00AF3600">
              <w:rPr>
                <w:snapToGrid w:val="0"/>
                <w:sz w:val="24"/>
                <w:szCs w:val="24"/>
              </w:rPr>
              <w:t xml:space="preserve"> оптимального варианта расчета.</w:t>
            </w:r>
          </w:p>
          <w:p w:rsidR="009638D8" w:rsidRPr="009638D8" w:rsidRDefault="009638D8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>Построить: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9638D8">
              <w:rPr>
                <w:snapToGrid w:val="0"/>
                <w:sz w:val="24"/>
                <w:szCs w:val="24"/>
              </w:rPr>
              <w:t>график совместной работы насосов и водоводов, а также гистограмму зависимости требуемого напора, диаметра водовода и приведенных затрат от количества насосов</w:t>
            </w:r>
          </w:p>
        </w:tc>
      </w:tr>
      <w:tr w:rsidR="00B82FB2" w:rsidRPr="008F027B" w:rsidTr="00B82FB2">
        <w:trPr>
          <w:trHeight w:val="20"/>
        </w:trPr>
        <w:tc>
          <w:tcPr>
            <w:tcW w:w="640" w:type="dxa"/>
          </w:tcPr>
          <w:p w:rsidR="00B82FB2" w:rsidRPr="008F027B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B82FB2" w:rsidRPr="008A2BDE" w:rsidRDefault="00B82FB2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Гидравлический расче</w:t>
            </w:r>
            <w:r>
              <w:rPr>
                <w:rFonts w:eastAsia="Calibri"/>
                <w:sz w:val="24"/>
                <w:szCs w:val="24"/>
              </w:rPr>
              <w:t>т водопроводной сети (ВС-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6663" w:type="dxa"/>
          </w:tcPr>
          <w:p w:rsidR="00B82FB2" w:rsidRPr="009638D8" w:rsidRDefault="00B82FB2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.</w:t>
            </w:r>
            <w:r>
              <w:rPr>
                <w:snapToGrid w:val="0"/>
                <w:sz w:val="24"/>
                <w:szCs w:val="24"/>
              </w:rPr>
              <w:t xml:space="preserve"> Рассмотрены</w:t>
            </w:r>
            <w:r w:rsidRPr="009638D8">
              <w:rPr>
                <w:snapToGrid w:val="0"/>
                <w:sz w:val="24"/>
                <w:szCs w:val="24"/>
              </w:rPr>
              <w:t xml:space="preserve"> практические навыки гидравлического расчета сети с использов</w:t>
            </w:r>
            <w:r>
              <w:rPr>
                <w:snapToGrid w:val="0"/>
                <w:sz w:val="24"/>
                <w:szCs w:val="24"/>
              </w:rPr>
              <w:t>анием электронных таблиц EXCEL.</w:t>
            </w:r>
          </w:p>
          <w:p w:rsidR="00B82FB2" w:rsidRPr="009638D8" w:rsidRDefault="00B82FB2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 xml:space="preserve">Дано: начертание сети в плане, материал и диаметры труб на участках, предварительное </w:t>
            </w:r>
            <w:proofErr w:type="spellStart"/>
            <w:r w:rsidRPr="009638D8">
              <w:rPr>
                <w:snapToGrid w:val="0"/>
                <w:sz w:val="24"/>
                <w:szCs w:val="24"/>
              </w:rPr>
              <w:t>потоко</w:t>
            </w:r>
            <w:r>
              <w:rPr>
                <w:snapToGrid w:val="0"/>
                <w:sz w:val="24"/>
                <w:szCs w:val="24"/>
              </w:rPr>
              <w:t>распределение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 воды по участкам.</w:t>
            </w:r>
          </w:p>
          <w:p w:rsidR="00B82FB2" w:rsidRPr="009638D8" w:rsidRDefault="00B82FB2" w:rsidP="00AF3600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 xml:space="preserve">Определить: расчетное </w:t>
            </w:r>
            <w:proofErr w:type="spellStart"/>
            <w:r w:rsidRPr="009638D8">
              <w:rPr>
                <w:snapToGrid w:val="0"/>
                <w:sz w:val="24"/>
                <w:szCs w:val="24"/>
              </w:rPr>
              <w:t>потокораспределение</w:t>
            </w:r>
            <w:proofErr w:type="spellEnd"/>
            <w:r w:rsidRPr="009638D8">
              <w:rPr>
                <w:snapToGrid w:val="0"/>
                <w:sz w:val="24"/>
                <w:szCs w:val="24"/>
              </w:rPr>
              <w:t>, гидравлические характеристики увязанной сети, точку встречи потоков.</w:t>
            </w:r>
          </w:p>
        </w:tc>
      </w:tr>
      <w:tr w:rsidR="00AF3600" w:rsidRPr="008F027B" w:rsidTr="00B82FB2">
        <w:trPr>
          <w:trHeight w:val="20"/>
        </w:trPr>
        <w:tc>
          <w:tcPr>
            <w:tcW w:w="640" w:type="dxa"/>
          </w:tcPr>
          <w:p w:rsidR="00AF3600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AF3600" w:rsidRPr="00B9762C" w:rsidRDefault="00AF36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Технико-экономический и гидравлический расчет водопроводной сети с испол</w:t>
            </w:r>
            <w:r>
              <w:rPr>
                <w:rFonts w:eastAsia="Calibri"/>
                <w:sz w:val="24"/>
                <w:szCs w:val="24"/>
              </w:rPr>
              <w:t>ьзованием Симплекс-метода (QSB).</w:t>
            </w:r>
          </w:p>
        </w:tc>
        <w:tc>
          <w:tcPr>
            <w:tcW w:w="6663" w:type="dxa"/>
          </w:tcPr>
          <w:p w:rsidR="00AF3600" w:rsidRDefault="00AF3600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QSB.</w:t>
            </w:r>
            <w:r w:rsidRPr="008F027B">
              <w:rPr>
                <w:snapToGrid w:val="0"/>
                <w:sz w:val="24"/>
                <w:szCs w:val="24"/>
              </w:rPr>
              <w:t xml:space="preserve"> Технико-экономический и гидравлический расчет кольцевой водопроводной сети с ВБ в начальной точке. Определяется минимальная стоимость системы, оптимальная высота ВБ и соответствующие ей диаметры труб и скорости движения воды.</w:t>
            </w:r>
          </w:p>
        </w:tc>
      </w:tr>
      <w:tr w:rsidR="00437FFA" w:rsidRPr="008F027B" w:rsidTr="00B82FB2">
        <w:trPr>
          <w:trHeight w:val="20"/>
        </w:trPr>
        <w:tc>
          <w:tcPr>
            <w:tcW w:w="640" w:type="dxa"/>
          </w:tcPr>
          <w:p w:rsidR="00437FFA" w:rsidRDefault="00AF36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C02B0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437FFA" w:rsidRPr="00314877" w:rsidRDefault="00437FFA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Расчет дюкера (ДЮКЕР).</w:t>
            </w:r>
          </w:p>
        </w:tc>
        <w:tc>
          <w:tcPr>
            <w:tcW w:w="6663" w:type="dxa"/>
          </w:tcPr>
          <w:p w:rsidR="00437FFA" w:rsidRDefault="00437FFA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В автоматизированном режиме о</w:t>
            </w:r>
            <w:r w:rsidRPr="000D1B88">
              <w:rPr>
                <w:snapToGrid w:val="0"/>
                <w:sz w:val="24"/>
                <w:szCs w:val="24"/>
              </w:rPr>
              <w:t>предел</w:t>
            </w:r>
            <w:r>
              <w:rPr>
                <w:snapToGrid w:val="0"/>
                <w:sz w:val="24"/>
                <w:szCs w:val="24"/>
              </w:rPr>
              <w:t>яются</w:t>
            </w:r>
            <w:r w:rsidRPr="000D1B88">
              <w:rPr>
                <w:snapToGrid w:val="0"/>
                <w:sz w:val="24"/>
                <w:szCs w:val="24"/>
              </w:rPr>
              <w:t>: диаметр ниток дюкера для одной, двух и трех рабочих ниток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0D1B88">
              <w:rPr>
                <w:snapToGrid w:val="0"/>
                <w:sz w:val="24"/>
                <w:szCs w:val="24"/>
              </w:rPr>
              <w:t>дюкера); гидравлические и геометрические показатели работы дюкера на два режима работы: нормальный и аварийный</w:t>
            </w:r>
            <w:r>
              <w:rPr>
                <w:snapToGrid w:val="0"/>
                <w:sz w:val="24"/>
                <w:szCs w:val="24"/>
              </w:rPr>
              <w:t>.</w:t>
            </w:r>
          </w:p>
          <w:p w:rsidR="00437FFA" w:rsidRDefault="00437FFA" w:rsidP="00437FFA">
            <w:pPr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0D1B88">
              <w:rPr>
                <w:snapToGrid w:val="0"/>
                <w:sz w:val="24"/>
                <w:szCs w:val="24"/>
              </w:rPr>
              <w:t>П</w:t>
            </w:r>
            <w:r>
              <w:rPr>
                <w:snapToGrid w:val="0"/>
                <w:sz w:val="24"/>
                <w:szCs w:val="24"/>
              </w:rPr>
              <w:t>ри необходимости можно п</w:t>
            </w:r>
            <w:r w:rsidRPr="000D1B88">
              <w:rPr>
                <w:snapToGrid w:val="0"/>
                <w:sz w:val="24"/>
                <w:szCs w:val="24"/>
              </w:rPr>
              <w:t xml:space="preserve">остроить: гистограмму изменения скорости движения воды и потерь напора в дюкере, а также расстояние от поверхности земли у верхней </w:t>
            </w:r>
            <w:proofErr w:type="spellStart"/>
            <w:r w:rsidRPr="000D1B88">
              <w:rPr>
                <w:snapToGrid w:val="0"/>
                <w:sz w:val="24"/>
                <w:szCs w:val="24"/>
              </w:rPr>
              <w:t>дюкерной</w:t>
            </w:r>
            <w:proofErr w:type="spellEnd"/>
            <w:r w:rsidRPr="000D1B88">
              <w:rPr>
                <w:snapToGrid w:val="0"/>
                <w:sz w:val="24"/>
                <w:szCs w:val="24"/>
              </w:rPr>
              <w:t xml:space="preserve"> камеры до поверхности воды в ВДК при аварии от количества ниток дюкера и диаметра труб.</w:t>
            </w:r>
          </w:p>
        </w:tc>
      </w:tr>
      <w:tr w:rsidR="00B82FB2" w:rsidRPr="008F027B" w:rsidTr="00B82FB2">
        <w:trPr>
          <w:trHeight w:val="20"/>
        </w:trPr>
        <w:tc>
          <w:tcPr>
            <w:tcW w:w="640" w:type="dxa"/>
          </w:tcPr>
          <w:p w:rsidR="00B82FB2" w:rsidRPr="008F027B" w:rsidRDefault="00AF36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C02B0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82FB2" w:rsidRPr="00314877" w:rsidRDefault="00B82FB2" w:rsidP="00C02B00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>Оптимизация начертания быт</w:t>
            </w:r>
            <w:r>
              <w:rPr>
                <w:rFonts w:eastAsia="Calibri"/>
                <w:sz w:val="24"/>
                <w:szCs w:val="24"/>
              </w:rPr>
              <w:t>овой сети водоотведения (ОПТИМ).</w:t>
            </w:r>
          </w:p>
        </w:tc>
        <w:tc>
          <w:tcPr>
            <w:tcW w:w="6663" w:type="dxa"/>
          </w:tcPr>
          <w:p w:rsidR="00B82FB2" w:rsidRPr="000D1B88" w:rsidRDefault="00B82FB2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0D1B88">
              <w:rPr>
                <w:snapToGrid w:val="0"/>
                <w:sz w:val="24"/>
                <w:szCs w:val="24"/>
              </w:rPr>
              <w:t>Дано: наче</w:t>
            </w:r>
            <w:r>
              <w:rPr>
                <w:snapToGrid w:val="0"/>
                <w:sz w:val="24"/>
                <w:szCs w:val="24"/>
              </w:rPr>
              <w:t>ртание сети по избыточной схеме</w:t>
            </w:r>
            <w:r w:rsidRPr="000D1B88">
              <w:rPr>
                <w:snapToGrid w:val="0"/>
                <w:sz w:val="24"/>
                <w:szCs w:val="24"/>
              </w:rPr>
              <w:t>, отметки поверхности земли в узлах, длины участков и прилегающие к расчетным участкам площади водоотведения, узловые расходы, удельная норма водоотведения, мини</w:t>
            </w:r>
            <w:r w:rsidR="00B9762C">
              <w:rPr>
                <w:snapToGrid w:val="0"/>
                <w:sz w:val="24"/>
                <w:szCs w:val="24"/>
              </w:rPr>
              <w:t>мальная глубина заложения сети.</w:t>
            </w:r>
          </w:p>
          <w:p w:rsidR="00B82FB2" w:rsidRPr="000D1B88" w:rsidRDefault="00B82FB2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0D1B88">
              <w:rPr>
                <w:snapToGrid w:val="0"/>
                <w:sz w:val="24"/>
                <w:szCs w:val="24"/>
              </w:rPr>
              <w:t xml:space="preserve">Определить: оптимальное </w:t>
            </w:r>
            <w:proofErr w:type="spellStart"/>
            <w:r w:rsidRPr="000D1B88">
              <w:rPr>
                <w:snapToGrid w:val="0"/>
                <w:sz w:val="24"/>
                <w:szCs w:val="24"/>
              </w:rPr>
              <w:t>потокораспределение</w:t>
            </w:r>
            <w:proofErr w:type="spellEnd"/>
            <w:r w:rsidRPr="000D1B88">
              <w:rPr>
                <w:snapToGrid w:val="0"/>
                <w:sz w:val="24"/>
                <w:szCs w:val="24"/>
              </w:rPr>
              <w:t xml:space="preserve"> по отметке поверхности воды в нижнем узле; гидравличе</w:t>
            </w:r>
            <w:r>
              <w:rPr>
                <w:snapToGrid w:val="0"/>
                <w:sz w:val="24"/>
                <w:szCs w:val="24"/>
              </w:rPr>
              <w:t>ские и геодезические параметры</w:t>
            </w:r>
            <w:r w:rsidRPr="000D1B88">
              <w:rPr>
                <w:snapToGrid w:val="0"/>
                <w:sz w:val="24"/>
                <w:szCs w:val="24"/>
              </w:rPr>
              <w:t xml:space="preserve">; выявить, на каких участках </w:t>
            </w:r>
            <w:r w:rsidRPr="000D1B88">
              <w:rPr>
                <w:snapToGrid w:val="0"/>
                <w:sz w:val="24"/>
                <w:szCs w:val="24"/>
              </w:rPr>
              <w:lastRenderedPageBreak/>
              <w:t>меняется направление движения воды при различном удельном расходе.</w:t>
            </w:r>
          </w:p>
        </w:tc>
      </w:tr>
      <w:tr w:rsidR="00B9762C" w:rsidRPr="008F027B" w:rsidTr="00B82FB2">
        <w:trPr>
          <w:trHeight w:val="20"/>
        </w:trPr>
        <w:tc>
          <w:tcPr>
            <w:tcW w:w="640" w:type="dxa"/>
          </w:tcPr>
          <w:p w:rsidR="00B9762C" w:rsidRPr="00EC4BF5" w:rsidRDefault="00B9762C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C02B00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9762C" w:rsidRPr="00B9762C" w:rsidRDefault="00B9762C" w:rsidP="00C02B00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9762C">
              <w:rPr>
                <w:rFonts w:eastAsia="Calibri"/>
                <w:sz w:val="24"/>
                <w:szCs w:val="24"/>
              </w:rPr>
              <w:t>Измерение расхода сточных вод в самотечных лотках и каналах</w:t>
            </w:r>
          </w:p>
        </w:tc>
        <w:tc>
          <w:tcPr>
            <w:tcW w:w="6663" w:type="dxa"/>
          </w:tcPr>
          <w:p w:rsidR="00B9762C" w:rsidRPr="00B9762C" w:rsidRDefault="00B9762C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B9762C">
              <w:rPr>
                <w:snapToGrid w:val="0"/>
                <w:sz w:val="24"/>
                <w:szCs w:val="24"/>
              </w:rPr>
              <w:t>При эксплуатации канализационных сетей и очистных сооружений часто возникает необходимость измерять расход сточных вод. Выбор того или иного метода измерения расхода сточных вод должен производиться с учетом особенностей местных условий и требуемой точности измерения.</w:t>
            </w:r>
          </w:p>
          <w:p w:rsidR="00B9762C" w:rsidRPr="00B9762C" w:rsidRDefault="00B9762C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B9762C">
              <w:rPr>
                <w:snapToGrid w:val="0"/>
                <w:sz w:val="24"/>
                <w:szCs w:val="24"/>
              </w:rPr>
              <w:t>Наиболее часто применяемые способы измерения расхода сточных вод могут быть подразделены на две группы:</w:t>
            </w:r>
          </w:p>
          <w:p w:rsidR="00B9762C" w:rsidRPr="00B9762C" w:rsidRDefault="00B9762C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B9762C">
              <w:rPr>
                <w:snapToGrid w:val="0"/>
                <w:sz w:val="24"/>
                <w:szCs w:val="24"/>
              </w:rPr>
              <w:t>первая - с непосредственным измерением расхода с помощью измерительных лотков и водосливов;</w:t>
            </w:r>
          </w:p>
          <w:p w:rsidR="00B9762C" w:rsidRPr="000D1B88" w:rsidRDefault="00B9762C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B9762C">
              <w:rPr>
                <w:snapToGrid w:val="0"/>
                <w:sz w:val="24"/>
                <w:szCs w:val="24"/>
              </w:rPr>
              <w:t>вторая - с измерением площади живого сечения и средней скорости течения воды в том же сечении при помощи поплавков, вертушек, батометров-тахиметров.</w:t>
            </w:r>
          </w:p>
        </w:tc>
      </w:tr>
      <w:tr w:rsidR="00233BDA" w:rsidRPr="008F027B" w:rsidTr="00B82FB2">
        <w:trPr>
          <w:trHeight w:val="20"/>
        </w:trPr>
        <w:tc>
          <w:tcPr>
            <w:tcW w:w="640" w:type="dxa"/>
          </w:tcPr>
          <w:p w:rsidR="00233BDA" w:rsidRDefault="00233BDA" w:rsidP="00233B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233BDA" w:rsidRPr="00B9762C" w:rsidRDefault="00B00AD8" w:rsidP="00233BDA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233BDA">
              <w:rPr>
                <w:rFonts w:eastAsia="Calibri"/>
                <w:sz w:val="24"/>
                <w:szCs w:val="24"/>
              </w:rPr>
              <w:t>Определение потерь напора в напорных трубопроводах при течении осадков сточных вод</w:t>
            </w:r>
          </w:p>
        </w:tc>
        <w:tc>
          <w:tcPr>
            <w:tcW w:w="6663" w:type="dxa"/>
          </w:tcPr>
          <w:p w:rsidR="00233BDA" w:rsidRPr="00B9762C" w:rsidRDefault="00233BDA" w:rsidP="00233BD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233BDA">
              <w:rPr>
                <w:snapToGrid w:val="0"/>
                <w:sz w:val="24"/>
                <w:szCs w:val="24"/>
              </w:rPr>
              <w:t xml:space="preserve">Для транспортирования осадка сточных вод с одной группы сооружений на другую, а также за пределы очистных станций широко применяют напорные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илопроводы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 xml:space="preserve">. Осадки сточных вод относятся к структурным жидкостям. Потери напора в напорном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илопроводе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 xml:space="preserve"> при течении осадка сточных вод зависит от длины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илопровода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>, скорости течения, диаметра трубопровода и от величин, характеризующих структурные свойства осадка, - вязкости и динамического сопротивления сдвигу.</w:t>
            </w:r>
          </w:p>
        </w:tc>
      </w:tr>
      <w:tr w:rsidR="00233BDA" w:rsidRPr="008F027B" w:rsidTr="00B82FB2">
        <w:trPr>
          <w:trHeight w:val="20"/>
        </w:trPr>
        <w:tc>
          <w:tcPr>
            <w:tcW w:w="640" w:type="dxa"/>
          </w:tcPr>
          <w:p w:rsidR="00233BDA" w:rsidRDefault="00233BDA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233BDA" w:rsidRPr="00B9762C" w:rsidRDefault="00B00AD8" w:rsidP="00B00AD8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00AD8">
              <w:rPr>
                <w:rFonts w:eastAsia="Calibri"/>
                <w:sz w:val="24"/>
                <w:szCs w:val="24"/>
              </w:rPr>
              <w:t xml:space="preserve">Определение пропускной способности </w:t>
            </w:r>
            <w:proofErr w:type="spellStart"/>
            <w:r w:rsidRPr="00B00AD8">
              <w:rPr>
                <w:rFonts w:eastAsia="Calibri"/>
                <w:sz w:val="24"/>
                <w:szCs w:val="24"/>
              </w:rPr>
              <w:t>перепадного</w:t>
            </w:r>
            <w:proofErr w:type="spellEnd"/>
            <w:r w:rsidRPr="00B00AD8">
              <w:rPr>
                <w:rFonts w:eastAsia="Calibri"/>
                <w:sz w:val="24"/>
                <w:szCs w:val="24"/>
              </w:rPr>
              <w:t xml:space="preserve"> колодца шахтного типа с многоступенчатыми перепадами</w:t>
            </w:r>
          </w:p>
        </w:tc>
        <w:tc>
          <w:tcPr>
            <w:tcW w:w="6663" w:type="dxa"/>
          </w:tcPr>
          <w:p w:rsidR="00233BDA" w:rsidRPr="00B9762C" w:rsidRDefault="00233BDA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233BDA">
              <w:rPr>
                <w:snapToGrid w:val="0"/>
                <w:sz w:val="24"/>
                <w:szCs w:val="24"/>
              </w:rPr>
              <w:t xml:space="preserve">Для сопряжения трубопроводов, уложенных на различной глубине при большой высоте перепада, рекомендуется применять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перепадные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 xml:space="preserve"> колодцы шахтного типа без перепадов и с многоступенчатыми перепадами.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Перепадные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 xml:space="preserve"> колодцы с многоступенчатыми перепадами надежны в эксплуатации и не имеют ограничений по высоте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851"/>
        <w:gridCol w:w="850"/>
        <w:gridCol w:w="993"/>
        <w:gridCol w:w="992"/>
      </w:tblGrid>
      <w:tr w:rsidR="00437FFA" w:rsidRPr="008F027B" w:rsidTr="00DB0EB6">
        <w:trPr>
          <w:tblHeader/>
        </w:trPr>
        <w:tc>
          <w:tcPr>
            <w:tcW w:w="675" w:type="dxa"/>
            <w:vAlign w:val="center"/>
          </w:tcPr>
          <w:p w:rsidR="00437FFA" w:rsidRPr="008F027B" w:rsidRDefault="00437FFA" w:rsidP="00B814B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bCs/>
                <w:sz w:val="28"/>
                <w:szCs w:val="28"/>
              </w:rPr>
              <w:t>№ п</w:t>
            </w:r>
            <w:r w:rsidRPr="008F027B">
              <w:rPr>
                <w:rFonts w:eastAsia="Calibri"/>
                <w:b/>
                <w:bCs/>
                <w:sz w:val="28"/>
                <w:szCs w:val="28"/>
                <w:lang w:val="en-US"/>
              </w:rPr>
              <w:t>/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5103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51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Введение. Основы физического, гидравлического и математического моделирования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38061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Default="00C02B00" w:rsidP="00C02B00">
            <w:pPr>
              <w:ind w:firstLine="0"/>
              <w:jc w:val="center"/>
            </w:pPr>
            <w:r w:rsidRPr="00B616F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сведения о </w:t>
            </w:r>
            <w:r w:rsidRPr="008F027B">
              <w:rPr>
                <w:rFonts w:eastAsia="Calibri"/>
                <w:sz w:val="24"/>
                <w:szCs w:val="24"/>
              </w:rPr>
              <w:t>планировании эксперимента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Default="00C02B00" w:rsidP="00C02B00">
            <w:pPr>
              <w:ind w:firstLine="0"/>
              <w:jc w:val="center"/>
            </w:pPr>
            <w:r w:rsidRPr="00B616F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C02B00" w:rsidRPr="008F027B" w:rsidRDefault="00C02B00" w:rsidP="00C02B00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Основные сведения о теории ошибок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Default="00C02B00" w:rsidP="00C02B00">
            <w:pPr>
              <w:ind w:firstLine="0"/>
              <w:jc w:val="center"/>
            </w:pPr>
            <w:r w:rsidRPr="00B616F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C02B00" w:rsidRPr="008A2BDE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 xml:space="preserve">Экономическая эффективность проведения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мероприятий (ВОДА)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66303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3C35CC" w:rsidRDefault="00B00AD8" w:rsidP="00C02B00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плоской водопроводной сети и анализ ее работы (WS2)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66303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4"/>
                <w:szCs w:val="24"/>
              </w:rPr>
            </w:pPr>
            <w:r w:rsidRPr="00B814B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5103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и технико-экономический расчет самотечной бытовой (или производственной) сети водоотведения с постоянными расчетными расходами на участках (SB1)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66303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C02B00" w:rsidRPr="008A2BDE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дождевой сети водоотведения (SD1)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66303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Анализ работы самотечной бытовой, производственной и дождевой сетей водоотведения (SE1).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F96A8C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C02B00" w:rsidRPr="008A2BDE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Расчет совместной работы насосов и водоводов (НАСОС)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F96A8C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C02B00" w:rsidRPr="008A2BDE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Гидравлический расче</w:t>
            </w:r>
            <w:r>
              <w:rPr>
                <w:rFonts w:eastAsia="Calibri"/>
                <w:sz w:val="24"/>
                <w:szCs w:val="24"/>
              </w:rPr>
              <w:t>т водопроводной сети (ВС-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Технико-экономический и гидравлический расчет водопроводной сети с испол</w:t>
            </w:r>
            <w:r>
              <w:rPr>
                <w:rFonts w:eastAsia="Calibri"/>
                <w:sz w:val="24"/>
                <w:szCs w:val="24"/>
              </w:rPr>
              <w:t>ьзованием Симплекс-метода (QSB).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EC4BF5" w:rsidRDefault="00C02B00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C02B00" w:rsidRPr="00314877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Расчет дюкера (ДЮКЕР).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EC4BF5" w:rsidRDefault="00C02B00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C02B00" w:rsidRPr="00314877" w:rsidRDefault="00C02B00" w:rsidP="00C02B00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>Оптимизация начертания быт</w:t>
            </w:r>
            <w:r>
              <w:rPr>
                <w:rFonts w:eastAsia="Calibri"/>
                <w:sz w:val="24"/>
                <w:szCs w:val="24"/>
              </w:rPr>
              <w:t>овой сети водоотведения (ОПТИМ).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DA5F8C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bookmarkStart w:id="0" w:name="_GoBack"/>
            <w:bookmarkEnd w:id="0"/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EC4BF5" w:rsidRDefault="00C02B00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9762C">
              <w:rPr>
                <w:rFonts w:eastAsia="Calibri"/>
                <w:sz w:val="24"/>
                <w:szCs w:val="24"/>
              </w:rPr>
              <w:t>Измерение расхода сточных вод в самотечных лотках и каналах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320669" w:rsidRPr="00437FFA" w:rsidTr="00DB0EB6">
        <w:tc>
          <w:tcPr>
            <w:tcW w:w="675" w:type="dxa"/>
          </w:tcPr>
          <w:p w:rsidR="00320669" w:rsidRDefault="00320669" w:rsidP="003206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320669" w:rsidRPr="00B9762C" w:rsidRDefault="00320669" w:rsidP="00320669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233BDA">
              <w:rPr>
                <w:rFonts w:eastAsia="Calibri"/>
                <w:sz w:val="24"/>
                <w:szCs w:val="24"/>
              </w:rPr>
              <w:t>Определение потерь напора в напорных трубопроводах при течении осадков сточных вод</w:t>
            </w:r>
          </w:p>
        </w:tc>
        <w:tc>
          <w:tcPr>
            <w:tcW w:w="851" w:type="dxa"/>
          </w:tcPr>
          <w:p w:rsidR="00320669" w:rsidRPr="00E60DEE" w:rsidRDefault="00320669" w:rsidP="00320669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20669" w:rsidRPr="00B814BD" w:rsidRDefault="00320669" w:rsidP="00320669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320669" w:rsidRPr="00437FFA" w:rsidTr="00DB0EB6">
        <w:tc>
          <w:tcPr>
            <w:tcW w:w="675" w:type="dxa"/>
          </w:tcPr>
          <w:p w:rsidR="00320669" w:rsidRDefault="00320669" w:rsidP="003206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320669" w:rsidRPr="00B9762C" w:rsidRDefault="00320669" w:rsidP="00320669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00AD8">
              <w:rPr>
                <w:rFonts w:eastAsia="Calibri"/>
                <w:sz w:val="24"/>
                <w:szCs w:val="24"/>
              </w:rPr>
              <w:t xml:space="preserve">Определение пропускной способности </w:t>
            </w:r>
            <w:proofErr w:type="spellStart"/>
            <w:r w:rsidRPr="00B00AD8">
              <w:rPr>
                <w:rFonts w:eastAsia="Calibri"/>
                <w:sz w:val="24"/>
                <w:szCs w:val="24"/>
              </w:rPr>
              <w:t>перепадного</w:t>
            </w:r>
            <w:proofErr w:type="spellEnd"/>
            <w:r w:rsidRPr="00B00AD8">
              <w:rPr>
                <w:rFonts w:eastAsia="Calibri"/>
                <w:sz w:val="24"/>
                <w:szCs w:val="24"/>
              </w:rPr>
              <w:t xml:space="preserve"> колодца шахтного типа с многоступенчатыми перепадами</w:t>
            </w:r>
          </w:p>
        </w:tc>
        <w:tc>
          <w:tcPr>
            <w:tcW w:w="851" w:type="dxa"/>
          </w:tcPr>
          <w:p w:rsidR="00320669" w:rsidRPr="00E60DEE" w:rsidRDefault="00320669" w:rsidP="00320669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20669" w:rsidRPr="00B814BD" w:rsidRDefault="00320669" w:rsidP="00320669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DB0EB6" w:rsidRPr="00437FFA" w:rsidTr="00DB0EB6">
        <w:tc>
          <w:tcPr>
            <w:tcW w:w="675" w:type="dxa"/>
          </w:tcPr>
          <w:p w:rsidR="00DB0EB6" w:rsidRDefault="00DB0EB6" w:rsidP="00DB0EB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B0EB6" w:rsidRPr="001710EF" w:rsidRDefault="00DB0EB6" w:rsidP="00DB0EB6">
            <w:pPr>
              <w:ind w:firstLine="176"/>
              <w:jc w:val="right"/>
              <w:rPr>
                <w:sz w:val="24"/>
                <w:szCs w:val="24"/>
              </w:rPr>
            </w:pPr>
            <w:r w:rsidRPr="008F027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– </w:t>
            </w:r>
          </w:p>
        </w:tc>
        <w:tc>
          <w:tcPr>
            <w:tcW w:w="993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72</w:t>
            </w:r>
          </w:p>
        </w:tc>
        <w:tc>
          <w:tcPr>
            <w:tcW w:w="992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337542" w:rsidRDefault="00337542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851"/>
        <w:gridCol w:w="850"/>
        <w:gridCol w:w="993"/>
        <w:gridCol w:w="992"/>
      </w:tblGrid>
      <w:tr w:rsidR="00DB0EB6" w:rsidRPr="008F027B" w:rsidTr="00DB0EB6">
        <w:trPr>
          <w:tblHeader/>
        </w:trPr>
        <w:tc>
          <w:tcPr>
            <w:tcW w:w="675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bCs/>
                <w:sz w:val="28"/>
                <w:szCs w:val="28"/>
              </w:rPr>
              <w:t>№ п</w:t>
            </w:r>
            <w:r w:rsidRPr="008F027B">
              <w:rPr>
                <w:rFonts w:eastAsia="Calibri"/>
                <w:b/>
                <w:bCs/>
                <w:sz w:val="28"/>
                <w:szCs w:val="28"/>
                <w:lang w:val="en-US"/>
              </w:rPr>
              <w:t>/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5103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51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B00AD8" w:rsidRPr="00437FFA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B00AD8" w:rsidRPr="00B9762C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Введение. Основы физического, гидравлического и математического моделирования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38061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Default="00B00AD8" w:rsidP="00B00AD8">
            <w:pPr>
              <w:ind w:firstLine="0"/>
              <w:jc w:val="center"/>
            </w:pPr>
            <w:r w:rsidRPr="0038061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B00AD8" w:rsidRPr="00437FFA" w:rsidRDefault="00320669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320669" w:rsidRPr="00437FFA" w:rsidTr="00DB0EB6">
        <w:tc>
          <w:tcPr>
            <w:tcW w:w="675" w:type="dxa"/>
          </w:tcPr>
          <w:p w:rsidR="00320669" w:rsidRPr="008F027B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320669" w:rsidRPr="00B9762C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сведения о </w:t>
            </w:r>
            <w:r w:rsidRPr="008F027B">
              <w:rPr>
                <w:rFonts w:eastAsia="Calibri"/>
                <w:sz w:val="24"/>
                <w:szCs w:val="24"/>
              </w:rPr>
              <w:t>планировании эксперимента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320669" w:rsidRPr="00437FFA" w:rsidTr="00DB0EB6">
        <w:tc>
          <w:tcPr>
            <w:tcW w:w="675" w:type="dxa"/>
          </w:tcPr>
          <w:p w:rsidR="00320669" w:rsidRPr="008F027B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320669" w:rsidRPr="008F027B" w:rsidRDefault="00320669" w:rsidP="00320669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Основные сведения о теории ошибок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B00AD8" w:rsidRPr="00437FFA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 xml:space="preserve">Экономическая эффективность проведения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мероприятий (ВОДА)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00AD8" w:rsidRPr="00437FFA" w:rsidRDefault="00320669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B00AD8" w:rsidRPr="00437FFA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плоской водопроводной сети и анализ ее работы (WS2)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00AD8" w:rsidRPr="00437FFA" w:rsidRDefault="00320669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 xml:space="preserve">Гидравлический и технико-экономический расчет самотечной бытовой (или производственной) сети водоотведения с </w:t>
            </w:r>
            <w:r w:rsidRPr="008A2BDE">
              <w:rPr>
                <w:rFonts w:eastAsia="Calibri"/>
                <w:sz w:val="24"/>
                <w:szCs w:val="24"/>
              </w:rPr>
              <w:lastRenderedPageBreak/>
              <w:t>постоянными расчетными расходами на участках (SB1)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lastRenderedPageBreak/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дождевой сети водоотведения (SD1)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Анализ работы самотечной бытовой, производственной и дождевой сетей водоотведения (SE1).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Расчет совместной работы насосов и водоводов (НАСОС)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Гидравлический расче</w:t>
            </w:r>
            <w:r>
              <w:rPr>
                <w:rFonts w:eastAsia="Calibri"/>
                <w:sz w:val="24"/>
                <w:szCs w:val="24"/>
              </w:rPr>
              <w:t>т водопроводной сети (ВС-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B00AD8" w:rsidRPr="00314877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Технико-экономический и гидравлический расчет водопроводной сети с испол</w:t>
            </w:r>
            <w:r>
              <w:rPr>
                <w:rFonts w:eastAsia="Calibri"/>
                <w:sz w:val="24"/>
                <w:szCs w:val="24"/>
              </w:rPr>
              <w:t>ьзованием Симплекс-метода (QSB).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EC4BF5" w:rsidRDefault="00B00AD8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B00AD8" w:rsidRPr="00314877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Расчет дюкера (ДЮКЕР).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D7124D" w:rsidRDefault="00D7124D" w:rsidP="00B00AD8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EC4BF5" w:rsidRDefault="00B00AD8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B00AD8" w:rsidRPr="00314877" w:rsidRDefault="00B00AD8" w:rsidP="00B00AD8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>Оптимизация начертания быт</w:t>
            </w:r>
            <w:r>
              <w:rPr>
                <w:rFonts w:eastAsia="Calibri"/>
                <w:sz w:val="24"/>
                <w:szCs w:val="24"/>
              </w:rPr>
              <w:t>овой сети водоотведения (ОПТИМ).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D7124D" w:rsidRDefault="00D7124D" w:rsidP="00B00AD8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EC4BF5" w:rsidRDefault="00B00AD8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B00AD8" w:rsidRPr="00064744" w:rsidRDefault="00B00AD8" w:rsidP="00B00AD8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B9762C">
              <w:rPr>
                <w:rFonts w:eastAsia="Calibri"/>
                <w:sz w:val="24"/>
                <w:szCs w:val="24"/>
              </w:rPr>
              <w:t>Измерение расхода сточных вод в самотечных лотках и каналах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D7124D" w:rsidRDefault="00D7124D" w:rsidP="00B00AD8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7124D" w:rsidRPr="00B814BD" w:rsidTr="00DB0EB6">
        <w:tc>
          <w:tcPr>
            <w:tcW w:w="675" w:type="dxa"/>
          </w:tcPr>
          <w:p w:rsid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D7124D" w:rsidRPr="00B9762C" w:rsidRDefault="00D7124D" w:rsidP="00D7124D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233BDA">
              <w:rPr>
                <w:rFonts w:eastAsia="Calibri"/>
                <w:sz w:val="24"/>
                <w:szCs w:val="24"/>
              </w:rPr>
              <w:t>Определение потерь напора в напорных трубопроводах при течении осадков сточных вод</w:t>
            </w:r>
          </w:p>
        </w:tc>
        <w:tc>
          <w:tcPr>
            <w:tcW w:w="851" w:type="dxa"/>
          </w:tcPr>
          <w:p w:rsidR="00D7124D" w:rsidRDefault="00D7124D" w:rsidP="00D7124D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D7124D" w:rsidRDefault="00D7124D" w:rsidP="00D7124D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D7124D" w:rsidRP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D7124D" w:rsidRDefault="00320669" w:rsidP="00D7124D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D7124D" w:rsidRPr="00B814BD" w:rsidTr="00DB0EB6">
        <w:tc>
          <w:tcPr>
            <w:tcW w:w="675" w:type="dxa"/>
          </w:tcPr>
          <w:p w:rsid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D7124D" w:rsidRPr="00B9762C" w:rsidRDefault="00D7124D" w:rsidP="00D7124D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00AD8">
              <w:rPr>
                <w:rFonts w:eastAsia="Calibri"/>
                <w:sz w:val="24"/>
                <w:szCs w:val="24"/>
              </w:rPr>
              <w:t xml:space="preserve">Определение пропускной способности </w:t>
            </w:r>
            <w:proofErr w:type="spellStart"/>
            <w:r w:rsidRPr="00B00AD8">
              <w:rPr>
                <w:rFonts w:eastAsia="Calibri"/>
                <w:sz w:val="24"/>
                <w:szCs w:val="24"/>
              </w:rPr>
              <w:t>перепадного</w:t>
            </w:r>
            <w:proofErr w:type="spellEnd"/>
            <w:r w:rsidRPr="00B00AD8">
              <w:rPr>
                <w:rFonts w:eastAsia="Calibri"/>
                <w:sz w:val="24"/>
                <w:szCs w:val="24"/>
              </w:rPr>
              <w:t xml:space="preserve"> колодца шахтного типа с многоступенчатыми перепадами</w:t>
            </w:r>
          </w:p>
        </w:tc>
        <w:tc>
          <w:tcPr>
            <w:tcW w:w="851" w:type="dxa"/>
          </w:tcPr>
          <w:p w:rsidR="00D7124D" w:rsidRDefault="00D7124D" w:rsidP="00D7124D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D7124D" w:rsidRDefault="00D7124D" w:rsidP="00D7124D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D7124D" w:rsidRP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D7124D" w:rsidRDefault="00320669" w:rsidP="00D7124D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DB0EB6" w:rsidRPr="00B814BD" w:rsidTr="00DB0EB6">
        <w:tc>
          <w:tcPr>
            <w:tcW w:w="675" w:type="dxa"/>
          </w:tcPr>
          <w:p w:rsidR="00DB0EB6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03" w:type="dxa"/>
          </w:tcPr>
          <w:p w:rsidR="00DB0EB6" w:rsidRPr="00064744" w:rsidRDefault="00DB0EB6" w:rsidP="00DB0EB6">
            <w:pPr>
              <w:tabs>
                <w:tab w:val="left" w:pos="0"/>
              </w:tabs>
              <w:spacing w:line="240" w:lineRule="auto"/>
              <w:ind w:firstLine="175"/>
              <w:jc w:val="righ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– </w:t>
            </w:r>
          </w:p>
        </w:tc>
        <w:tc>
          <w:tcPr>
            <w:tcW w:w="993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DB0EB6" w:rsidRPr="00B814BD" w:rsidRDefault="00DB0EB6" w:rsidP="00DB0EB6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92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1E6CE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73B99" w:rsidRPr="00673B99" w:rsidRDefault="00673B99" w:rsidP="00673B99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3543"/>
      </w:tblGrid>
      <w:tr w:rsidR="00673B99" w:rsidRPr="00673B99" w:rsidTr="00D7124D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673B99" w:rsidRPr="00673B99" w:rsidRDefault="00673B99" w:rsidP="007B7FB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673B99" w:rsidRPr="00673B99" w:rsidRDefault="00673B99" w:rsidP="007B7FB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673B99" w:rsidRPr="00673B99" w:rsidRDefault="00673B99" w:rsidP="007B7FB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673B99" w:rsidRPr="00673B99" w:rsidRDefault="00673B99" w:rsidP="007B7FB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F027B">
              <w:rPr>
                <w:rFonts w:eastAsia="Calibri"/>
                <w:sz w:val="24"/>
                <w:szCs w:val="24"/>
              </w:rPr>
              <w:t>Введение. Основы физического, гидравлического и математического моделирования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D7124D" w:rsidRPr="00D7124D" w:rsidRDefault="00D7124D" w:rsidP="00D7124D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  <w:r w:rsidRPr="00D7124D">
              <w:rPr>
                <w:rFonts w:eastAsia="Calibri"/>
                <w:sz w:val="24"/>
                <w:szCs w:val="24"/>
              </w:rPr>
              <w:t xml:space="preserve">Водоснабжение и водоотведение на железнодорожном транспорте: Учебник/Под ред. проф. В.С. </w:t>
            </w:r>
            <w:proofErr w:type="spellStart"/>
            <w:r w:rsidRPr="00D7124D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D7124D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D7124D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D7124D">
              <w:rPr>
                <w:rFonts w:eastAsia="Calibri"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="001C2F54">
              <w:t xml:space="preserve"> </w:t>
            </w:r>
            <w:r w:rsidR="001C2F54" w:rsidRPr="001C2F54">
              <w:rPr>
                <w:rFonts w:eastAsia="Calibri"/>
                <w:sz w:val="24"/>
                <w:szCs w:val="24"/>
              </w:rPr>
              <w:t>Режим доступа: https://e.lanbook.com/book/59003, свободный.</w:t>
            </w:r>
          </w:p>
          <w:p w:rsidR="00D7124D" w:rsidRPr="00673B99" w:rsidRDefault="00D7124D" w:rsidP="00D7124D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  <w:r w:rsidRPr="00D7124D">
              <w:rPr>
                <w:rFonts w:eastAsia="Calibri"/>
                <w:sz w:val="24"/>
                <w:szCs w:val="24"/>
              </w:rPr>
              <w:t xml:space="preserve">2. Черников Н.А. Расчёт систем водоснабжения и водоотведения на ЭВМ. (Учебное пособие). </w:t>
            </w:r>
            <w:r w:rsidRPr="00D7124D">
              <w:rPr>
                <w:rFonts w:eastAsia="Calibri"/>
                <w:sz w:val="24"/>
                <w:szCs w:val="24"/>
              </w:rPr>
              <w:lastRenderedPageBreak/>
              <w:t>Санкт-Петербург: ПГУПС, 2011. - 237 с.</w:t>
            </w: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сведения о </w:t>
            </w:r>
            <w:r w:rsidRPr="008F027B">
              <w:rPr>
                <w:rFonts w:eastAsia="Calibri"/>
                <w:sz w:val="24"/>
                <w:szCs w:val="24"/>
              </w:rPr>
              <w:t>планировании эксперимента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:rsidR="00D7124D" w:rsidRPr="008F027B" w:rsidRDefault="00D7124D" w:rsidP="00213EE1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Основные сведения о теории ошибок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387" w:type="dxa"/>
            <w:shd w:val="clear" w:color="auto" w:fill="auto"/>
          </w:tcPr>
          <w:p w:rsidR="00D7124D" w:rsidRPr="008A2BDE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 xml:space="preserve">Экономическая эффективность проведения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мероприятий (ВОДА)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387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плоской водопроводной сети и анализ ее работы (WS2)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387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и технико-экономический расчет самотечной бытовой (или производственной) сети водоотведения с постоянными расчетными расходами на участках (SB1)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5387" w:type="dxa"/>
            <w:shd w:val="clear" w:color="auto" w:fill="auto"/>
          </w:tcPr>
          <w:p w:rsidR="00D7124D" w:rsidRPr="008A2BDE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дождевой сети водоотведения (SD1)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8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Анализ работы самотечной бытовой, производственной и дождевой сетей водоотведения (SE1).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387" w:type="dxa"/>
            <w:shd w:val="clear" w:color="auto" w:fill="auto"/>
          </w:tcPr>
          <w:p w:rsidR="00D7124D" w:rsidRPr="008A2BDE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Расчет совместной работы насосов и водоводов (НАСОС)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387" w:type="dxa"/>
            <w:shd w:val="clear" w:color="auto" w:fill="auto"/>
          </w:tcPr>
          <w:p w:rsidR="00D7124D" w:rsidRPr="008A2BDE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Гидравлический расче</w:t>
            </w:r>
            <w:r>
              <w:rPr>
                <w:rFonts w:eastAsia="Calibri"/>
                <w:sz w:val="24"/>
                <w:szCs w:val="24"/>
              </w:rPr>
              <w:t>т водопроводной сети (ВС-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Технико-экономический и гидравлический расчет водопроводной сети с испол</w:t>
            </w:r>
            <w:r>
              <w:rPr>
                <w:rFonts w:eastAsia="Calibri"/>
                <w:sz w:val="24"/>
                <w:szCs w:val="24"/>
              </w:rPr>
              <w:t>ьзованием Симплекс-метода (QSB).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EC4BF5" w:rsidRDefault="00D7124D" w:rsidP="00213E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387" w:type="dxa"/>
            <w:shd w:val="clear" w:color="auto" w:fill="auto"/>
          </w:tcPr>
          <w:p w:rsidR="00D7124D" w:rsidRPr="00314877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Расчет дюкера (ДЮКЕР).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EC4BF5" w:rsidRDefault="00D7124D" w:rsidP="00213E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387" w:type="dxa"/>
            <w:shd w:val="clear" w:color="auto" w:fill="auto"/>
          </w:tcPr>
          <w:p w:rsidR="00D7124D" w:rsidRPr="00314877" w:rsidRDefault="00D7124D" w:rsidP="00213EE1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>Оптимизация начертания быт</w:t>
            </w:r>
            <w:r>
              <w:rPr>
                <w:rFonts w:eastAsia="Calibri"/>
                <w:sz w:val="24"/>
                <w:szCs w:val="24"/>
              </w:rPr>
              <w:t>овой сети водоотведения (ОПТИМ).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EC4BF5" w:rsidRDefault="00D7124D" w:rsidP="00213E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9762C">
              <w:rPr>
                <w:rFonts w:eastAsia="Calibri"/>
                <w:sz w:val="24"/>
                <w:szCs w:val="24"/>
              </w:rPr>
              <w:t>Измерение расхода сточных вод в самотечных лотках и каналах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</w:tcPr>
          <w:p w:rsid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87" w:type="dxa"/>
          </w:tcPr>
          <w:p w:rsidR="00D7124D" w:rsidRPr="00B9762C" w:rsidRDefault="00D7124D" w:rsidP="00D7124D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233BDA">
              <w:rPr>
                <w:rFonts w:eastAsia="Calibri"/>
                <w:sz w:val="24"/>
                <w:szCs w:val="24"/>
              </w:rPr>
              <w:t>Определение потерь напора в напорных трубопроводах при течении осадков сточных вод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D7124D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</w:tcPr>
          <w:p w:rsid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387" w:type="dxa"/>
          </w:tcPr>
          <w:p w:rsidR="00D7124D" w:rsidRPr="00B9762C" w:rsidRDefault="00D7124D" w:rsidP="00D7124D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00AD8">
              <w:rPr>
                <w:rFonts w:eastAsia="Calibri"/>
                <w:sz w:val="24"/>
                <w:szCs w:val="24"/>
              </w:rPr>
              <w:t xml:space="preserve">Определение пропускной способности </w:t>
            </w:r>
            <w:proofErr w:type="spellStart"/>
            <w:r w:rsidRPr="00B00AD8">
              <w:rPr>
                <w:rFonts w:eastAsia="Calibri"/>
                <w:sz w:val="24"/>
                <w:szCs w:val="24"/>
              </w:rPr>
              <w:t>перепадного</w:t>
            </w:r>
            <w:proofErr w:type="spellEnd"/>
            <w:r w:rsidRPr="00B00AD8">
              <w:rPr>
                <w:rFonts w:eastAsia="Calibri"/>
                <w:sz w:val="24"/>
                <w:szCs w:val="24"/>
              </w:rPr>
              <w:t xml:space="preserve"> колодца шахтного типа с многоступенчатыми перепадами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D7124D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20669" w:rsidRDefault="003206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7124D" w:rsidRPr="00D7124D" w:rsidRDefault="00D7124D" w:rsidP="00D7124D">
      <w:pPr>
        <w:widowControl/>
        <w:spacing w:line="240" w:lineRule="auto"/>
        <w:ind w:firstLine="720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 xml:space="preserve">1. Водоснабжение и водоотведение на железнодорожном транспорте: Учебник/Под ред. проф. В.С. </w:t>
      </w:r>
      <w:proofErr w:type="spellStart"/>
      <w:r w:rsidRPr="00D7124D">
        <w:rPr>
          <w:rFonts w:eastAsia="Calibri"/>
          <w:sz w:val="28"/>
          <w:szCs w:val="28"/>
        </w:rPr>
        <w:t>Дикаревского</w:t>
      </w:r>
      <w:proofErr w:type="spellEnd"/>
      <w:r w:rsidRPr="00D7124D">
        <w:rPr>
          <w:rFonts w:eastAsia="Calibri"/>
          <w:sz w:val="28"/>
          <w:szCs w:val="28"/>
        </w:rPr>
        <w:t xml:space="preserve">. – 2-е изд. </w:t>
      </w:r>
      <w:proofErr w:type="spellStart"/>
      <w:r w:rsidRPr="00D7124D">
        <w:rPr>
          <w:rFonts w:eastAsia="Calibri"/>
          <w:sz w:val="28"/>
          <w:szCs w:val="28"/>
        </w:rPr>
        <w:t>перераб</w:t>
      </w:r>
      <w:proofErr w:type="spellEnd"/>
      <w:r w:rsidRPr="00D7124D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680281" w:rsidRPr="00680281">
        <w:t xml:space="preserve"> </w:t>
      </w:r>
      <w:r w:rsidR="00680281" w:rsidRPr="00680281">
        <w:rPr>
          <w:rFonts w:eastAsia="Calibri"/>
          <w:sz w:val="28"/>
          <w:szCs w:val="28"/>
        </w:rPr>
        <w:t>Режим доступа: https://e.lanbook.com/book/59003, свободный</w:t>
      </w:r>
      <w:r w:rsidR="00680281">
        <w:rPr>
          <w:rFonts w:eastAsia="Calibri"/>
          <w:sz w:val="28"/>
          <w:szCs w:val="28"/>
        </w:rPr>
        <w:t>.</w:t>
      </w:r>
    </w:p>
    <w:p w:rsidR="00D7124D" w:rsidRPr="00D7124D" w:rsidRDefault="00D7124D" w:rsidP="00D7124D">
      <w:pPr>
        <w:widowControl/>
        <w:spacing w:line="240" w:lineRule="auto"/>
        <w:ind w:firstLine="720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2. Черников Н.А. Расчёт систем водоснабжения и водоотведения на ЭВМ. (Учебное пособие). Санкт-Петербург: ПГУПС, 2011. - 237 с.</w:t>
      </w:r>
    </w:p>
    <w:p w:rsidR="00D7124D" w:rsidRPr="00D7124D" w:rsidRDefault="00D7124D" w:rsidP="00D7124D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464" w:type="dxa"/>
        <w:tblLook w:val="0000" w:firstRow="0" w:lastRow="0" w:firstColumn="0" w:lastColumn="0" w:noHBand="0" w:noVBand="0"/>
      </w:tblPr>
      <w:tblGrid>
        <w:gridCol w:w="9464"/>
      </w:tblGrid>
      <w:tr w:rsidR="00D7124D" w:rsidRPr="00D7124D" w:rsidTr="00680281">
        <w:tc>
          <w:tcPr>
            <w:tcW w:w="9464" w:type="dxa"/>
          </w:tcPr>
          <w:p w:rsidR="00D7124D" w:rsidRPr="00D7124D" w:rsidRDefault="00D7124D" w:rsidP="00D7124D">
            <w:pPr>
              <w:widowControl/>
              <w:numPr>
                <w:ilvl w:val="0"/>
                <w:numId w:val="26"/>
              </w:numPr>
              <w:spacing w:line="240" w:lineRule="auto"/>
              <w:ind w:firstLine="273"/>
              <w:rPr>
                <w:rFonts w:eastAsia="Calibri"/>
                <w:sz w:val="28"/>
                <w:szCs w:val="28"/>
              </w:rPr>
            </w:pPr>
            <w:proofErr w:type="spellStart"/>
            <w:r w:rsidRPr="00D7124D">
              <w:rPr>
                <w:rFonts w:eastAsia="Calibri"/>
                <w:sz w:val="28"/>
                <w:szCs w:val="28"/>
              </w:rPr>
              <w:t>Дикаревский</w:t>
            </w:r>
            <w:proofErr w:type="spellEnd"/>
            <w:r w:rsidRPr="00D7124D">
              <w:rPr>
                <w:rFonts w:eastAsia="Calibri"/>
                <w:sz w:val="28"/>
                <w:szCs w:val="28"/>
              </w:rPr>
              <w:t xml:space="preserve"> В.С., Караваев И.И. </w:t>
            </w:r>
            <w:proofErr w:type="spellStart"/>
            <w:r w:rsidRPr="00D7124D">
              <w:rPr>
                <w:rFonts w:eastAsia="Calibri"/>
                <w:sz w:val="28"/>
                <w:szCs w:val="28"/>
              </w:rPr>
              <w:t>Водоохранные</w:t>
            </w:r>
            <w:proofErr w:type="spellEnd"/>
            <w:r w:rsidRPr="00D7124D">
              <w:rPr>
                <w:rFonts w:eastAsia="Calibri"/>
                <w:sz w:val="28"/>
                <w:szCs w:val="28"/>
              </w:rPr>
              <w:t xml:space="preserve"> сооружения на железнодорожном транспорте. М.: Транспорт, 1986, 211 с.</w:t>
            </w:r>
          </w:p>
        </w:tc>
      </w:tr>
      <w:tr w:rsidR="00D7124D" w:rsidRPr="00D7124D" w:rsidTr="00680281">
        <w:tc>
          <w:tcPr>
            <w:tcW w:w="9464" w:type="dxa"/>
          </w:tcPr>
          <w:p w:rsidR="00D7124D" w:rsidRPr="00D7124D" w:rsidRDefault="00D7124D" w:rsidP="00D7124D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Иванов В.Г., Черников Н.А. Водоотводящие системы промышленных предприятий. Учебное пособие. СПб, ООО "Издательство "ОМ-Пресс", 2009. - 244 с.</w:t>
            </w:r>
          </w:p>
        </w:tc>
      </w:tr>
      <w:tr w:rsidR="00D7124D" w:rsidRPr="00D7124D" w:rsidTr="00680281">
        <w:tc>
          <w:tcPr>
            <w:tcW w:w="9464" w:type="dxa"/>
          </w:tcPr>
          <w:p w:rsidR="00D7124D" w:rsidRPr="00D7124D" w:rsidRDefault="00D7124D" w:rsidP="00D7124D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Черников Н.А. Проблемы нормирования в области водоотведения: Учебное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с.</w:t>
            </w:r>
          </w:p>
        </w:tc>
      </w:tr>
      <w:tr w:rsidR="00D7124D" w:rsidRPr="00D7124D" w:rsidTr="00680281">
        <w:tc>
          <w:tcPr>
            <w:tcW w:w="9464" w:type="dxa"/>
          </w:tcPr>
          <w:p w:rsidR="00D7124D" w:rsidRPr="00D7124D" w:rsidRDefault="00D7124D" w:rsidP="009173E4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</w:tr>
    </w:tbl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D7124D">
        <w:rPr>
          <w:rFonts w:eastAsia="Calibri"/>
          <w:sz w:val="28"/>
          <w:szCs w:val="28"/>
        </w:rPr>
        <w:t>Дикаревский</w:t>
      </w:r>
      <w:proofErr w:type="spellEnd"/>
      <w:r w:rsidRPr="00D7124D">
        <w:rPr>
          <w:rFonts w:eastAsia="Calibri"/>
          <w:sz w:val="28"/>
          <w:szCs w:val="28"/>
        </w:rPr>
        <w:t xml:space="preserve"> В.С., Павлова Н.Н. Доочистка бытовых сточных вод: Методические указания – СПб.: ПГУПС, 1996. – 38 с.</w:t>
      </w:r>
    </w:p>
    <w:p w:rsidR="00D7124D" w:rsidRPr="00D7124D" w:rsidRDefault="00D7124D" w:rsidP="00D7124D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D7124D">
        <w:rPr>
          <w:rFonts w:eastAsia="Calibri"/>
          <w:sz w:val="28"/>
          <w:szCs w:val="28"/>
        </w:rPr>
        <w:t>Дикаревский</w:t>
      </w:r>
      <w:proofErr w:type="spellEnd"/>
      <w:r w:rsidRPr="00D7124D">
        <w:rPr>
          <w:rFonts w:eastAsia="Calibri"/>
          <w:sz w:val="28"/>
          <w:szCs w:val="28"/>
        </w:rPr>
        <w:t xml:space="preserve"> В.С., Иванов В.Г., Черников Н.А. Обработка осадков сточных вод: Методические указания – СПб.: ПГУПС, 2001. – 35 с.</w:t>
      </w:r>
    </w:p>
    <w:p w:rsidR="00D7124D" w:rsidRPr="00D7124D" w:rsidRDefault="00D7124D" w:rsidP="00D7124D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D7124D">
        <w:rPr>
          <w:rFonts w:eastAsia="Calibri"/>
          <w:sz w:val="28"/>
          <w:szCs w:val="28"/>
        </w:rPr>
        <w:t>Дикаревский</w:t>
      </w:r>
      <w:proofErr w:type="spellEnd"/>
      <w:r w:rsidRPr="00D7124D">
        <w:rPr>
          <w:rFonts w:eastAsia="Calibri"/>
          <w:sz w:val="28"/>
          <w:szCs w:val="28"/>
        </w:rPr>
        <w:t xml:space="preserve"> В.С., Иванов В.Г., Павлова Н.Н. Проектирование и расчет </w:t>
      </w:r>
      <w:proofErr w:type="spellStart"/>
      <w:r w:rsidRPr="00D7124D">
        <w:rPr>
          <w:rFonts w:eastAsia="Calibri"/>
          <w:sz w:val="28"/>
          <w:szCs w:val="28"/>
        </w:rPr>
        <w:t>аэротенков</w:t>
      </w:r>
      <w:proofErr w:type="spellEnd"/>
      <w:r w:rsidRPr="00D7124D">
        <w:rPr>
          <w:rFonts w:eastAsia="Calibri"/>
          <w:sz w:val="28"/>
          <w:szCs w:val="28"/>
        </w:rPr>
        <w:t>: Методические указания – СПб.: ЛИИЖТ , 1991. – 31 с.</w:t>
      </w:r>
    </w:p>
    <w:p w:rsidR="00D7124D" w:rsidRPr="00D7124D" w:rsidRDefault="00D7124D" w:rsidP="00D7124D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D7124D">
        <w:rPr>
          <w:rFonts w:eastAsia="Calibri"/>
          <w:sz w:val="28"/>
          <w:szCs w:val="28"/>
        </w:rPr>
        <w:t>Дикаревский</w:t>
      </w:r>
      <w:proofErr w:type="spellEnd"/>
      <w:r w:rsidRPr="00D7124D">
        <w:rPr>
          <w:rFonts w:eastAsia="Calibri"/>
          <w:sz w:val="28"/>
          <w:szCs w:val="28"/>
        </w:rPr>
        <w:t xml:space="preserve"> В.С., Иванов В.Г., Павлова Н.Н. Проектирование и расчет </w:t>
      </w:r>
      <w:proofErr w:type="spellStart"/>
      <w:r w:rsidRPr="00D7124D">
        <w:rPr>
          <w:rFonts w:eastAsia="Calibri"/>
          <w:sz w:val="28"/>
          <w:szCs w:val="28"/>
        </w:rPr>
        <w:t>метантенков</w:t>
      </w:r>
      <w:proofErr w:type="spellEnd"/>
      <w:r w:rsidRPr="00D7124D">
        <w:rPr>
          <w:rFonts w:eastAsia="Calibri"/>
          <w:sz w:val="28"/>
          <w:szCs w:val="28"/>
        </w:rPr>
        <w:t>: Методические указания – СПб.: ПИИЖТ, 1992. – 15 с.</w:t>
      </w:r>
    </w:p>
    <w:p w:rsidR="00D7124D" w:rsidRPr="00320669" w:rsidRDefault="00D7124D" w:rsidP="00D7124D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D7124D">
        <w:rPr>
          <w:rFonts w:eastAsia="Calibri"/>
          <w:sz w:val="28"/>
          <w:szCs w:val="28"/>
        </w:rPr>
        <w:t>Павлова Н.Н., Иванов В.Г. Примеры расчета распределительных лотков и трубопроводов на канализационных очистных станциях: Методические указания – Л.: ЛИИЖТ, 1988. – 33 с.</w:t>
      </w:r>
    </w:p>
    <w:p w:rsidR="00320669" w:rsidRDefault="00320669" w:rsidP="00320669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320669">
        <w:rPr>
          <w:rFonts w:eastAsia="Calibri"/>
          <w:bCs/>
          <w:sz w:val="28"/>
          <w:szCs w:val="28"/>
        </w:rPr>
        <w:t xml:space="preserve">Лабораторный практикум по водоотведению и очистке сточных вод [Текст] : </w:t>
      </w:r>
      <w:proofErr w:type="spellStart"/>
      <w:r w:rsidRPr="00320669">
        <w:rPr>
          <w:rFonts w:eastAsia="Calibri"/>
          <w:bCs/>
          <w:sz w:val="28"/>
          <w:szCs w:val="28"/>
        </w:rPr>
        <w:t>учеб</w:t>
      </w:r>
      <w:proofErr w:type="gramStart"/>
      <w:r w:rsidRPr="00320669">
        <w:rPr>
          <w:rFonts w:eastAsia="Calibri"/>
          <w:bCs/>
          <w:sz w:val="28"/>
          <w:szCs w:val="28"/>
        </w:rPr>
        <w:t>.п</w:t>
      </w:r>
      <w:proofErr w:type="gramEnd"/>
      <w:r w:rsidRPr="00320669">
        <w:rPr>
          <w:rFonts w:eastAsia="Calibri"/>
          <w:bCs/>
          <w:sz w:val="28"/>
          <w:szCs w:val="28"/>
        </w:rPr>
        <w:t>особие</w:t>
      </w:r>
      <w:proofErr w:type="spellEnd"/>
      <w:r w:rsidRPr="00320669">
        <w:rPr>
          <w:rFonts w:eastAsia="Calibri"/>
          <w:bCs/>
          <w:sz w:val="28"/>
          <w:szCs w:val="28"/>
        </w:rPr>
        <w:t xml:space="preserve"> для втузов / В. И. </w:t>
      </w:r>
      <w:proofErr w:type="spellStart"/>
      <w:r w:rsidRPr="00320669">
        <w:rPr>
          <w:rFonts w:eastAsia="Calibri"/>
          <w:bCs/>
          <w:sz w:val="28"/>
          <w:szCs w:val="28"/>
        </w:rPr>
        <w:t>Калицун</w:t>
      </w:r>
      <w:proofErr w:type="spellEnd"/>
      <w:r w:rsidRPr="00320669">
        <w:rPr>
          <w:rFonts w:eastAsia="Calibri"/>
          <w:bCs/>
          <w:sz w:val="28"/>
          <w:szCs w:val="28"/>
        </w:rPr>
        <w:t xml:space="preserve">, Ю. М. Ласков. - 2-е изд., </w:t>
      </w:r>
      <w:proofErr w:type="spellStart"/>
      <w:r w:rsidRPr="00320669">
        <w:rPr>
          <w:rFonts w:eastAsia="Calibri"/>
          <w:bCs/>
          <w:sz w:val="28"/>
          <w:szCs w:val="28"/>
        </w:rPr>
        <w:t>перераб</w:t>
      </w:r>
      <w:proofErr w:type="spellEnd"/>
      <w:r w:rsidRPr="00320669">
        <w:rPr>
          <w:rFonts w:eastAsia="Calibri"/>
          <w:bCs/>
          <w:sz w:val="28"/>
          <w:szCs w:val="28"/>
        </w:rPr>
        <w:t xml:space="preserve">. и доп. - М. : </w:t>
      </w:r>
      <w:proofErr w:type="spellStart"/>
      <w:r w:rsidRPr="00320669">
        <w:rPr>
          <w:rFonts w:eastAsia="Calibri"/>
          <w:bCs/>
          <w:sz w:val="28"/>
          <w:szCs w:val="28"/>
        </w:rPr>
        <w:t>Стройиздат</w:t>
      </w:r>
      <w:proofErr w:type="spellEnd"/>
      <w:r w:rsidRPr="00320669">
        <w:rPr>
          <w:rFonts w:eastAsia="Calibri"/>
          <w:bCs/>
          <w:sz w:val="28"/>
          <w:szCs w:val="28"/>
        </w:rPr>
        <w:t>, 1995. - 266 с.</w:t>
      </w:r>
    </w:p>
    <w:p w:rsidR="001C0242" w:rsidRPr="00D7124D" w:rsidRDefault="001C0242" w:rsidP="001C0242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C0242" w:rsidRPr="001C0242" w:rsidRDefault="001C0242" w:rsidP="001C0242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1C0242" w:rsidRPr="001C0242" w:rsidRDefault="001C0242" w:rsidP="001C0242">
      <w:pPr>
        <w:widowControl/>
        <w:numPr>
          <w:ilvl w:val="0"/>
          <w:numId w:val="29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1C0242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1C0242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1C0242">
        <w:rPr>
          <w:rFonts w:eastAsia="Calibri"/>
          <w:sz w:val="28"/>
          <w:szCs w:val="28"/>
          <w:lang w:val="en-US" w:eastAsia="en-US"/>
        </w:rPr>
        <w:t>http</w:t>
      </w:r>
      <w:r w:rsidRPr="001C0242">
        <w:rPr>
          <w:rFonts w:eastAsia="Calibri"/>
          <w:sz w:val="28"/>
          <w:szCs w:val="28"/>
          <w:lang w:eastAsia="en-US"/>
        </w:rPr>
        <w:t>://</w:t>
      </w:r>
      <w:proofErr w:type="spellStart"/>
      <w:r w:rsidRPr="001C0242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1C0242">
        <w:rPr>
          <w:rFonts w:eastAsia="Calibri"/>
          <w:sz w:val="28"/>
          <w:szCs w:val="28"/>
          <w:lang w:eastAsia="en-US"/>
        </w:rPr>
        <w:t>.</w:t>
      </w:r>
      <w:proofErr w:type="spellStart"/>
      <w:r w:rsidRPr="001C0242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1C0242">
        <w:rPr>
          <w:rFonts w:eastAsia="Calibri"/>
          <w:sz w:val="28"/>
          <w:szCs w:val="28"/>
          <w:lang w:eastAsia="en-US"/>
        </w:rPr>
        <w:t>.</w:t>
      </w:r>
      <w:proofErr w:type="spellStart"/>
      <w:r w:rsidRPr="001C0242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1C0242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1C0242" w:rsidRPr="001C0242" w:rsidRDefault="001C0242" w:rsidP="001C0242">
      <w:pPr>
        <w:widowControl/>
        <w:numPr>
          <w:ilvl w:val="0"/>
          <w:numId w:val="29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1C0242">
        <w:rPr>
          <w:rFonts w:eastAsia="Calibri"/>
          <w:bCs/>
          <w:sz w:val="28"/>
          <w:szCs w:val="28"/>
          <w:shd w:val="clear" w:color="auto" w:fill="FFFFFF"/>
        </w:rPr>
        <w:lastRenderedPageBreak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1C0242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1C0242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1C0242" w:rsidRPr="001C0242" w:rsidRDefault="001C0242" w:rsidP="001C0242">
      <w:pPr>
        <w:widowControl/>
        <w:numPr>
          <w:ilvl w:val="0"/>
          <w:numId w:val="29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1C0242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1C0242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1C0242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1C0242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1C0242" w:rsidRPr="001C0242" w:rsidRDefault="001C0242" w:rsidP="001C0242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1C0242" w:rsidRPr="001C0242" w:rsidRDefault="001C0242" w:rsidP="0090202D">
      <w:pPr>
        <w:widowControl/>
        <w:tabs>
          <w:tab w:val="left" w:pos="426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1C0242" w:rsidRPr="001C0242" w:rsidRDefault="001C0242" w:rsidP="0090202D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C0242" w:rsidRPr="001C0242" w:rsidRDefault="001C0242" w:rsidP="0090202D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C0242" w:rsidRPr="001C0242" w:rsidRDefault="001C0242" w:rsidP="0090202D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C0242" w:rsidRPr="001C0242" w:rsidRDefault="001C0242" w:rsidP="001C024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0202D" w:rsidRPr="0090202D" w:rsidRDefault="0090202D" w:rsidP="0090202D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90202D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0202D" w:rsidRPr="0090202D" w:rsidRDefault="0090202D" w:rsidP="0090202D">
      <w:pPr>
        <w:widowControl/>
        <w:spacing w:line="240" w:lineRule="auto"/>
        <w:ind w:firstLine="0"/>
        <w:rPr>
          <w:bCs/>
          <w:sz w:val="28"/>
          <w:szCs w:val="24"/>
        </w:rPr>
      </w:pPr>
      <w:r w:rsidRPr="0090202D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90202D" w:rsidRPr="0090202D" w:rsidRDefault="0090202D" w:rsidP="0090202D">
      <w:pPr>
        <w:widowControl/>
        <w:spacing w:line="240" w:lineRule="auto"/>
        <w:ind w:firstLine="0"/>
        <w:rPr>
          <w:bCs/>
          <w:sz w:val="28"/>
          <w:szCs w:val="24"/>
        </w:rPr>
      </w:pPr>
      <w:r w:rsidRPr="0090202D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90202D" w:rsidRPr="0090202D" w:rsidRDefault="0090202D" w:rsidP="0090202D">
      <w:pPr>
        <w:widowControl/>
        <w:spacing w:line="240" w:lineRule="auto"/>
        <w:ind w:firstLine="0"/>
        <w:rPr>
          <w:sz w:val="28"/>
          <w:szCs w:val="24"/>
        </w:rPr>
      </w:pPr>
      <w:r w:rsidRPr="0090202D">
        <w:rPr>
          <w:bCs/>
          <w:sz w:val="28"/>
          <w:szCs w:val="24"/>
        </w:rPr>
        <w:t xml:space="preserve">– электронная </w:t>
      </w:r>
      <w:r w:rsidRPr="0090202D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90202D">
        <w:rPr>
          <w:sz w:val="28"/>
          <w:szCs w:val="28"/>
          <w:lang w:val="en-US"/>
        </w:rPr>
        <w:t>I</w:t>
      </w:r>
      <w:r w:rsidRPr="0090202D">
        <w:rPr>
          <w:sz w:val="28"/>
          <w:szCs w:val="28"/>
        </w:rPr>
        <w:t xml:space="preserve"> [Электронный ресурс]. </w:t>
      </w:r>
      <w:r w:rsidRPr="0090202D">
        <w:rPr>
          <w:bCs/>
          <w:sz w:val="28"/>
          <w:szCs w:val="24"/>
        </w:rPr>
        <w:t>–</w:t>
      </w:r>
      <w:r w:rsidRPr="0090202D">
        <w:rPr>
          <w:sz w:val="28"/>
          <w:szCs w:val="28"/>
        </w:rPr>
        <w:t xml:space="preserve"> Режим доступа: </w:t>
      </w:r>
      <w:r w:rsidRPr="0090202D">
        <w:rPr>
          <w:sz w:val="28"/>
          <w:szCs w:val="28"/>
          <w:lang w:val="en-US"/>
        </w:rPr>
        <w:t>http</w:t>
      </w:r>
      <w:r w:rsidRPr="0090202D">
        <w:rPr>
          <w:sz w:val="28"/>
          <w:szCs w:val="28"/>
        </w:rPr>
        <w:t>://</w:t>
      </w:r>
      <w:proofErr w:type="spellStart"/>
      <w:r w:rsidRPr="0090202D">
        <w:rPr>
          <w:sz w:val="28"/>
          <w:szCs w:val="28"/>
          <w:lang w:val="en-US"/>
        </w:rPr>
        <w:t>sdo</w:t>
      </w:r>
      <w:proofErr w:type="spellEnd"/>
      <w:r w:rsidRPr="0090202D">
        <w:rPr>
          <w:sz w:val="28"/>
          <w:szCs w:val="28"/>
        </w:rPr>
        <w:t>.</w:t>
      </w:r>
      <w:proofErr w:type="spellStart"/>
      <w:r w:rsidRPr="0090202D">
        <w:rPr>
          <w:sz w:val="28"/>
          <w:szCs w:val="28"/>
          <w:lang w:val="en-US"/>
        </w:rPr>
        <w:t>pgups</w:t>
      </w:r>
      <w:proofErr w:type="spellEnd"/>
      <w:r w:rsidRPr="0090202D">
        <w:rPr>
          <w:sz w:val="28"/>
          <w:szCs w:val="28"/>
        </w:rPr>
        <w:t>.</w:t>
      </w:r>
      <w:proofErr w:type="spellStart"/>
      <w:r w:rsidRPr="0090202D">
        <w:rPr>
          <w:sz w:val="28"/>
          <w:szCs w:val="28"/>
          <w:lang w:val="en-US"/>
        </w:rPr>
        <w:t>ru</w:t>
      </w:r>
      <w:proofErr w:type="spellEnd"/>
      <w:r w:rsidRPr="0090202D">
        <w:rPr>
          <w:sz w:val="28"/>
          <w:szCs w:val="28"/>
        </w:rPr>
        <w:t>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C0242">
        <w:rPr>
          <w:rFonts w:eastAsia="Calibri"/>
          <w:bCs/>
          <w:sz w:val="28"/>
        </w:rPr>
        <w:t>всех видов учебных занятий, предусмотренных учебным планом по данно</w:t>
      </w:r>
      <w:r w:rsidR="0090202D">
        <w:rPr>
          <w:rFonts w:eastAsia="Calibri"/>
          <w:bCs/>
          <w:sz w:val="28"/>
        </w:rPr>
        <w:t>му</w:t>
      </w:r>
      <w:r w:rsidRPr="001C0242">
        <w:rPr>
          <w:rFonts w:eastAsia="Calibri"/>
          <w:bCs/>
          <w:sz w:val="28"/>
        </w:rPr>
        <w:t xml:space="preserve"> </w:t>
      </w:r>
      <w:r w:rsidR="0090202D">
        <w:rPr>
          <w:rFonts w:eastAsia="Calibri"/>
          <w:bCs/>
          <w:sz w:val="28"/>
        </w:rPr>
        <w:t xml:space="preserve"> направлению </w:t>
      </w:r>
      <w:r w:rsidRPr="001C0242">
        <w:rPr>
          <w:rFonts w:eastAsia="Calibri"/>
          <w:bCs/>
          <w:sz w:val="28"/>
        </w:rPr>
        <w:t>и соответствует</w:t>
      </w:r>
      <w:proofErr w:type="gramEnd"/>
      <w:r w:rsidRPr="001C0242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1C0242" w:rsidRPr="001C0242" w:rsidRDefault="00DA5F8C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noProof/>
        </w:rPr>
        <w:lastRenderedPageBreak/>
        <w:pict>
          <v:shape id="_x0000_s1030" type="#_x0000_t75" style="position:absolute;left:0;text-align:left;margin-left:-71.9pt;margin-top:-45.65pt;width:571.55pt;height:811.95pt;z-index:251658752">
            <v:imagedata r:id="rId11" o:title="1 001"/>
          </v:shape>
        </w:pict>
      </w:r>
      <w:r w:rsidR="001C0242" w:rsidRPr="001C0242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1C0242" w:rsidRPr="001C0242" w:rsidTr="005E5FDA">
        <w:tc>
          <w:tcPr>
            <w:tcW w:w="4503" w:type="dxa"/>
            <w:shd w:val="clear" w:color="auto" w:fill="auto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д.т.н.,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Н.А. Черников</w:t>
            </w:r>
          </w:p>
        </w:tc>
      </w:tr>
      <w:tr w:rsidR="001C0242" w:rsidRPr="001C0242" w:rsidTr="005E5FDA">
        <w:trPr>
          <w:trHeight w:val="284"/>
        </w:trPr>
        <w:tc>
          <w:tcPr>
            <w:tcW w:w="4503" w:type="dxa"/>
            <w:shd w:val="clear" w:color="auto" w:fill="auto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1C024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649D8" w:rsidRDefault="008649D8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E34BF4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5C" w:rsidRDefault="0008605C" w:rsidP="00E34BF4">
      <w:pPr>
        <w:spacing w:line="240" w:lineRule="auto"/>
      </w:pPr>
      <w:r>
        <w:separator/>
      </w:r>
    </w:p>
  </w:endnote>
  <w:endnote w:type="continuationSeparator" w:id="0">
    <w:p w:rsidR="0008605C" w:rsidRDefault="0008605C" w:rsidP="00E34B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281" w:rsidRDefault="00E65ACA">
    <w:pPr>
      <w:pStyle w:val="a8"/>
      <w:jc w:val="right"/>
    </w:pPr>
    <w:r>
      <w:fldChar w:fldCharType="begin"/>
    </w:r>
    <w:r w:rsidR="00680281">
      <w:instrText xml:space="preserve"> PAGE   \* MERGEFORMAT </w:instrText>
    </w:r>
    <w:r>
      <w:fldChar w:fldCharType="separate"/>
    </w:r>
    <w:r w:rsidR="00DA5F8C">
      <w:rPr>
        <w:noProof/>
      </w:rPr>
      <w:t>10</w:t>
    </w:r>
    <w:r>
      <w:rPr>
        <w:noProof/>
      </w:rPr>
      <w:fldChar w:fldCharType="end"/>
    </w:r>
  </w:p>
  <w:p w:rsidR="00680281" w:rsidRDefault="0068028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5C" w:rsidRDefault="0008605C" w:rsidP="00E34BF4">
      <w:pPr>
        <w:spacing w:line="240" w:lineRule="auto"/>
      </w:pPr>
      <w:r>
        <w:separator/>
      </w:r>
    </w:p>
  </w:footnote>
  <w:footnote w:type="continuationSeparator" w:id="0">
    <w:p w:rsidR="0008605C" w:rsidRDefault="0008605C" w:rsidP="00E34B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23D83"/>
    <w:multiLevelType w:val="hybridMultilevel"/>
    <w:tmpl w:val="39E8033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5432408"/>
    <w:multiLevelType w:val="hybridMultilevel"/>
    <w:tmpl w:val="DDD281A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B0843"/>
    <w:multiLevelType w:val="hybridMultilevel"/>
    <w:tmpl w:val="4028BF36"/>
    <w:lvl w:ilvl="0" w:tplc="0D70E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8250CC"/>
    <w:multiLevelType w:val="hybridMultilevel"/>
    <w:tmpl w:val="DF0C8DA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8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5"/>
  </w:num>
  <w:num w:numId="14">
    <w:abstractNumId w:val="28"/>
  </w:num>
  <w:num w:numId="15">
    <w:abstractNumId w:val="27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9"/>
  </w:num>
  <w:num w:numId="22">
    <w:abstractNumId w:val="26"/>
  </w:num>
  <w:num w:numId="23">
    <w:abstractNumId w:val="1"/>
  </w:num>
  <w:num w:numId="24">
    <w:abstractNumId w:val="21"/>
  </w:num>
  <w:num w:numId="25">
    <w:abstractNumId w:val="0"/>
  </w:num>
  <w:num w:numId="26">
    <w:abstractNumId w:val="22"/>
  </w:num>
  <w:num w:numId="27">
    <w:abstractNumId w:val="6"/>
  </w:num>
  <w:num w:numId="28">
    <w:abstractNumId w:val="20"/>
  </w:num>
  <w:num w:numId="29">
    <w:abstractNumId w:val="16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1959"/>
    <w:rsid w:val="00011912"/>
    <w:rsid w:val="00013395"/>
    <w:rsid w:val="00013573"/>
    <w:rsid w:val="00015646"/>
    <w:rsid w:val="000176D3"/>
    <w:rsid w:val="000176DC"/>
    <w:rsid w:val="0002349A"/>
    <w:rsid w:val="00034024"/>
    <w:rsid w:val="000443A1"/>
    <w:rsid w:val="000565CF"/>
    <w:rsid w:val="00064744"/>
    <w:rsid w:val="00072DF0"/>
    <w:rsid w:val="0008605C"/>
    <w:rsid w:val="00087ACB"/>
    <w:rsid w:val="000A1736"/>
    <w:rsid w:val="000B2834"/>
    <w:rsid w:val="000B6233"/>
    <w:rsid w:val="000D0D16"/>
    <w:rsid w:val="000D1602"/>
    <w:rsid w:val="000D1B88"/>
    <w:rsid w:val="000D2340"/>
    <w:rsid w:val="000D4F76"/>
    <w:rsid w:val="000E0EC1"/>
    <w:rsid w:val="000E1649"/>
    <w:rsid w:val="000E35E9"/>
    <w:rsid w:val="000E387D"/>
    <w:rsid w:val="000E3E0B"/>
    <w:rsid w:val="000F2E20"/>
    <w:rsid w:val="000F7490"/>
    <w:rsid w:val="00103824"/>
    <w:rsid w:val="00110F59"/>
    <w:rsid w:val="00117EDD"/>
    <w:rsid w:val="00121038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97824"/>
    <w:rsid w:val="001A78C6"/>
    <w:rsid w:val="001B2F34"/>
    <w:rsid w:val="001C0242"/>
    <w:rsid w:val="001C2248"/>
    <w:rsid w:val="001C2F54"/>
    <w:rsid w:val="001C493F"/>
    <w:rsid w:val="001C6CE7"/>
    <w:rsid w:val="001C7382"/>
    <w:rsid w:val="001D0107"/>
    <w:rsid w:val="001E6889"/>
    <w:rsid w:val="001E6CE6"/>
    <w:rsid w:val="002007E7"/>
    <w:rsid w:val="00200A40"/>
    <w:rsid w:val="00213EE1"/>
    <w:rsid w:val="00220928"/>
    <w:rsid w:val="0023148B"/>
    <w:rsid w:val="00233BDA"/>
    <w:rsid w:val="00233DBB"/>
    <w:rsid w:val="00250727"/>
    <w:rsid w:val="00252906"/>
    <w:rsid w:val="00257AAF"/>
    <w:rsid w:val="00257B07"/>
    <w:rsid w:val="00265B74"/>
    <w:rsid w:val="002720D1"/>
    <w:rsid w:val="00273C4B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4877"/>
    <w:rsid w:val="0031788C"/>
    <w:rsid w:val="00320379"/>
    <w:rsid w:val="00320669"/>
    <w:rsid w:val="003212A7"/>
    <w:rsid w:val="00322E18"/>
    <w:rsid w:val="00324F90"/>
    <w:rsid w:val="00337542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369"/>
    <w:rsid w:val="003A4CC6"/>
    <w:rsid w:val="003A777B"/>
    <w:rsid w:val="003C0D6E"/>
    <w:rsid w:val="003C1BCC"/>
    <w:rsid w:val="003C35CC"/>
    <w:rsid w:val="003C4293"/>
    <w:rsid w:val="003D4E39"/>
    <w:rsid w:val="003E2922"/>
    <w:rsid w:val="003E47E8"/>
    <w:rsid w:val="004039C2"/>
    <w:rsid w:val="004122E6"/>
    <w:rsid w:val="0041232E"/>
    <w:rsid w:val="00412C37"/>
    <w:rsid w:val="00414729"/>
    <w:rsid w:val="00437FFA"/>
    <w:rsid w:val="00442B2D"/>
    <w:rsid w:val="00443E82"/>
    <w:rsid w:val="00445727"/>
    <w:rsid w:val="00447F53"/>
    <w:rsid w:val="00450455"/>
    <w:rsid w:val="004524D2"/>
    <w:rsid w:val="00463223"/>
    <w:rsid w:val="00465C50"/>
    <w:rsid w:val="00467271"/>
    <w:rsid w:val="004728D4"/>
    <w:rsid w:val="0047344E"/>
    <w:rsid w:val="00480E1B"/>
    <w:rsid w:val="0048304E"/>
    <w:rsid w:val="0048379C"/>
    <w:rsid w:val="00483FDC"/>
    <w:rsid w:val="00485395"/>
    <w:rsid w:val="0048678B"/>
    <w:rsid w:val="0048688F"/>
    <w:rsid w:val="00490574"/>
    <w:rsid w:val="004929B4"/>
    <w:rsid w:val="004947EE"/>
    <w:rsid w:val="00494D66"/>
    <w:rsid w:val="004B5629"/>
    <w:rsid w:val="004C3FFE"/>
    <w:rsid w:val="004C4122"/>
    <w:rsid w:val="004E4A6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749E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3B99"/>
    <w:rsid w:val="006758BB"/>
    <w:rsid w:val="006759B2"/>
    <w:rsid w:val="00677827"/>
    <w:rsid w:val="00680281"/>
    <w:rsid w:val="00692E37"/>
    <w:rsid w:val="006A7EE1"/>
    <w:rsid w:val="006B4827"/>
    <w:rsid w:val="006B5760"/>
    <w:rsid w:val="006B624F"/>
    <w:rsid w:val="006B6C1A"/>
    <w:rsid w:val="006D761B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53425"/>
    <w:rsid w:val="0076272E"/>
    <w:rsid w:val="00762FB4"/>
    <w:rsid w:val="00766ED7"/>
    <w:rsid w:val="00766FB6"/>
    <w:rsid w:val="00772142"/>
    <w:rsid w:val="00776D08"/>
    <w:rsid w:val="00781D36"/>
    <w:rsid w:val="007841D6"/>
    <w:rsid w:val="007913A5"/>
    <w:rsid w:val="007921BB"/>
    <w:rsid w:val="00796FE3"/>
    <w:rsid w:val="007A0529"/>
    <w:rsid w:val="007B7FBE"/>
    <w:rsid w:val="007C0285"/>
    <w:rsid w:val="007D7EAC"/>
    <w:rsid w:val="007E3977"/>
    <w:rsid w:val="007E7072"/>
    <w:rsid w:val="007F2B72"/>
    <w:rsid w:val="00800843"/>
    <w:rsid w:val="00802DBC"/>
    <w:rsid w:val="008045B6"/>
    <w:rsid w:val="008147D9"/>
    <w:rsid w:val="00816F43"/>
    <w:rsid w:val="00821DD9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2BDE"/>
    <w:rsid w:val="008B3A13"/>
    <w:rsid w:val="008B3C0E"/>
    <w:rsid w:val="008B4F87"/>
    <w:rsid w:val="008C144C"/>
    <w:rsid w:val="008D697A"/>
    <w:rsid w:val="008E100F"/>
    <w:rsid w:val="008E203C"/>
    <w:rsid w:val="008E68C3"/>
    <w:rsid w:val="008F027B"/>
    <w:rsid w:val="0090202D"/>
    <w:rsid w:val="009022BA"/>
    <w:rsid w:val="00902896"/>
    <w:rsid w:val="00905F80"/>
    <w:rsid w:val="009114CB"/>
    <w:rsid w:val="009173E4"/>
    <w:rsid w:val="009244C4"/>
    <w:rsid w:val="00933EC2"/>
    <w:rsid w:val="009340C4"/>
    <w:rsid w:val="00935641"/>
    <w:rsid w:val="00942B00"/>
    <w:rsid w:val="0095427B"/>
    <w:rsid w:val="00957562"/>
    <w:rsid w:val="009638D8"/>
    <w:rsid w:val="00973A15"/>
    <w:rsid w:val="00974682"/>
    <w:rsid w:val="00977987"/>
    <w:rsid w:val="00977D01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5BEB"/>
    <w:rsid w:val="00A34065"/>
    <w:rsid w:val="00A52159"/>
    <w:rsid w:val="00A55036"/>
    <w:rsid w:val="00A63776"/>
    <w:rsid w:val="00A7043A"/>
    <w:rsid w:val="00A8201C"/>
    <w:rsid w:val="00A84B58"/>
    <w:rsid w:val="00A84CB1"/>
    <w:rsid w:val="00A8508F"/>
    <w:rsid w:val="00A96BD2"/>
    <w:rsid w:val="00AB57D4"/>
    <w:rsid w:val="00AB689B"/>
    <w:rsid w:val="00AD642A"/>
    <w:rsid w:val="00AE3971"/>
    <w:rsid w:val="00AF34CF"/>
    <w:rsid w:val="00AF3600"/>
    <w:rsid w:val="00B00AD8"/>
    <w:rsid w:val="00B03720"/>
    <w:rsid w:val="00B054F2"/>
    <w:rsid w:val="00B37313"/>
    <w:rsid w:val="00B41204"/>
    <w:rsid w:val="00B42E6C"/>
    <w:rsid w:val="00B431D7"/>
    <w:rsid w:val="00B50DA3"/>
    <w:rsid w:val="00B51DE2"/>
    <w:rsid w:val="00B5327B"/>
    <w:rsid w:val="00B550E4"/>
    <w:rsid w:val="00B5738A"/>
    <w:rsid w:val="00B61C51"/>
    <w:rsid w:val="00B74479"/>
    <w:rsid w:val="00B814BD"/>
    <w:rsid w:val="00B82196"/>
    <w:rsid w:val="00B82BA6"/>
    <w:rsid w:val="00B82EAA"/>
    <w:rsid w:val="00B82FB2"/>
    <w:rsid w:val="00B8503D"/>
    <w:rsid w:val="00B853B1"/>
    <w:rsid w:val="00B940E0"/>
    <w:rsid w:val="00B94327"/>
    <w:rsid w:val="00B9762C"/>
    <w:rsid w:val="00BA1C15"/>
    <w:rsid w:val="00BC0A74"/>
    <w:rsid w:val="00BC38E9"/>
    <w:rsid w:val="00BD0C6F"/>
    <w:rsid w:val="00BD4749"/>
    <w:rsid w:val="00BE1890"/>
    <w:rsid w:val="00BE1C33"/>
    <w:rsid w:val="00BE4E4C"/>
    <w:rsid w:val="00BE77FD"/>
    <w:rsid w:val="00BF49EC"/>
    <w:rsid w:val="00BF5752"/>
    <w:rsid w:val="00BF58CD"/>
    <w:rsid w:val="00C02B00"/>
    <w:rsid w:val="00C03E36"/>
    <w:rsid w:val="00C0465D"/>
    <w:rsid w:val="00C24FFE"/>
    <w:rsid w:val="00C2781E"/>
    <w:rsid w:val="00C31C43"/>
    <w:rsid w:val="00C36731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13F6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31EF"/>
    <w:rsid w:val="00CF4A40"/>
    <w:rsid w:val="00D04F62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124D"/>
    <w:rsid w:val="00D72828"/>
    <w:rsid w:val="00D75AB6"/>
    <w:rsid w:val="00D8235F"/>
    <w:rsid w:val="00D84600"/>
    <w:rsid w:val="00D870FA"/>
    <w:rsid w:val="00D92FDE"/>
    <w:rsid w:val="00DA3098"/>
    <w:rsid w:val="00DA4F2C"/>
    <w:rsid w:val="00DA5F8C"/>
    <w:rsid w:val="00DA6A01"/>
    <w:rsid w:val="00DB0EB6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32BC"/>
    <w:rsid w:val="00E05466"/>
    <w:rsid w:val="00E10201"/>
    <w:rsid w:val="00E20F70"/>
    <w:rsid w:val="00E236FB"/>
    <w:rsid w:val="00E25207"/>
    <w:rsid w:val="00E25B65"/>
    <w:rsid w:val="00E34BF4"/>
    <w:rsid w:val="00E357C8"/>
    <w:rsid w:val="00E4212F"/>
    <w:rsid w:val="00E44EBF"/>
    <w:rsid w:val="00E52175"/>
    <w:rsid w:val="00E6137C"/>
    <w:rsid w:val="00E61448"/>
    <w:rsid w:val="00E64FBC"/>
    <w:rsid w:val="00E65ACA"/>
    <w:rsid w:val="00E70167"/>
    <w:rsid w:val="00E74C43"/>
    <w:rsid w:val="00E767F7"/>
    <w:rsid w:val="00E76DB1"/>
    <w:rsid w:val="00E8050E"/>
    <w:rsid w:val="00E80B23"/>
    <w:rsid w:val="00E8214F"/>
    <w:rsid w:val="00E823E2"/>
    <w:rsid w:val="00E831CB"/>
    <w:rsid w:val="00E92874"/>
    <w:rsid w:val="00E9298C"/>
    <w:rsid w:val="00E960EA"/>
    <w:rsid w:val="00E97136"/>
    <w:rsid w:val="00E97F27"/>
    <w:rsid w:val="00EA2396"/>
    <w:rsid w:val="00EA5F0E"/>
    <w:rsid w:val="00EB402F"/>
    <w:rsid w:val="00EB7F44"/>
    <w:rsid w:val="00EC214C"/>
    <w:rsid w:val="00EC4BF5"/>
    <w:rsid w:val="00ED101F"/>
    <w:rsid w:val="00ED1ADD"/>
    <w:rsid w:val="00ED448C"/>
    <w:rsid w:val="00ED798E"/>
    <w:rsid w:val="00EE6AAA"/>
    <w:rsid w:val="00EE7CC8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5146"/>
    <w:rsid w:val="00F83805"/>
    <w:rsid w:val="00FA0C8F"/>
    <w:rsid w:val="00FB13BE"/>
    <w:rsid w:val="00FB4484"/>
    <w:rsid w:val="00FB6A66"/>
    <w:rsid w:val="00FC3EC0"/>
    <w:rsid w:val="00FC65FE"/>
    <w:rsid w:val="00FD40D6"/>
    <w:rsid w:val="00FD7ED8"/>
    <w:rsid w:val="00FE45E8"/>
    <w:rsid w:val="00FF1AB5"/>
    <w:rsid w:val="00FF3C40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6">
    <w:name w:val="heading 6"/>
    <w:basedOn w:val="a"/>
    <w:next w:val="a"/>
    <w:link w:val="60"/>
    <w:qFormat/>
    <w:locked/>
    <w:rsid w:val="00EC4BF5"/>
    <w:pPr>
      <w:keepNext/>
      <w:spacing w:line="240" w:lineRule="auto"/>
      <w:ind w:firstLine="567"/>
      <w:jc w:val="right"/>
      <w:outlineLvl w:val="5"/>
    </w:pPr>
    <w:rPr>
      <w:b/>
      <w:snapToGrid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34B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E34BF4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34B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34BF4"/>
    <w:rPr>
      <w:rFonts w:ascii="Times New Roman" w:eastAsia="Times New Roman" w:hAnsi="Times New Roman"/>
      <w:sz w:val="16"/>
    </w:rPr>
  </w:style>
  <w:style w:type="paragraph" w:customStyle="1" w:styleId="Default">
    <w:name w:val="Default"/>
    <w:rsid w:val="008A2B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a">
    <w:name w:val="Основной Знак"/>
    <w:link w:val="ab"/>
    <w:locked/>
    <w:rsid w:val="00D04F62"/>
    <w:rPr>
      <w:rFonts w:ascii="Times New Roman" w:eastAsia="Times New Roman" w:hAnsi="Times New Roman"/>
      <w:sz w:val="28"/>
      <w:szCs w:val="24"/>
    </w:rPr>
  </w:style>
  <w:style w:type="paragraph" w:customStyle="1" w:styleId="ab">
    <w:name w:val="Основной"/>
    <w:basedOn w:val="a"/>
    <w:link w:val="aa"/>
    <w:rsid w:val="00D04F62"/>
    <w:pPr>
      <w:widowControl/>
      <w:snapToGrid w:val="0"/>
      <w:spacing w:line="240" w:lineRule="auto"/>
      <w:ind w:firstLine="709"/>
    </w:pPr>
    <w:rPr>
      <w:sz w:val="28"/>
      <w:szCs w:val="24"/>
    </w:rPr>
  </w:style>
  <w:style w:type="character" w:customStyle="1" w:styleId="ac">
    <w:name w:val="Основной уплотненный Знак"/>
    <w:link w:val="ad"/>
    <w:locked/>
    <w:rsid w:val="00D04F62"/>
    <w:rPr>
      <w:rFonts w:ascii="Times New Roman" w:eastAsia="Times New Roman" w:hAnsi="Times New Roman"/>
      <w:spacing w:val="-6"/>
      <w:sz w:val="28"/>
      <w:szCs w:val="24"/>
    </w:rPr>
  </w:style>
  <w:style w:type="paragraph" w:customStyle="1" w:styleId="ad">
    <w:name w:val="Основной уплотненный"/>
    <w:basedOn w:val="ab"/>
    <w:link w:val="ac"/>
    <w:rsid w:val="00D04F62"/>
    <w:rPr>
      <w:spacing w:val="-6"/>
    </w:rPr>
  </w:style>
  <w:style w:type="table" w:styleId="ae">
    <w:name w:val="Table Grid"/>
    <w:basedOn w:val="a1"/>
    <w:uiPriority w:val="59"/>
    <w:locked/>
    <w:rsid w:val="00D04F62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unhideWhenUsed/>
    <w:rsid w:val="009340C4"/>
    <w:pPr>
      <w:snapToGrid w:val="0"/>
      <w:spacing w:line="240" w:lineRule="auto"/>
      <w:ind w:firstLine="567"/>
    </w:pPr>
    <w:rPr>
      <w:sz w:val="24"/>
    </w:rPr>
  </w:style>
  <w:style w:type="character" w:customStyle="1" w:styleId="af0">
    <w:name w:val="Основной текст с отступом Знак"/>
    <w:link w:val="af"/>
    <w:rsid w:val="009340C4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link w:val="6"/>
    <w:rsid w:val="00EC4BF5"/>
    <w:rPr>
      <w:rFonts w:ascii="Times New Roman" w:eastAsia="Times New Roman" w:hAnsi="Times New Roman"/>
      <w:b/>
      <w:snapToGrid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2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F27E5-F1EC-40E8-B4AF-FE9B39B3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3828</Words>
  <Characters>21821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Андрей-7</cp:lastModifiedBy>
  <cp:revision>2</cp:revision>
  <cp:lastPrinted>2016-03-22T07:08:00Z</cp:lastPrinted>
  <dcterms:created xsi:type="dcterms:W3CDTF">2018-04-06T12:12:00Z</dcterms:created>
  <dcterms:modified xsi:type="dcterms:W3CDTF">2018-04-06T12:12:00Z</dcterms:modified>
</cp:coreProperties>
</file>