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4E" w:rsidRPr="00E6454E" w:rsidRDefault="00E6454E" w:rsidP="00E645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АННОТАЦИЯ</w:t>
      </w:r>
    </w:p>
    <w:p w:rsidR="00E6454E" w:rsidRPr="00E6454E" w:rsidRDefault="00E6454E" w:rsidP="00E645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дисциплины</w:t>
      </w:r>
    </w:p>
    <w:p w:rsidR="00E6454E" w:rsidRPr="00E6454E" w:rsidRDefault="00E6454E" w:rsidP="00E645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«ХИМИЯ»</w:t>
      </w:r>
    </w:p>
    <w:p w:rsidR="00E6454E" w:rsidRPr="00E6454E" w:rsidRDefault="00E6454E" w:rsidP="00E645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подготовки – 08.03.01 «Строительство»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Квалификация (степень) выпускника – бакалавр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 «Водоснабжение и водоотведение»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Место дисциплины в структуре основной профессиональной образовательной программы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Дисциплина «Химия» (Б1.Б.9) относится к базовой части и является обязательной дисциплиной для обучающегося.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Цель и задачи дисциплины</w:t>
      </w:r>
    </w:p>
    <w:p w:rsidR="00E6454E" w:rsidRPr="00E6454E" w:rsidRDefault="00E6454E" w:rsidP="00E6454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Целью изучения дисциплины </w:t>
      </w:r>
      <w:r w:rsidRPr="00E6454E">
        <w:rPr>
          <w:rFonts w:ascii="Times New Roman" w:eastAsia="Times New Roman" w:hAnsi="Times New Roman" w:cs="Times New Roman"/>
          <w:sz w:val="24"/>
          <w:szCs w:val="24"/>
        </w:rPr>
        <w:t>является формирование у обучающихся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E6454E" w:rsidRPr="00E6454E" w:rsidRDefault="00E6454E" w:rsidP="00E6454E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E6454E" w:rsidRPr="00E6454E" w:rsidRDefault="00E6454E" w:rsidP="00E6454E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E6454E" w:rsidRPr="00E6454E" w:rsidRDefault="00E6454E" w:rsidP="00E6454E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овладение навыками 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Перечень планируемых результатов обучения по дисциплине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дисциплины направлено на формирование следующих компетенций: ОПК-1; ПК-14, 15</w:t>
      </w:r>
    </w:p>
    <w:p w:rsidR="00E6454E" w:rsidRPr="00E6454E" w:rsidRDefault="00E6454E" w:rsidP="00E6454E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результате освоения дисциплины обучающийся должен: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основные химические системы;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основные закономерности протекания химических реакций;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pacing w:val="-2"/>
          <w:sz w:val="24"/>
          <w:szCs w:val="24"/>
        </w:rPr>
        <w:t>- основы химической термодинамики</w:t>
      </w: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- использовать современные методы исследований для решения профессиональных задач; 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E6454E">
        <w:rPr>
          <w:rFonts w:ascii="Times New Roman" w:eastAsia="Times New Roman" w:hAnsi="Times New Roman" w:cs="Times New Roman"/>
          <w:spacing w:val="-2"/>
          <w:sz w:val="24"/>
          <w:szCs w:val="24"/>
        </w:rPr>
        <w:t>проводить химический эксперимент</w:t>
      </w:r>
      <w:r w:rsidRPr="00E645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применять полученные знания по химии при изучении других дисциплин;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E6454E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составлять и анализировать химические уравнения, соблюдать меры безопасности при работе с химическими реактивами;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выделять конкретное физическое содержание в прикладных задачах профессиональной деятельности.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первичными навыками и основными методами решения задач, современной научной аппаратурой, навыками ведения химического эксперимента, приёмами осмысления информации для решения научно-исследовательских и производственных задач в сфере профессиональной деятельности.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Содержание и структура дисциплины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Основные понятия и законы химии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Химическая термодинамика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Химическая кинетика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Строение атома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Химическая связь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Электрохимические системы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lastRenderedPageBreak/>
        <w:t>Гальванические элементы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Дисперсные системы</w:t>
      </w:r>
    </w:p>
    <w:p w:rsidR="00632136" w:rsidRPr="006E0026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Аналитическая химия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E0026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E0026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107B5" w:rsidRDefault="00F107B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7B5" w:rsidRDefault="00F107B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00EA8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0398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987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600EA8"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00EA8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11C2" w:rsidRPr="00152A7C" w:rsidRDefault="003E11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3E11C2">
        <w:rPr>
          <w:rFonts w:ascii="Times New Roman" w:hAnsi="Times New Roman" w:cs="Times New Roman"/>
          <w:sz w:val="24"/>
          <w:szCs w:val="24"/>
        </w:rPr>
        <w:t>– 36 час.</w:t>
      </w:r>
    </w:p>
    <w:p w:rsidR="00F107B5" w:rsidRDefault="003E11C2" w:rsidP="00600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1C2"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3E11C2" w:rsidRDefault="003E11C2" w:rsidP="00600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7B5" w:rsidRDefault="00F107B5" w:rsidP="00600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F107B5" w:rsidRPr="00152A7C" w:rsidRDefault="00F107B5" w:rsidP="00F107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07B5" w:rsidRPr="00152A7C" w:rsidRDefault="00503987" w:rsidP="00F107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987">
        <w:rPr>
          <w:rFonts w:ascii="Times New Roman" w:eastAsia="Calibri" w:hAnsi="Times New Roman" w:cs="Times New Roman"/>
          <w:sz w:val="24"/>
          <w:szCs w:val="24"/>
        </w:rPr>
        <w:t>лабораторные работы</w:t>
      </w:r>
      <w:bookmarkStart w:id="0" w:name="_GoBack"/>
      <w:bookmarkEnd w:id="0"/>
      <w:r w:rsidR="00F107B5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F107B5">
        <w:rPr>
          <w:rFonts w:ascii="Times New Roman" w:hAnsi="Times New Roman" w:cs="Times New Roman"/>
          <w:sz w:val="24"/>
          <w:szCs w:val="24"/>
        </w:rPr>
        <w:t>4</w:t>
      </w:r>
      <w:r w:rsidR="00F107B5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07B5" w:rsidRDefault="00F107B5" w:rsidP="00F107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07B5" w:rsidRDefault="003E11C2" w:rsidP="00600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1C2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11C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00EA8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00EA8">
        <w:rPr>
          <w:rFonts w:ascii="Times New Roman" w:hAnsi="Times New Roman" w:cs="Times New Roman"/>
          <w:sz w:val="24"/>
          <w:szCs w:val="24"/>
        </w:rPr>
        <w:t>–экзамен</w:t>
      </w:r>
      <w:r w:rsidR="00E6454E">
        <w:rPr>
          <w:rFonts w:ascii="Times New Roman" w:hAnsi="Times New Roman" w:cs="Times New Roman"/>
          <w:sz w:val="24"/>
          <w:szCs w:val="24"/>
        </w:rPr>
        <w:t>, Контрольная работа</w:t>
      </w:r>
      <w:r w:rsidR="00600EA8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4466A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322" w:rsidRDefault="001F1322" w:rsidP="004466AE">
      <w:pPr>
        <w:spacing w:after="0" w:line="240" w:lineRule="auto"/>
      </w:pPr>
      <w:r>
        <w:separator/>
      </w:r>
    </w:p>
  </w:endnote>
  <w:endnote w:type="continuationSeparator" w:id="1">
    <w:p w:rsidR="001F1322" w:rsidRDefault="001F1322" w:rsidP="0044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6189"/>
      <w:docPartObj>
        <w:docPartGallery w:val="Page Numbers (Bottom of Page)"/>
        <w:docPartUnique/>
      </w:docPartObj>
    </w:sdtPr>
    <w:sdtContent>
      <w:p w:rsidR="004466AE" w:rsidRDefault="004466AE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466AE" w:rsidRDefault="004466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322" w:rsidRDefault="001F1322" w:rsidP="004466AE">
      <w:pPr>
        <w:spacing w:after="0" w:line="240" w:lineRule="auto"/>
      </w:pPr>
      <w:r>
        <w:separator/>
      </w:r>
    </w:p>
  </w:footnote>
  <w:footnote w:type="continuationSeparator" w:id="1">
    <w:p w:rsidR="001F1322" w:rsidRDefault="001F1322" w:rsidP="00446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F0FE0"/>
    <w:rsid w:val="000F6849"/>
    <w:rsid w:val="00142E74"/>
    <w:rsid w:val="001D2870"/>
    <w:rsid w:val="001F1322"/>
    <w:rsid w:val="003E11C2"/>
    <w:rsid w:val="004466AE"/>
    <w:rsid w:val="00503987"/>
    <w:rsid w:val="00600EA8"/>
    <w:rsid w:val="00632136"/>
    <w:rsid w:val="006E0026"/>
    <w:rsid w:val="007E3C95"/>
    <w:rsid w:val="009F2F53"/>
    <w:rsid w:val="00B01554"/>
    <w:rsid w:val="00CA35C1"/>
    <w:rsid w:val="00D06585"/>
    <w:rsid w:val="00D5166C"/>
    <w:rsid w:val="00E6454E"/>
    <w:rsid w:val="00F1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F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F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66AE"/>
  </w:style>
  <w:style w:type="paragraph" w:styleId="a9">
    <w:name w:val="footer"/>
    <w:basedOn w:val="a"/>
    <w:link w:val="aa"/>
    <w:uiPriority w:val="99"/>
    <w:unhideWhenUsed/>
    <w:rsid w:val="0044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ввиг</cp:lastModifiedBy>
  <cp:revision>6</cp:revision>
  <cp:lastPrinted>2017-10-13T09:08:00Z</cp:lastPrinted>
  <dcterms:created xsi:type="dcterms:W3CDTF">2016-06-23T06:41:00Z</dcterms:created>
  <dcterms:modified xsi:type="dcterms:W3CDTF">2017-10-13T09:09:00Z</dcterms:modified>
</cp:coreProperties>
</file>