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76" w:rsidRPr="00BB1C4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435BA1">
        <w:rPr>
          <w:sz w:val="28"/>
          <w:szCs w:val="28"/>
        </w:rPr>
        <w:t xml:space="preserve">профессионального </w:t>
      </w:r>
      <w:r w:rsidRPr="00F11431">
        <w:rPr>
          <w:sz w:val="28"/>
          <w:szCs w:val="28"/>
        </w:rPr>
        <w:t>образования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435BA1"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994092">
        <w:rPr>
          <w:sz w:val="28"/>
          <w:szCs w:val="28"/>
        </w:rPr>
        <w:t>Автоматизированное проектирование»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73A76" w:rsidRPr="00F11431" w:rsidRDefault="00D73A76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 ИНЖИНИРИНГ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</w:t>
      </w:r>
      <w:r w:rsidRPr="00F11431">
        <w:rPr>
          <w:sz w:val="28"/>
          <w:szCs w:val="28"/>
        </w:rPr>
        <w:t>)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>08.03.01 «С</w:t>
      </w:r>
      <w:r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 xml:space="preserve"> «</w:t>
      </w:r>
      <w:r w:rsidR="00A71FE5">
        <w:rPr>
          <w:sz w:val="28"/>
          <w:szCs w:val="28"/>
        </w:rPr>
        <w:t>В</w:t>
      </w:r>
      <w:r w:rsidR="00107B5F">
        <w:rPr>
          <w:sz w:val="28"/>
          <w:szCs w:val="28"/>
        </w:rPr>
        <w:t>одоснабжение и водоотведение</w:t>
      </w:r>
      <w:r w:rsidRPr="00AE3600">
        <w:rPr>
          <w:sz w:val="28"/>
          <w:szCs w:val="28"/>
        </w:rPr>
        <w:t>»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очная, заочная</w:t>
      </w:r>
    </w:p>
    <w:p w:rsidR="00D73A76" w:rsidRPr="00AE3600" w:rsidRDefault="00D73A76" w:rsidP="00302D96">
      <w:pPr>
        <w:jc w:val="center"/>
        <w:rPr>
          <w:sz w:val="28"/>
          <w:szCs w:val="28"/>
        </w:rPr>
      </w:pPr>
    </w:p>
    <w:p w:rsidR="00D73A76" w:rsidRPr="00AE3600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435BA1">
        <w:rPr>
          <w:sz w:val="28"/>
          <w:szCs w:val="28"/>
        </w:rPr>
        <w:t>5</w:t>
      </w:r>
    </w:p>
    <w:p w:rsidR="008208D7" w:rsidRDefault="00D73A76" w:rsidP="00CE074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8208D7" w:rsidRDefault="008208D7" w:rsidP="00CE074D">
      <w:pPr>
        <w:jc w:val="center"/>
        <w:rPr>
          <w:sz w:val="28"/>
          <w:szCs w:val="28"/>
        </w:rPr>
      </w:pPr>
    </w:p>
    <w:p w:rsidR="0011256E" w:rsidRDefault="0011256E" w:rsidP="00CE074D">
      <w:pPr>
        <w:jc w:val="center"/>
        <w:rPr>
          <w:sz w:val="28"/>
          <w:szCs w:val="28"/>
        </w:rPr>
      </w:pPr>
    </w:p>
    <w:p w:rsidR="00BA60E3" w:rsidRDefault="00BA60E3" w:rsidP="00CE074D">
      <w:pPr>
        <w:jc w:val="center"/>
        <w:rPr>
          <w:sz w:val="28"/>
          <w:szCs w:val="28"/>
        </w:rPr>
      </w:pPr>
    </w:p>
    <w:p w:rsidR="00BA60E3" w:rsidRDefault="00BA60E3" w:rsidP="00CE074D">
      <w:pPr>
        <w:jc w:val="center"/>
        <w:rPr>
          <w:sz w:val="28"/>
          <w:szCs w:val="28"/>
        </w:rPr>
      </w:pPr>
    </w:p>
    <w:p w:rsidR="0011256E" w:rsidRDefault="006D00D1" w:rsidP="00CE074D">
      <w:pPr>
        <w:jc w:val="center"/>
        <w:rPr>
          <w:sz w:val="28"/>
          <w:szCs w:val="28"/>
        </w:rPr>
      </w:pPr>
      <w:r w:rsidRPr="006D00D1">
        <w:rPr>
          <w:sz w:val="28"/>
          <w:szCs w:val="28"/>
        </w:rPr>
        <w:drawing>
          <wp:inline distT="0" distB="0" distL="0" distR="0">
            <wp:extent cx="5934075" cy="8172450"/>
            <wp:effectExtent l="19050" t="0" r="9525" b="0"/>
            <wp:docPr id="1" name="Рисунок 1" descr="H:\вторая стр раб прог оборот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торая стр раб прог оборотка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6E" w:rsidRDefault="0011256E" w:rsidP="00CE074D">
      <w:pPr>
        <w:jc w:val="center"/>
        <w:rPr>
          <w:sz w:val="28"/>
          <w:szCs w:val="28"/>
        </w:rPr>
      </w:pPr>
    </w:p>
    <w:p w:rsidR="00D73A76" w:rsidRPr="00357E59" w:rsidRDefault="00D73A76" w:rsidP="00FC1BEB">
      <w:pPr>
        <w:tabs>
          <w:tab w:val="left" w:pos="851"/>
        </w:tabs>
        <w:rPr>
          <w:sz w:val="28"/>
          <w:szCs w:val="28"/>
        </w:rPr>
      </w:pPr>
    </w:p>
    <w:p w:rsidR="0011256E" w:rsidRDefault="006C458F" w:rsidP="00454FA0">
      <w:pPr>
        <w:jc w:val="center"/>
        <w:rPr>
          <w:rFonts w:eastAsia="Times New Roman"/>
          <w:sz w:val="28"/>
          <w:szCs w:val="28"/>
          <w:lang w:eastAsia="ar-SA"/>
        </w:rPr>
      </w:pPr>
      <w:r w:rsidRPr="006C458F">
        <w:rPr>
          <w:rFonts w:eastAsia="Times New Roman"/>
          <w:sz w:val="28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0.75pt">
            <v:imagedata r:id="rId8" o:title="File0503"/>
          </v:shape>
        </w:pict>
      </w:r>
    </w:p>
    <w:p w:rsidR="0011256E" w:rsidRDefault="0011256E" w:rsidP="00454FA0">
      <w:pPr>
        <w:jc w:val="center"/>
        <w:rPr>
          <w:rFonts w:eastAsia="Times New Roman"/>
          <w:sz w:val="28"/>
          <w:szCs w:val="28"/>
          <w:lang w:eastAsia="ar-SA"/>
        </w:rPr>
      </w:pPr>
    </w:p>
    <w:p w:rsidR="00D73A76" w:rsidRPr="00CA2765" w:rsidRDefault="00D73A76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D73A76" w:rsidRPr="00CA2765" w:rsidRDefault="00D73A76" w:rsidP="00C00ECE">
      <w:pPr>
        <w:pStyle w:val="13"/>
        <w:tabs>
          <w:tab w:val="left" w:pos="0"/>
        </w:tabs>
        <w:ind w:left="0"/>
        <w:jc w:val="both"/>
      </w:pPr>
    </w:p>
    <w:p w:rsidR="00D73A76" w:rsidRDefault="00D73A76" w:rsidP="008C4F1B">
      <w:pPr>
        <w:ind w:firstLine="567"/>
        <w:jc w:val="both"/>
        <w:rPr>
          <w:sz w:val="28"/>
          <w:szCs w:val="28"/>
        </w:rPr>
      </w:pPr>
      <w:r w:rsidRPr="00837B67">
        <w:rPr>
          <w:sz w:val="28"/>
          <w:szCs w:val="28"/>
        </w:rPr>
        <w:t>Рабочая программа составлена в соответствии с ФГОС, утвержденным</w:t>
      </w:r>
      <w:r>
        <w:rPr>
          <w:sz w:val="28"/>
          <w:szCs w:val="28"/>
        </w:rPr>
        <w:t>приказом</w:t>
      </w:r>
      <w:r w:rsidRPr="00837B67">
        <w:rPr>
          <w:sz w:val="28"/>
          <w:szCs w:val="28"/>
        </w:rPr>
        <w:t xml:space="preserve"> «</w:t>
      </w:r>
      <w:r>
        <w:rPr>
          <w:sz w:val="28"/>
          <w:szCs w:val="28"/>
        </w:rPr>
        <w:t>12</w:t>
      </w:r>
      <w:r w:rsidRPr="00837B67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 2015 </w:t>
      </w:r>
      <w:r w:rsidRPr="00837B67">
        <w:rPr>
          <w:sz w:val="28"/>
          <w:szCs w:val="28"/>
        </w:rPr>
        <w:t xml:space="preserve"> г., приказ №</w:t>
      </w:r>
      <w:r>
        <w:rPr>
          <w:sz w:val="28"/>
          <w:szCs w:val="28"/>
        </w:rPr>
        <w:t xml:space="preserve"> 201</w:t>
      </w:r>
      <w:r w:rsidRPr="00837B67">
        <w:rPr>
          <w:sz w:val="28"/>
          <w:szCs w:val="28"/>
        </w:rPr>
        <w:t xml:space="preserve"> по </w:t>
      </w:r>
      <w:r>
        <w:rPr>
          <w:sz w:val="28"/>
          <w:szCs w:val="28"/>
        </w:rPr>
        <w:t>направлению подготовки</w:t>
      </w:r>
      <w:r w:rsidRPr="00AE3600">
        <w:rPr>
          <w:sz w:val="28"/>
          <w:szCs w:val="28"/>
        </w:rPr>
        <w:t>08.03.01 «С</w:t>
      </w:r>
      <w:r w:rsidR="008C4F1B" w:rsidRPr="00AE3600"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  <w:r w:rsidRPr="00EE5A41">
        <w:rPr>
          <w:sz w:val="28"/>
          <w:szCs w:val="28"/>
        </w:rPr>
        <w:t>по</w:t>
      </w:r>
      <w:r w:rsidRPr="00837B67">
        <w:rPr>
          <w:sz w:val="28"/>
          <w:szCs w:val="28"/>
        </w:rPr>
        <w:t xml:space="preserve"> дисциплине «</w:t>
      </w:r>
      <w:r w:rsidR="008C4F1B">
        <w:rPr>
          <w:sz w:val="28"/>
          <w:szCs w:val="28"/>
        </w:rPr>
        <w:t>К</w:t>
      </w:r>
      <w:r w:rsidR="008C4F1B" w:rsidRPr="00837B67">
        <w:rPr>
          <w:sz w:val="28"/>
          <w:szCs w:val="28"/>
        </w:rPr>
        <w:t>омпьютерный инжиниринг</w:t>
      </w:r>
      <w:r>
        <w:rPr>
          <w:sz w:val="28"/>
          <w:szCs w:val="28"/>
        </w:rPr>
        <w:t>»</w:t>
      </w:r>
      <w:r w:rsidR="00C748D5">
        <w:rPr>
          <w:sz w:val="28"/>
          <w:szCs w:val="28"/>
        </w:rPr>
        <w:t>.</w:t>
      </w:r>
    </w:p>
    <w:p w:rsidR="00D73A76" w:rsidRPr="00B952BA" w:rsidRDefault="00D73A76" w:rsidP="00B952BA">
      <w:pPr>
        <w:ind w:firstLine="708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Целью изучения дисциплины является 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Pr="00B952BA">
        <w:rPr>
          <w:sz w:val="28"/>
          <w:szCs w:val="28"/>
          <w:lang w:val="en-US"/>
        </w:rPr>
        <w:t>ISO</w:t>
      </w:r>
      <w:r w:rsidRPr="00B952BA">
        <w:rPr>
          <w:sz w:val="28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Computer-AidedDesign), программных систем инженерного анализа и компьютерного инжиниринга (CAE-систем, Computer-AidedEngineering). 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Для достижения поставленной цели решаются следующие задачи: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>освоение принципов твердотельного моделирования и расчета объектов водоснабжения и водоотведения на базе современных технологий гибридного параметрического моделирования;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>освоение технологий оформления проектно-конструкторской документации с использованием прогрессивных методов компьютерного моделирования;</w:t>
      </w:r>
    </w:p>
    <w:p w:rsidR="00107B5F" w:rsidRDefault="00107B5F" w:rsidP="00107B5F">
      <w:pPr>
        <w:pStyle w:val="13"/>
        <w:tabs>
          <w:tab w:val="left" w:pos="709"/>
        </w:tabs>
        <w:ind w:left="0"/>
        <w:jc w:val="both"/>
      </w:pPr>
      <w:r>
        <w:t>-</w:t>
      </w:r>
      <w:r>
        <w:tab/>
        <w:t xml:space="preserve"> использование полученной информации при принятии решений в области эксплуатации объектов водоснабжения и водоотведения.</w:t>
      </w:r>
    </w:p>
    <w:p w:rsidR="00D73A76" w:rsidRPr="00CA2765" w:rsidRDefault="00D73A76" w:rsidP="00681155">
      <w:pPr>
        <w:pStyle w:val="13"/>
        <w:ind w:left="0" w:firstLine="851"/>
        <w:jc w:val="both"/>
      </w:pPr>
    </w:p>
    <w:p w:rsidR="00D73A76" w:rsidRPr="00CA2765" w:rsidRDefault="00D73A7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73A76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</w:p>
    <w:p w:rsidR="00D73A76" w:rsidRPr="00CA2765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73A76" w:rsidRDefault="00D73A76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ЗНАТЬ: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Основные принципы  построения систем автоматизированного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Методики разработки моделей объектов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Способы представления графической информации;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Методологии решения задач оптимизации;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Основы технического, лингвистического, программного и информационного обеспечения систем автоматизированного проектирования;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Основы теории автоматического управления техническими системами.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УМЕТЬ: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lastRenderedPageBreak/>
        <w:t>-</w:t>
      </w:r>
      <w:r w:rsidRPr="00107B5F">
        <w:rPr>
          <w:sz w:val="28"/>
          <w:szCs w:val="28"/>
        </w:rPr>
        <w:tab/>
        <w:t>Выполнять чертежи деталей и сборочных единиц в соответствии с требованиями к конструкторской документации, в том числе, с использованием методов трехмерного моделирования;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Пользоваться системами автоматизированного расчета параметров и проектирования механизмов на электронно-вычислительных машинах (ЭВМ);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Рассчитывать элементы конструкций и механизмы установок водоснабжения и водоотведения на прочность, устойчивость и долговечность, в том числе с использованием метода конечных элементов.</w:t>
      </w:r>
    </w:p>
    <w:p w:rsidR="00107B5F" w:rsidRPr="00107B5F" w:rsidRDefault="00107B5F" w:rsidP="00107B5F">
      <w:pPr>
        <w:tabs>
          <w:tab w:val="left" w:pos="0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Пользоваться современными средствами информационных технологий и машинной графики.</w:t>
      </w:r>
    </w:p>
    <w:p w:rsidR="00107B5F" w:rsidRPr="00107B5F" w:rsidRDefault="00107B5F" w:rsidP="00107B5F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07B5F">
        <w:rPr>
          <w:b/>
          <w:sz w:val="28"/>
          <w:szCs w:val="28"/>
        </w:rPr>
        <w:t>ВЛАДЕТЬ:</w:t>
      </w:r>
    </w:p>
    <w:p w:rsidR="00107B5F" w:rsidRPr="00107B5F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 проектирования наземных транспортно – технологических средств их узлов и агрегатов, в том числе,  с использованием трехмерных моделей;</w:t>
      </w:r>
    </w:p>
    <w:p w:rsidR="00107B5F" w:rsidRPr="00107B5F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 расчета несущей способности элементов, узлов и агрегатов средств водоснабжения и водоотведения с использованием графических, аналитических и численных методов;</w:t>
      </w:r>
    </w:p>
    <w:p w:rsidR="00107B5F" w:rsidRPr="00CA2765" w:rsidRDefault="00107B5F" w:rsidP="00107B5F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107B5F">
        <w:rPr>
          <w:sz w:val="28"/>
          <w:szCs w:val="28"/>
        </w:rPr>
        <w:t>-</w:t>
      </w:r>
      <w:r w:rsidRPr="00107B5F">
        <w:rPr>
          <w:sz w:val="28"/>
          <w:szCs w:val="28"/>
        </w:rPr>
        <w:tab/>
        <w:t>Методами, алгоритмами и процедурами систем автоматизированного проектирования.</w:t>
      </w:r>
    </w:p>
    <w:p w:rsidR="00D73A76" w:rsidRDefault="00D73A76" w:rsidP="00107B5F">
      <w:pPr>
        <w:ind w:firstLine="709"/>
        <w:jc w:val="both"/>
        <w:rPr>
          <w:sz w:val="28"/>
          <w:szCs w:val="28"/>
        </w:rPr>
      </w:pPr>
      <w:r w:rsidRPr="00660DE6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D73A76" w:rsidRDefault="00D73A76" w:rsidP="00E9058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00936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>
        <w:rPr>
          <w:b/>
          <w:bCs/>
          <w:sz w:val="28"/>
          <w:szCs w:val="28"/>
        </w:rPr>
        <w:t>(ОПК)</w:t>
      </w:r>
      <w:r w:rsidRPr="00A91247">
        <w:rPr>
          <w:sz w:val="28"/>
          <w:szCs w:val="28"/>
        </w:rPr>
        <w:t>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использовать основные законы естественно-научных дисциплин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 (ОПК-1):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эффективными правилами, методами и средствами сбора, обмена, хранения и обработки информации, навыками работы с компьютером, как средством управления информацией (ОПК-4);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 компьютерных и сетевых технологий (ОПК-6);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>
        <w:rPr>
          <w:b/>
          <w:bCs/>
          <w:sz w:val="28"/>
          <w:szCs w:val="28"/>
        </w:rPr>
        <w:t>(ПК)</w:t>
      </w:r>
      <w:r w:rsidR="00A534A2">
        <w:rPr>
          <w:sz w:val="28"/>
          <w:szCs w:val="28"/>
        </w:rPr>
        <w:t xml:space="preserve">, соответствующих </w:t>
      </w:r>
      <w:r>
        <w:rPr>
          <w:sz w:val="28"/>
          <w:szCs w:val="28"/>
        </w:rPr>
        <w:t xml:space="preserve">видам </w:t>
      </w:r>
      <w:r>
        <w:rPr>
          <w:sz w:val="28"/>
          <w:szCs w:val="28"/>
        </w:rPr>
        <w:lastRenderedPageBreak/>
        <w:t>профессиона</w:t>
      </w:r>
      <w:r w:rsidR="00C31924">
        <w:rPr>
          <w:sz w:val="28"/>
          <w:szCs w:val="28"/>
        </w:rPr>
        <w:t xml:space="preserve">льной деятельности, на </w:t>
      </w:r>
      <w:r>
        <w:rPr>
          <w:sz w:val="28"/>
          <w:szCs w:val="28"/>
        </w:rPr>
        <w:t xml:space="preserve">которые ориентирована программа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: 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994635">
        <w:rPr>
          <w:i/>
          <w:iCs/>
          <w:sz w:val="28"/>
          <w:szCs w:val="28"/>
        </w:rPr>
        <w:t>зыскательская и проектно-конструкторская деятельность: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 методами проведения инженерных изысканий, технологий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D73A76" w:rsidRPr="00185A43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 w:rsidRPr="00185A43">
        <w:rPr>
          <w:i/>
          <w:iCs/>
          <w:sz w:val="28"/>
          <w:szCs w:val="28"/>
        </w:rPr>
        <w:t>экспериментально-исследовательская деятельность: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 владением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способностью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 xml:space="preserve">Область профессиональной деятельности обучающихся, освоивших данную дисциплину, приведена в п. 2.1  </w:t>
      </w:r>
      <w:r w:rsidR="00C31924">
        <w:t xml:space="preserve">общей характеристики </w:t>
      </w:r>
      <w:r w:rsidRPr="00BB1C41">
        <w:t>ОПОП.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 xml:space="preserve">Объекты профессиональной деятельности обучающихся, освоивших данную дисциплину, приведены в п. 2.2 </w:t>
      </w:r>
      <w:r w:rsidR="00C31924">
        <w:t>общей характеристики</w:t>
      </w:r>
      <w:r w:rsidRPr="00BB1C41">
        <w:t xml:space="preserve"> ОПОП.</w:t>
      </w:r>
    </w:p>
    <w:p w:rsidR="00D73A76" w:rsidRDefault="00D73A76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D73A76" w:rsidRPr="008E3C5A" w:rsidRDefault="00D73A76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73A76" w:rsidRPr="008E3C5A" w:rsidRDefault="00D73A76" w:rsidP="00681155">
      <w:pPr>
        <w:ind w:firstLine="851"/>
        <w:jc w:val="center"/>
        <w:rPr>
          <w:b/>
          <w:bCs/>
          <w:sz w:val="28"/>
          <w:szCs w:val="28"/>
        </w:rPr>
      </w:pPr>
    </w:p>
    <w:p w:rsidR="00D73A76" w:rsidRDefault="00D73A76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C4F1B"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 xml:space="preserve">» </w:t>
      </w:r>
      <w:r>
        <w:rPr>
          <w:sz w:val="28"/>
          <w:szCs w:val="28"/>
        </w:rPr>
        <w:t>(Б1.В.ОД.8</w:t>
      </w:r>
      <w:r w:rsidRPr="00F11431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обязательной дисциплиной.</w:t>
      </w:r>
    </w:p>
    <w:p w:rsidR="008C4F1B" w:rsidRDefault="008C4F1B" w:rsidP="009F0C26">
      <w:pPr>
        <w:ind w:firstLine="851"/>
        <w:jc w:val="both"/>
        <w:rPr>
          <w:sz w:val="28"/>
          <w:szCs w:val="28"/>
        </w:rPr>
      </w:pPr>
    </w:p>
    <w:p w:rsidR="00D73A76" w:rsidRPr="008E3C5A" w:rsidRDefault="00D73A76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73A76" w:rsidRPr="006579F3" w:rsidRDefault="00D73A76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D73A76" w:rsidRDefault="00D73A76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748D5" w:rsidRDefault="00C748D5" w:rsidP="005233A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4"/>
        <w:gridCol w:w="1701"/>
        <w:gridCol w:w="1525"/>
      </w:tblGrid>
      <w:tr w:rsidR="00D73A76" w:rsidRPr="00C748D5">
        <w:tc>
          <w:tcPr>
            <w:tcW w:w="5494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D73A76" w:rsidRPr="00C748D5">
        <w:tc>
          <w:tcPr>
            <w:tcW w:w="5494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Аудиторные занятия (всего)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lastRenderedPageBreak/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</w:tr>
      <w:tr w:rsidR="00D73A76" w:rsidRPr="00C748D5">
        <w:trPr>
          <w:trHeight w:val="216"/>
        </w:trPr>
        <w:tc>
          <w:tcPr>
            <w:tcW w:w="5494" w:type="dxa"/>
            <w:tcBorders>
              <w:top w:val="nil"/>
            </w:tcBorders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Самостоятельная работа (СРС) 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556EA5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556EA5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D73A76" w:rsidRPr="00C748D5">
        <w:tc>
          <w:tcPr>
            <w:tcW w:w="5494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З</w:t>
            </w:r>
          </w:p>
        </w:tc>
      </w:tr>
      <w:tr w:rsidR="00D73A76" w:rsidRPr="00C748D5">
        <w:tc>
          <w:tcPr>
            <w:tcW w:w="5494" w:type="dxa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</w:tr>
    </w:tbl>
    <w:p w:rsidR="00D73A76" w:rsidRDefault="00D73A76" w:rsidP="00E82690">
      <w:pPr>
        <w:ind w:firstLine="851"/>
        <w:jc w:val="center"/>
        <w:rPr>
          <w:b/>
          <w:bCs/>
          <w:sz w:val="28"/>
          <w:szCs w:val="28"/>
        </w:rPr>
      </w:pPr>
    </w:p>
    <w:p w:rsidR="00D73A76" w:rsidRDefault="00C748D5" w:rsidP="00E740B0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D73A76" w:rsidRPr="00C748D5">
        <w:rPr>
          <w:sz w:val="28"/>
          <w:szCs w:val="28"/>
        </w:rPr>
        <w:t>:</w:t>
      </w:r>
    </w:p>
    <w:p w:rsidR="00C748D5" w:rsidRPr="00C748D5" w:rsidRDefault="00C748D5" w:rsidP="00E740B0">
      <w:pPr>
        <w:ind w:firstLine="851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4"/>
        <w:gridCol w:w="1701"/>
        <w:gridCol w:w="1525"/>
      </w:tblGrid>
      <w:tr w:rsidR="00D73A76" w:rsidRPr="00C748D5">
        <w:tc>
          <w:tcPr>
            <w:tcW w:w="5494" w:type="dxa"/>
            <w:vMerge w:val="restart"/>
            <w:vAlign w:val="center"/>
          </w:tcPr>
          <w:p w:rsidR="00D73A76" w:rsidRPr="00C748D5" w:rsidRDefault="00D73A76" w:rsidP="0067147C">
            <w:pPr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D73A76" w:rsidRPr="00C748D5" w:rsidRDefault="00D73A76" w:rsidP="0067147C">
            <w:pPr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25" w:type="dxa"/>
          </w:tcPr>
          <w:p w:rsidR="00D73A76" w:rsidRPr="00C748D5" w:rsidRDefault="00D73A76" w:rsidP="0067147C">
            <w:pPr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D73A76" w:rsidRPr="00C748D5">
        <w:tc>
          <w:tcPr>
            <w:tcW w:w="5494" w:type="dxa"/>
            <w:vMerge/>
          </w:tcPr>
          <w:p w:rsidR="00D73A76" w:rsidRPr="00C748D5" w:rsidRDefault="00D73A76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3A76" w:rsidRPr="00C748D5" w:rsidRDefault="00D73A76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D73A76" w:rsidRPr="00C748D5" w:rsidRDefault="00D73A76" w:rsidP="0067147C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Аудиторные занятия (всего)</w:t>
            </w:r>
          </w:p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8</w:t>
            </w:r>
          </w:p>
          <w:p w:rsidR="00D73A76" w:rsidRPr="00C748D5" w:rsidRDefault="00D73A76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8</w:t>
            </w:r>
          </w:p>
          <w:p w:rsidR="00D73A76" w:rsidRPr="00C748D5" w:rsidRDefault="00D73A76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</w:tr>
      <w:tr w:rsidR="00D73A76" w:rsidRPr="00C748D5">
        <w:trPr>
          <w:trHeight w:val="322"/>
        </w:trPr>
        <w:tc>
          <w:tcPr>
            <w:tcW w:w="5494" w:type="dxa"/>
            <w:tcBorders>
              <w:top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>
        <w:trPr>
          <w:trHeight w:val="273"/>
        </w:trPr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Самостоятельная работа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60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60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4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F63436" w:rsidP="00AF5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D73A76" w:rsidRPr="00C748D5"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CE0517" w:rsidP="00AF5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r w:rsidR="00D73A76" w:rsidRPr="00C748D5">
              <w:rPr>
                <w:sz w:val="28"/>
                <w:szCs w:val="28"/>
              </w:rPr>
              <w:t>З</w:t>
            </w:r>
          </w:p>
        </w:tc>
      </w:tr>
      <w:tr w:rsidR="00D73A76" w:rsidRPr="00C748D5">
        <w:tc>
          <w:tcPr>
            <w:tcW w:w="5494" w:type="dxa"/>
          </w:tcPr>
          <w:p w:rsidR="00D73A76" w:rsidRPr="00C748D5" w:rsidRDefault="00D73A76" w:rsidP="0067147C">
            <w:pPr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72/ 2</w:t>
            </w:r>
          </w:p>
        </w:tc>
        <w:tc>
          <w:tcPr>
            <w:tcW w:w="1525" w:type="dxa"/>
          </w:tcPr>
          <w:p w:rsidR="00D73A76" w:rsidRPr="00C748D5" w:rsidRDefault="00D73A76" w:rsidP="00AF52FF">
            <w:pPr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72/ 2</w:t>
            </w:r>
          </w:p>
        </w:tc>
      </w:tr>
    </w:tbl>
    <w:p w:rsidR="00D73A76" w:rsidRPr="00C748D5" w:rsidRDefault="00D73A76" w:rsidP="00E82690">
      <w:pPr>
        <w:ind w:firstLine="851"/>
        <w:jc w:val="center"/>
        <w:rPr>
          <w:b/>
          <w:bCs/>
          <w:sz w:val="28"/>
          <w:szCs w:val="28"/>
        </w:rPr>
      </w:pPr>
    </w:p>
    <w:p w:rsidR="00D73A76" w:rsidRPr="00994E94" w:rsidRDefault="00D73A76" w:rsidP="00E82690">
      <w:pPr>
        <w:ind w:firstLine="851"/>
        <w:jc w:val="center"/>
        <w:rPr>
          <w:b/>
          <w:bCs/>
          <w:sz w:val="28"/>
          <w:szCs w:val="28"/>
        </w:rPr>
      </w:pPr>
      <w:r w:rsidRPr="00C748D5">
        <w:rPr>
          <w:b/>
          <w:bCs/>
          <w:sz w:val="28"/>
          <w:szCs w:val="28"/>
        </w:rPr>
        <w:t>5. Содержание и структура дисцип</w:t>
      </w:r>
      <w:r w:rsidRPr="00994E94">
        <w:rPr>
          <w:b/>
          <w:bCs/>
          <w:sz w:val="28"/>
          <w:szCs w:val="28"/>
        </w:rPr>
        <w:t>лины</w:t>
      </w:r>
    </w:p>
    <w:p w:rsidR="00D73A76" w:rsidRPr="000177DB" w:rsidRDefault="00D73A76" w:rsidP="00892FBC">
      <w:pPr>
        <w:tabs>
          <w:tab w:val="left" w:pos="0"/>
        </w:tabs>
        <w:ind w:firstLine="851"/>
        <w:jc w:val="both"/>
      </w:pPr>
    </w:p>
    <w:p w:rsidR="00D73A76" w:rsidRDefault="00D73A76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107B5F" w:rsidRDefault="00107B5F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234"/>
        <w:gridCol w:w="5678"/>
      </w:tblGrid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№</w:t>
            </w:r>
          </w:p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п/п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Наименование</w:t>
            </w: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раздела дисциплины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b/>
                <w:snapToGrid w:val="0"/>
                <w:sz w:val="24"/>
                <w:szCs w:val="24"/>
              </w:rPr>
              <w:t>Содержание раздела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ind w:firstLine="500"/>
              <w:jc w:val="both"/>
              <w:rPr>
                <w:rFonts w:eastAsia="Times New Roman"/>
                <w:b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keepNext/>
              <w:jc w:val="both"/>
              <w:outlineLvl w:val="2"/>
              <w:rPr>
                <w:rFonts w:eastAsia="Times New Roman"/>
                <w:kern w:val="18"/>
                <w:sz w:val="24"/>
                <w:szCs w:val="24"/>
              </w:rPr>
            </w:pPr>
            <w:r w:rsidRPr="00107B5F">
              <w:rPr>
                <w:rFonts w:eastAsia="Times New Roman"/>
                <w:bCs/>
                <w:kern w:val="18"/>
                <w:sz w:val="24"/>
                <w:szCs w:val="24"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</w:t>
            </w:r>
            <w:r w:rsidRPr="00107B5F">
              <w:rPr>
                <w:rFonts w:eastAsia="Times New Roman"/>
                <w:snapToGrid w:val="0"/>
                <w:sz w:val="24"/>
                <w:szCs w:val="24"/>
              </w:rPr>
              <w:lastRenderedPageBreak/>
              <w:t>методыавтоматизированного выпуска чертежей и спецификаций.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Возможности CAE систем: </w:t>
            </w:r>
            <w:r w:rsidRPr="00107B5F">
              <w:rPr>
                <w:rFonts w:eastAsia="Times New Roman"/>
                <w:snapToGrid w:val="0"/>
                <w:sz w:val="24"/>
                <w:szCs w:val="24"/>
                <w:lang w:val="en-US"/>
              </w:rPr>
              <w:t>CosmosWorks</w:t>
            </w:r>
            <w:r w:rsidRPr="00107B5F">
              <w:rPr>
                <w:rFonts w:eastAsia="Times New Roman"/>
                <w:snapToGrid w:val="0"/>
                <w:sz w:val="24"/>
                <w:szCs w:val="24"/>
              </w:rPr>
              <w:t xml:space="preserve">,  </w:t>
            </w:r>
            <w:r w:rsidRPr="00107B5F">
              <w:rPr>
                <w:rFonts w:eastAsia="Times New Roman"/>
                <w:snapToGrid w:val="0"/>
                <w:sz w:val="24"/>
                <w:szCs w:val="24"/>
                <w:lang w:val="en-US"/>
              </w:rPr>
              <w:t>CosmosFloWorks</w:t>
            </w:r>
            <w:r w:rsidRPr="00107B5F">
              <w:rPr>
                <w:rFonts w:eastAsia="Times New Roman"/>
                <w:snapToGrid w:val="0"/>
                <w:sz w:val="24"/>
                <w:szCs w:val="24"/>
              </w:rPr>
              <w:t>; математическое моделирование твердых тел и физических процессов аэрогидродинамики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Средства виртуального моделирования объектов и технологических процессов (язык VRML, JAVA-script,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107B5F" w:rsidRPr="00107B5F" w:rsidTr="00107B5F">
        <w:tc>
          <w:tcPr>
            <w:tcW w:w="560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3234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5678" w:type="dxa"/>
          </w:tcPr>
          <w:p w:rsidR="00107B5F" w:rsidRPr="00107B5F" w:rsidRDefault="00107B5F" w:rsidP="00107B5F">
            <w:pPr>
              <w:widowControl w:val="0"/>
              <w:ind w:left="283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постпроизводственных этапов ЖЦИ; структура и организация виртуальных предприятий.</w:t>
            </w:r>
          </w:p>
        </w:tc>
      </w:tr>
    </w:tbl>
    <w:p w:rsidR="00107B5F" w:rsidRDefault="00107B5F" w:rsidP="0011101E">
      <w:pPr>
        <w:ind w:firstLine="851"/>
        <w:jc w:val="both"/>
        <w:rPr>
          <w:sz w:val="28"/>
          <w:szCs w:val="28"/>
        </w:rPr>
      </w:pPr>
    </w:p>
    <w:p w:rsidR="00D73A76" w:rsidRPr="009C6FF0" w:rsidRDefault="00D73A76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73A76" w:rsidRPr="0011493E" w:rsidRDefault="00D73A76" w:rsidP="00942BF6">
      <w:pPr>
        <w:ind w:firstLine="851"/>
        <w:jc w:val="both"/>
      </w:pPr>
    </w:p>
    <w:p w:rsidR="00D73A76" w:rsidRDefault="00D73A76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4833"/>
        <w:gridCol w:w="917"/>
        <w:gridCol w:w="930"/>
        <w:gridCol w:w="933"/>
        <w:gridCol w:w="960"/>
      </w:tblGrid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07B5F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07B5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4"/>
              </w:rPr>
            </w:pPr>
            <w:r w:rsidRPr="00107B5F">
              <w:rPr>
                <w:b/>
                <w:sz w:val="28"/>
                <w:szCs w:val="24"/>
              </w:rPr>
              <w:t>СРС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t>10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color w:val="333333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2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  <w:lang w:val="en-US"/>
              </w:rPr>
            </w:pPr>
            <w:r w:rsidRPr="00107B5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556EA5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07B5F" w:rsidRPr="00107B5F" w:rsidTr="00107B5F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4"/>
                <w:szCs w:val="24"/>
              </w:rPr>
            </w:pPr>
            <w:r w:rsidRPr="00107B5F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107B5F" w:rsidRPr="00107B5F" w:rsidTr="00107B5F">
        <w:trPr>
          <w:jc w:val="center"/>
        </w:trPr>
        <w:tc>
          <w:tcPr>
            <w:tcW w:w="5461" w:type="dxa"/>
            <w:gridSpan w:val="2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b/>
                <w:sz w:val="28"/>
                <w:szCs w:val="28"/>
              </w:rPr>
            </w:pPr>
            <w:r w:rsidRPr="00107B5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  <w:lang w:val="en-US"/>
              </w:rPr>
            </w:pPr>
            <w:r w:rsidRPr="00107B5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107B5F" w:rsidRPr="00107B5F" w:rsidRDefault="00107B5F" w:rsidP="00107B5F">
            <w:pPr>
              <w:jc w:val="center"/>
              <w:rPr>
                <w:sz w:val="28"/>
                <w:szCs w:val="28"/>
              </w:rPr>
            </w:pPr>
            <w:r w:rsidRPr="00107B5F">
              <w:rPr>
                <w:sz w:val="28"/>
                <w:szCs w:val="28"/>
                <w:lang w:val="en-US"/>
              </w:rPr>
              <w:t>1</w:t>
            </w:r>
            <w:r w:rsidRPr="00107B5F">
              <w:rPr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B5F" w:rsidRPr="00107B5F" w:rsidRDefault="00556EA5" w:rsidP="00107B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107B5F" w:rsidRDefault="00107B5F" w:rsidP="00942BF6">
      <w:pPr>
        <w:ind w:firstLine="851"/>
        <w:jc w:val="both"/>
      </w:pPr>
    </w:p>
    <w:p w:rsidR="00107B5F" w:rsidRPr="002964E1" w:rsidRDefault="00107B5F" w:rsidP="00942BF6">
      <w:pPr>
        <w:ind w:firstLine="851"/>
        <w:jc w:val="both"/>
      </w:pPr>
    </w:p>
    <w:p w:rsidR="00D73A76" w:rsidRDefault="00D73A76" w:rsidP="0067147C">
      <w:pPr>
        <w:ind w:firstLine="708"/>
        <w:rPr>
          <w:sz w:val="28"/>
          <w:szCs w:val="28"/>
        </w:rPr>
      </w:pPr>
      <w:r w:rsidRPr="0067147C">
        <w:rPr>
          <w:sz w:val="28"/>
          <w:szCs w:val="28"/>
        </w:rPr>
        <w:t>Для заочной формы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820"/>
        <w:gridCol w:w="1134"/>
        <w:gridCol w:w="1275"/>
        <w:gridCol w:w="1276"/>
      </w:tblGrid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№</w:t>
            </w:r>
          </w:p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п/п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Л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ПЗ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176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СРС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b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b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Общие сведения о процессе проектирования и моделировании.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12</w:t>
            </w:r>
          </w:p>
        </w:tc>
      </w:tr>
      <w:tr w:rsidR="00107B5F" w:rsidRPr="00107B5F" w:rsidTr="00107B5F">
        <w:tc>
          <w:tcPr>
            <w:tcW w:w="817" w:type="dxa"/>
          </w:tcPr>
          <w:p w:rsidR="00107B5F" w:rsidRPr="00107B5F" w:rsidRDefault="00107B5F" w:rsidP="00107B5F">
            <w:pPr>
              <w:widowControl w:val="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107B5F" w:rsidRPr="00107B5F" w:rsidRDefault="00107B5F" w:rsidP="00107B5F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107B5F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</w:p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</w:rPr>
              <w:t>6</w:t>
            </w:r>
          </w:p>
        </w:tc>
      </w:tr>
      <w:tr w:rsidR="00107B5F" w:rsidRPr="00107B5F" w:rsidTr="00107B5F">
        <w:tc>
          <w:tcPr>
            <w:tcW w:w="5637" w:type="dxa"/>
            <w:gridSpan w:val="2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</w:rPr>
            </w:pPr>
            <w:r w:rsidRPr="00107B5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</w:tcPr>
          <w:p w:rsidR="00107B5F" w:rsidRPr="00107B5F" w:rsidRDefault="00107B5F" w:rsidP="00107B5F">
            <w:pPr>
              <w:widowControl w:val="0"/>
              <w:ind w:firstLine="500"/>
              <w:jc w:val="center"/>
              <w:rPr>
                <w:rFonts w:eastAsia="Times New Roman"/>
                <w:snapToGrid w:val="0"/>
                <w:sz w:val="28"/>
                <w:szCs w:val="28"/>
                <w:lang w:val="en-US"/>
              </w:rPr>
            </w:pPr>
            <w:r w:rsidRPr="00107B5F">
              <w:rPr>
                <w:rFonts w:eastAsia="Times New Roman"/>
                <w:snapToGrid w:val="0"/>
                <w:sz w:val="28"/>
                <w:szCs w:val="28"/>
                <w:lang w:val="en-US"/>
              </w:rPr>
              <w:t>60</w:t>
            </w:r>
          </w:p>
        </w:tc>
      </w:tr>
    </w:tbl>
    <w:p w:rsidR="00107B5F" w:rsidRPr="0067147C" w:rsidRDefault="00107B5F" w:rsidP="0067147C">
      <w:pPr>
        <w:ind w:firstLine="708"/>
        <w:rPr>
          <w:sz w:val="28"/>
          <w:szCs w:val="28"/>
        </w:rPr>
      </w:pPr>
    </w:p>
    <w:p w:rsidR="00D73A76" w:rsidRDefault="00D73A76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81B11" w:rsidRPr="00E06A64" w:rsidRDefault="00C81B11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2641"/>
        <w:gridCol w:w="6036"/>
      </w:tblGrid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№</w:t>
            </w:r>
          </w:p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п/п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Наименование раздела</w:t>
            </w:r>
          </w:p>
        </w:tc>
        <w:tc>
          <w:tcPr>
            <w:tcW w:w="6036" w:type="dxa"/>
            <w:shd w:val="clear" w:color="auto" w:fill="auto"/>
            <w:vAlign w:val="center"/>
          </w:tcPr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 xml:space="preserve">Перечень учебно-методического </w:t>
            </w:r>
          </w:p>
          <w:p w:rsidR="00C81B11" w:rsidRPr="00C81B11" w:rsidRDefault="00C81B11" w:rsidP="00C81B11">
            <w:pPr>
              <w:widowControl w:val="0"/>
              <w:spacing w:line="300" w:lineRule="auto"/>
              <w:ind w:firstLine="500"/>
              <w:jc w:val="center"/>
              <w:rPr>
                <w:rFonts w:eastAsia="Times New Roman"/>
                <w:b/>
                <w:bCs/>
                <w:snapToGrid w:val="0"/>
                <w:sz w:val="28"/>
                <w:szCs w:val="28"/>
              </w:rPr>
            </w:pPr>
            <w:r w:rsidRPr="00C81B11">
              <w:rPr>
                <w:rFonts w:eastAsia="Times New Roman"/>
                <w:b/>
                <w:bCs/>
                <w:snapToGrid w:val="0"/>
                <w:sz w:val="28"/>
                <w:szCs w:val="28"/>
              </w:rPr>
              <w:t>обеспечения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Системы автоматизированного проектирования. Основные положения. ГОСТ 23501.101-87. –М.: Издательство стандартов, 1987.</w:t>
            </w:r>
          </w:p>
          <w:p w:rsidR="00C81B11" w:rsidRPr="00C81B11" w:rsidRDefault="00C81B11" w:rsidP="00556EA5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в ИПИ – технологиях: учеб. пособие /Я.С. Ватулин, С.Г. Подклетнов, В.В. Свитин и др. – СПб.: Петербургский государственный университет путей сообщения, 2010 – 126 с.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Общие сведения о процессе проектирования и 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lastRenderedPageBreak/>
              <w:t>моделировании.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lastRenderedPageBreak/>
              <w:t>Микони С.В. Модели и базы знаний: Учебное пособие. – СПб: Петербургский гос. ун-т путей сообщения, 2000. – 155 с.</w:t>
            </w:r>
          </w:p>
          <w:p w:rsidR="00C81B11" w:rsidRPr="00C81B11" w:rsidRDefault="005E4859" w:rsidP="005E4859">
            <w:pPr>
              <w:spacing w:after="160" w:line="259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5E4859">
              <w:rPr>
                <w:sz w:val="24"/>
                <w:szCs w:val="24"/>
              </w:rPr>
              <w:lastRenderedPageBreak/>
              <w:t>Шаханов, Виктор Александрович. Компьютерное проектирование деталей машин : учеб. пособие / В. А. Шаханов. - СПб. : ПГУПС, 2010. - 44 с. : ил.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в ИПИ – технологиях: учеб. пособие /Я.С. Ватулин, С.Г. Подклетнов, В.В. Свитин и др. – СПб.: Петербургский государственный университет путей сообщения, 2010 – 126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Моделирование и техническая визуализация в 3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DSSTUDIOMax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. : учеб. пособие / Я.С. Ватулин. – СПБ. : Петербургский государственный университет путей сообщения, 2011. – 40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Моделирование и техническая визуализация в 3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DSSTUDIOMax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Часть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II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. Визуализация объектов проектирования средствами 3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DSMax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: учеб. пособие / Я.С. Ватулин. – СПБ. : Петербургский государственный университет путей сообщения, 2012. – 36 с.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      Выполнение конструкторской документации на основе электронных геометрических моделей изделий. Графический редактор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. /Ватулин Я.С., Елисеев Н.А., Параскевопуло Ю.Г. Метод. указ., СПб. : Петербургский гос. Ун-т путей сообщения, 2015. – 27 с.; </w:t>
            </w:r>
          </w:p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Система автоматизированного проектирования, инженерного анализа и подготовки производства изделий любой сложности и назначения -  SolidWorks;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CAE - системы. Методы решения технических задач в САПР.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left="51" w:firstLine="499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Алямовский, Андрей Александрович. COSMOSWorks. Основы расчета конструкций на прочность в среде SolidWorks [Электронный ресурс] : учебное пособие / А. А. Алямовский. - М. : ДМК Пресс, 2010. - 783 с. : ил. ; 23 см. - (Проектирование). - Предм. указ.: с. 771-783. - 500 экз. - ISBN 978-5-94074-582-2</w:t>
            </w:r>
          </w:p>
          <w:p w:rsidR="00C81B11" w:rsidRDefault="00C81B11" w:rsidP="00C81B11">
            <w:pPr>
              <w:widowControl w:val="0"/>
              <w:ind w:firstLine="499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Практикум по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: Метод. указ. / Я.С. Ватулин., М.С. Коровина,  Ю.В. Попов. — СПБ. : Петербургский государственный университет путей сообщения, Уч. - изд. Л. 0.5 Зак. 113  типография ПГУПС, 2011. – 17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c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.</w:t>
            </w:r>
          </w:p>
          <w:p w:rsidR="005E4859" w:rsidRPr="005E4859" w:rsidRDefault="005E4859" w:rsidP="005E4859">
            <w:pPr>
              <w:pStyle w:val="af8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859">
              <w:rPr>
                <w:rFonts w:ascii="Times New Roman" w:hAnsi="Times New Roman" w:cs="Times New Roman"/>
                <w:sz w:val="24"/>
                <w:szCs w:val="24"/>
              </w:rPr>
              <w:t xml:space="preserve">SolidWorks </w:t>
            </w:r>
            <w:r w:rsidRPr="005E48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Simulation</w:t>
            </w:r>
            <w:r w:rsidRPr="005E4859">
              <w:rPr>
                <w:rFonts w:ascii="Times New Roman" w:hAnsi="Times New Roman" w:cs="Times New Roman"/>
                <w:sz w:val="24"/>
                <w:szCs w:val="24"/>
              </w:rPr>
              <w:t>. Инженерный анализ для профессионалов: задачи, методы, рекомендации.  [Электронный ресурс библиотеки] : учебное пособие / А. А. Алямовский. - М. : ДМК Пресс, 2015. - 562 с. : ил. ; 23 см. - (Проектирование). - Предм. указ.: с. 771-783. - ISBN 978-5-94060-140</w:t>
            </w:r>
          </w:p>
          <w:p w:rsidR="00C81B11" w:rsidRPr="00C81B11" w:rsidRDefault="00C81B11" w:rsidP="00C81B11">
            <w:pPr>
              <w:jc w:val="both"/>
              <w:rPr>
                <w:bCs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         Исследование гидро- и газодинамических процессов в оборудовании подвижного состава средствами модуля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FlowSimulation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>)/ Часть 1. / Ватулин Я.С.,  Копылов А.З., Орлов С.В. Метод. указ., Уч.-изд. Л. 1,85 Зак. 105  типография ПГУПС, 2013.;</w:t>
            </w:r>
          </w:p>
          <w:p w:rsidR="00C81B11" w:rsidRPr="00C81B11" w:rsidRDefault="00C81B11" w:rsidP="005E4859">
            <w:pPr>
              <w:ind w:firstLine="851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Исследование гидрогазодинамических процессов в оборудовании подвижного состава 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lastRenderedPageBreak/>
              <w:t xml:space="preserve">средствами модуля 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FLOWSIMULATION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SOLIDWORKS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) /Часть 2. /Ватулин Я.С., Копылов А.З., Орлов С.В Метод. указ., СПб. : Петербургский гос. Ун-т путей сообщения, 2014. – 33 с..;. 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Шаханов, В. А. Компьютерное проектирование деталей машин : учеб. пособие / В. А. Шаханов. - СПб. : ПГУПС, 2010. - 44 с. : ил.</w:t>
            </w:r>
          </w:p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SWR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– технология). /Ватулин Я.С., Мигров А.А., Орлов С.В. Метод. указ., Уч.-изд. Л. 4,125 Зак. 104  типография ПГУПС, 2013.;</w:t>
            </w:r>
          </w:p>
        </w:tc>
      </w:tr>
      <w:tr w:rsidR="00C81B11" w:rsidRPr="00C81B11" w:rsidTr="00C81B11">
        <w:trPr>
          <w:jc w:val="center"/>
        </w:trPr>
        <w:tc>
          <w:tcPr>
            <w:tcW w:w="674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spacing w:line="300" w:lineRule="auto"/>
              <w:jc w:val="both"/>
              <w:rPr>
                <w:rFonts w:eastAsia="Times New Roman"/>
                <w:bCs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2641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ind w:firstLine="50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6036" w:type="dxa"/>
            <w:shd w:val="clear" w:color="auto" w:fill="auto"/>
          </w:tcPr>
          <w:p w:rsidR="00C81B11" w:rsidRPr="00C81B11" w:rsidRDefault="00C81B11" w:rsidP="00C81B11">
            <w:pPr>
              <w:widowControl w:val="0"/>
              <w:jc w:val="both"/>
              <w:rPr>
                <w:rFonts w:eastAsia="Times New Roman"/>
                <w:snapToGrid w:val="0"/>
                <w:sz w:val="24"/>
                <w:szCs w:val="24"/>
              </w:rPr>
            </w:pPr>
            <w:r w:rsidRPr="00C81B11">
              <w:rPr>
                <w:rFonts w:eastAsia="Times New Roman"/>
                <w:snapToGrid w:val="0"/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C81B11">
              <w:rPr>
                <w:rFonts w:eastAsia="Times New Roman"/>
                <w:snapToGrid w:val="0"/>
                <w:sz w:val="24"/>
                <w:szCs w:val="24"/>
                <w:lang w:val="en-US"/>
              </w:rPr>
              <w:t>SWR</w:t>
            </w:r>
            <w:r w:rsidRPr="00C81B11">
              <w:rPr>
                <w:rFonts w:eastAsia="Times New Roman"/>
                <w:snapToGrid w:val="0"/>
                <w:sz w:val="24"/>
                <w:szCs w:val="24"/>
              </w:rPr>
              <w:t xml:space="preserve"> – технология). /Ватулин Я.С., Мигров А.А., Орлов С.В. Метод. указ., Уч.-изд. Л. 4,125 Зак. 104  типография ПГУПС, 2013.;</w:t>
            </w:r>
          </w:p>
        </w:tc>
      </w:tr>
    </w:tbl>
    <w:p w:rsidR="00D73A76" w:rsidRPr="008B6749" w:rsidRDefault="00D73A76" w:rsidP="0065223C">
      <w:pPr>
        <w:tabs>
          <w:tab w:val="left" w:pos="1418"/>
        </w:tabs>
        <w:jc w:val="both"/>
        <w:rPr>
          <w:sz w:val="28"/>
          <w:szCs w:val="28"/>
        </w:rPr>
      </w:pPr>
    </w:p>
    <w:p w:rsidR="00D73A76" w:rsidRPr="00372721" w:rsidRDefault="00D73A76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D73A76" w:rsidRDefault="00D73A76" w:rsidP="00E6001C">
      <w:pPr>
        <w:jc w:val="both"/>
        <w:rPr>
          <w:sz w:val="28"/>
          <w:szCs w:val="28"/>
        </w:rPr>
      </w:pPr>
    </w:p>
    <w:p w:rsidR="00D73A76" w:rsidRPr="000D6A48" w:rsidRDefault="00D73A76" w:rsidP="000D6A48">
      <w:pPr>
        <w:ind w:firstLine="708"/>
        <w:jc w:val="both"/>
        <w:rPr>
          <w:sz w:val="28"/>
          <w:szCs w:val="28"/>
        </w:rPr>
      </w:pPr>
      <w:r w:rsidRPr="000D6A48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 xml:space="preserve">дисциплине </w:t>
      </w:r>
      <w:r w:rsidRPr="000D6A48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73A76" w:rsidRPr="000D6A48" w:rsidRDefault="00D73A76" w:rsidP="00E6001C">
      <w:pPr>
        <w:jc w:val="both"/>
        <w:rPr>
          <w:sz w:val="28"/>
          <w:szCs w:val="28"/>
        </w:rPr>
      </w:pPr>
    </w:p>
    <w:p w:rsidR="00D73A76" w:rsidRDefault="00D73A76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C45A76">
        <w:rPr>
          <w:b/>
          <w:bCs/>
          <w:sz w:val="28"/>
          <w:szCs w:val="28"/>
        </w:rPr>
        <w:t>Перечень основной и дополнительной учебной литературы , нормативно-правовой документации и других изданий, необходимых для освоения дисциплины</w:t>
      </w:r>
    </w:p>
    <w:p w:rsidR="00D73A76" w:rsidRPr="00C56610" w:rsidRDefault="00D73A76" w:rsidP="009101EA">
      <w:pPr>
        <w:ind w:firstLine="851"/>
        <w:jc w:val="both"/>
        <w:rPr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  <w:r w:rsidRPr="00C81B1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81B11" w:rsidRPr="00C81B11" w:rsidRDefault="00C81B11" w:rsidP="005E4859">
      <w:pPr>
        <w:widowControl w:val="0"/>
        <w:numPr>
          <w:ilvl w:val="0"/>
          <w:numId w:val="50"/>
        </w:numPr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Автоматизированное проектирование в ИПИ – технологиях: учеб. пособие /Я.С. Ватулин, С.Г. Подклетнов, В.В. Свитин и др. – СПб.: Петербургский государственный университет путей сообщения, 2010 – 12</w:t>
      </w:r>
      <w:r>
        <w:rPr>
          <w:rFonts w:eastAsia="Times New Roman"/>
          <w:snapToGrid w:val="0"/>
          <w:sz w:val="28"/>
          <w:szCs w:val="28"/>
        </w:rPr>
        <w:t>5</w:t>
      </w:r>
      <w:r w:rsidRPr="00C81B11">
        <w:rPr>
          <w:rFonts w:eastAsia="Times New Roman"/>
          <w:snapToGrid w:val="0"/>
          <w:sz w:val="28"/>
          <w:szCs w:val="28"/>
        </w:rPr>
        <w:t xml:space="preserve"> с.</w:t>
      </w:r>
    </w:p>
    <w:p w:rsidR="00C81B11" w:rsidRDefault="00C81B11" w:rsidP="005E4859">
      <w:pPr>
        <w:widowControl w:val="0"/>
        <w:numPr>
          <w:ilvl w:val="0"/>
          <w:numId w:val="50"/>
        </w:numPr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Алямовский, Андрей Александрович. COSMOSWorks. Основы расчета конструкций на прочность в среде SolidWorks [</w:t>
      </w:r>
      <w:r w:rsidR="007E420C" w:rsidRPr="00435BA1">
        <w:rPr>
          <w:bCs/>
          <w:sz w:val="28"/>
          <w:szCs w:val="28"/>
          <w:shd w:val="clear" w:color="auto" w:fill="FFFFFF"/>
        </w:rPr>
        <w:t>Электронно-библиотечная система ЛАНЬ</w:t>
      </w:r>
      <w:r w:rsidRPr="00C81B11">
        <w:rPr>
          <w:rFonts w:eastAsia="Times New Roman"/>
          <w:snapToGrid w:val="0"/>
          <w:sz w:val="28"/>
          <w:szCs w:val="28"/>
        </w:rPr>
        <w:t>] : учебное пособие / А. А. Алямовс</w:t>
      </w:r>
      <w:r>
        <w:rPr>
          <w:rFonts w:eastAsia="Times New Roman"/>
          <w:snapToGrid w:val="0"/>
          <w:sz w:val="28"/>
          <w:szCs w:val="28"/>
        </w:rPr>
        <w:t xml:space="preserve">кий. - М. : ДМК Пресс, 2010. - </w:t>
      </w:r>
      <w:r w:rsidRPr="00C81B11">
        <w:rPr>
          <w:rFonts w:eastAsia="Times New Roman"/>
          <w:snapToGrid w:val="0"/>
          <w:sz w:val="28"/>
          <w:szCs w:val="28"/>
        </w:rPr>
        <w:t xml:space="preserve">468 с. Режим доступа: </w:t>
      </w:r>
      <w:hyperlink r:id="rId9" w:history="1">
        <w:r w:rsidR="005E4859" w:rsidRPr="009B17D7">
          <w:rPr>
            <w:rStyle w:val="af7"/>
            <w:rFonts w:eastAsia="Times New Roman"/>
            <w:snapToGrid w:val="0"/>
            <w:sz w:val="28"/>
            <w:szCs w:val="28"/>
          </w:rPr>
          <w:t>https://e.lanbook.com/book/1318</w:t>
        </w:r>
      </w:hyperlink>
    </w:p>
    <w:p w:rsidR="007E420C" w:rsidRDefault="005E4859" w:rsidP="007E420C">
      <w:pPr>
        <w:widowControl w:val="0"/>
        <w:numPr>
          <w:ilvl w:val="0"/>
          <w:numId w:val="50"/>
        </w:numPr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  <w:r w:rsidRPr="005E4859">
        <w:rPr>
          <w:sz w:val="28"/>
          <w:szCs w:val="28"/>
        </w:rPr>
        <w:t xml:space="preserve">SolidWorks </w:t>
      </w:r>
      <w:r w:rsidRPr="005E4859">
        <w:rPr>
          <w:sz w:val="28"/>
          <w:szCs w:val="28"/>
          <w:lang w:val="en-US"/>
        </w:rPr>
        <w:t>Simulation</w:t>
      </w:r>
      <w:r w:rsidRPr="005E4859">
        <w:rPr>
          <w:sz w:val="28"/>
          <w:szCs w:val="28"/>
        </w:rPr>
        <w:t>. Инженерный анализ для профессионалов: задачи, методы, рекомендации.  [</w:t>
      </w:r>
      <w:r w:rsidR="007E420C" w:rsidRPr="007E420C">
        <w:rPr>
          <w:bCs/>
          <w:sz w:val="28"/>
          <w:szCs w:val="28"/>
          <w:shd w:val="clear" w:color="auto" w:fill="FFFFFF"/>
        </w:rPr>
        <w:t>Электронно-библиотечная система ЛАНЬ</w:t>
      </w:r>
      <w:r w:rsidRPr="007E420C">
        <w:rPr>
          <w:sz w:val="28"/>
          <w:szCs w:val="28"/>
        </w:rPr>
        <w:t xml:space="preserve">] : </w:t>
      </w:r>
      <w:r w:rsidRPr="005E4859">
        <w:rPr>
          <w:sz w:val="28"/>
          <w:szCs w:val="28"/>
        </w:rPr>
        <w:t xml:space="preserve">учебное пособие / А. А. Алямовский. - М. : ДМК Пресс, 2015. </w:t>
      </w:r>
      <w:r w:rsidRPr="005E4859">
        <w:rPr>
          <w:sz w:val="28"/>
          <w:szCs w:val="28"/>
        </w:rPr>
        <w:lastRenderedPageBreak/>
        <w:t>- 562 с. : ил. ; 23 см. - (Проектирование). - Предм. указ.: с. 771-783. - ISBN 978-5-94060-140</w:t>
      </w:r>
      <w:r w:rsidR="007E420C" w:rsidRPr="00C81B11">
        <w:rPr>
          <w:rFonts w:eastAsia="Times New Roman"/>
          <w:snapToGrid w:val="0"/>
          <w:sz w:val="28"/>
          <w:szCs w:val="28"/>
        </w:rPr>
        <w:t xml:space="preserve">Режим доступа: </w:t>
      </w:r>
      <w:hyperlink r:id="rId10" w:history="1">
        <w:r w:rsidR="00C2323E" w:rsidRPr="00E601B1">
          <w:rPr>
            <w:rStyle w:val="af7"/>
            <w:sz w:val="28"/>
            <w:szCs w:val="28"/>
            <w:lang w:val="en-US"/>
          </w:rPr>
          <w:t>http</w:t>
        </w:r>
        <w:r w:rsidR="00C2323E" w:rsidRPr="00E601B1">
          <w:rPr>
            <w:rStyle w:val="af7"/>
            <w:sz w:val="28"/>
            <w:szCs w:val="28"/>
          </w:rPr>
          <w:t>://</w:t>
        </w:r>
        <w:r w:rsidR="00C2323E" w:rsidRPr="00E601B1">
          <w:rPr>
            <w:rStyle w:val="af7"/>
            <w:sz w:val="28"/>
            <w:szCs w:val="28"/>
            <w:lang w:val="en-US"/>
          </w:rPr>
          <w:t>e</w:t>
        </w:r>
        <w:r w:rsidR="00C2323E" w:rsidRPr="00E601B1">
          <w:rPr>
            <w:rStyle w:val="af7"/>
            <w:sz w:val="28"/>
            <w:szCs w:val="28"/>
          </w:rPr>
          <w:t>/</w:t>
        </w:r>
        <w:r w:rsidR="00C2323E" w:rsidRPr="00E601B1">
          <w:rPr>
            <w:rStyle w:val="af7"/>
            <w:sz w:val="28"/>
            <w:szCs w:val="28"/>
            <w:lang w:val="en-US"/>
          </w:rPr>
          <w:t>lanbook</w:t>
        </w:r>
        <w:r w:rsidR="00C2323E" w:rsidRPr="00E601B1">
          <w:rPr>
            <w:rStyle w:val="af7"/>
            <w:sz w:val="28"/>
            <w:szCs w:val="28"/>
          </w:rPr>
          <w:t>.</w:t>
        </w:r>
        <w:r w:rsidR="00C2323E" w:rsidRPr="00E601B1">
          <w:rPr>
            <w:rStyle w:val="af7"/>
            <w:sz w:val="28"/>
            <w:szCs w:val="28"/>
            <w:lang w:val="en-US"/>
          </w:rPr>
          <w:t>com</w:t>
        </w:r>
        <w:r w:rsidR="00C2323E" w:rsidRPr="00E601B1">
          <w:rPr>
            <w:rStyle w:val="af7"/>
            <w:sz w:val="28"/>
            <w:szCs w:val="28"/>
          </w:rPr>
          <w:t>/</w:t>
        </w:r>
        <w:r w:rsidR="00C2323E" w:rsidRPr="00E601B1">
          <w:rPr>
            <w:rStyle w:val="af7"/>
            <w:sz w:val="28"/>
            <w:szCs w:val="28"/>
            <w:lang w:val="en-US"/>
          </w:rPr>
          <w:t>book</w:t>
        </w:r>
        <w:r w:rsidR="00C2323E" w:rsidRPr="00E601B1">
          <w:rPr>
            <w:rStyle w:val="af7"/>
            <w:sz w:val="28"/>
            <w:szCs w:val="28"/>
          </w:rPr>
          <w:t>/69953</w:t>
        </w:r>
      </w:hyperlink>
    </w:p>
    <w:p w:rsidR="00D335DF" w:rsidRPr="00C81B11" w:rsidRDefault="00D335DF" w:rsidP="00D335DF">
      <w:pPr>
        <w:widowControl w:val="0"/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  <w:r w:rsidRPr="00C81B1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 xml:space="preserve">1.Модели и базы знаний [Текст] : Учеб. пособие / С. В. Микони ; ПГУПС. - СПб. : ПГУПС, 2000. - 154 с. </w:t>
      </w:r>
    </w:p>
    <w:p w:rsidR="00A744CD" w:rsidRDefault="00556EA5" w:rsidP="00556EA5">
      <w:pPr>
        <w:widowControl w:val="0"/>
        <w:tabs>
          <w:tab w:val="left" w:pos="284"/>
        </w:tabs>
        <w:jc w:val="both"/>
        <w:rPr>
          <w:rFonts w:eastAsia="Times New Roman"/>
          <w:snapToGrid w:val="0"/>
          <w:sz w:val="28"/>
          <w:szCs w:val="28"/>
        </w:rPr>
      </w:pPr>
      <w:r>
        <w:rPr>
          <w:rFonts w:eastAsia="Times New Roman"/>
          <w:snapToGrid w:val="0"/>
          <w:sz w:val="28"/>
          <w:szCs w:val="28"/>
        </w:rPr>
        <w:t xml:space="preserve">2. </w:t>
      </w:r>
      <w:r w:rsidR="00A744CD" w:rsidRPr="00C81B11">
        <w:rPr>
          <w:rFonts w:eastAsia="Times New Roman"/>
          <w:snapToGrid w:val="0"/>
          <w:sz w:val="28"/>
          <w:szCs w:val="28"/>
        </w:rPr>
        <w:t>Компьютерное проектирование деталей машин : учеб. пособие / В. А. Шаханов. - СПб. : ПГУПС, 2010. - 44 с.</w:t>
      </w:r>
    </w:p>
    <w:p w:rsid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81B11" w:rsidRPr="00C81B11" w:rsidRDefault="00C81B11" w:rsidP="00C81B11">
      <w:pPr>
        <w:widowControl w:val="0"/>
        <w:numPr>
          <w:ilvl w:val="1"/>
          <w:numId w:val="47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Системы автоматизированного проектирования. Основные положения. ГОСТ 23501.101-87. –М.: Издательство стандартов, 1987.</w:t>
      </w: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</w:p>
    <w:p w:rsidR="00C81B11" w:rsidRPr="00C81B11" w:rsidRDefault="00C81B11" w:rsidP="00C81B11">
      <w:pPr>
        <w:tabs>
          <w:tab w:val="left" w:pos="284"/>
        </w:tabs>
        <w:jc w:val="both"/>
        <w:rPr>
          <w:rFonts w:eastAsia="Times New Roman"/>
          <w:bCs/>
          <w:snapToGrid w:val="0"/>
          <w:sz w:val="28"/>
          <w:szCs w:val="28"/>
        </w:rPr>
      </w:pPr>
      <w:r w:rsidRPr="00C81B11">
        <w:rPr>
          <w:rFonts w:eastAsia="Times New Roman"/>
          <w:bCs/>
          <w:snapToGrid w:val="0"/>
          <w:sz w:val="28"/>
          <w:szCs w:val="28"/>
        </w:rPr>
        <w:t>8.4 Другие издания, необходимые для освоения дисциплины</w:t>
      </w:r>
    </w:p>
    <w:p w:rsidR="00C81B11" w:rsidRPr="00C81B11" w:rsidRDefault="00C81B11" w:rsidP="00C81B11">
      <w:pPr>
        <w:tabs>
          <w:tab w:val="left" w:pos="284"/>
        </w:tabs>
        <w:jc w:val="both"/>
        <w:rPr>
          <w:bCs/>
          <w:sz w:val="28"/>
          <w:szCs w:val="28"/>
        </w:rPr>
      </w:pP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bCs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Исследование гидро- и газодинамических процессов в оборудовании подвижного состава средствами модуля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FlowSimulation</w:t>
      </w:r>
      <w:r w:rsidRPr="00C81B11">
        <w:rPr>
          <w:rFonts w:eastAsia="Times New Roman"/>
          <w:snapToGrid w:val="0"/>
          <w:sz w:val="28"/>
          <w:szCs w:val="28"/>
        </w:rPr>
        <w:t xml:space="preserve">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>)/ Часть 1. / Ватулин Я.С.,  Копылов А.З., Орлов С.В. Метод. указ., Уч.-изд. Л. 1,85 Зак. 105  типография ПГУПС, 2013.;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Исследование гидрогазодинамических процессов в оборудовании подвижного состава средствами модуля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FLOWSIMULATION</w:t>
      </w:r>
      <w:r w:rsidRPr="00C81B11">
        <w:rPr>
          <w:rFonts w:eastAsia="Times New Roman"/>
          <w:snapToGrid w:val="0"/>
          <w:sz w:val="28"/>
          <w:szCs w:val="28"/>
        </w:rPr>
        <w:t xml:space="preserve">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>) /Часть 2. /Ватулин Я.С., Копылов А.З., Орлов С.В Метод. указ., СПб. : Петербургский гос. Ун-т путей сообщения, 2014. – 33 с.;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SWR</w:t>
      </w:r>
      <w:r w:rsidRPr="00C81B11">
        <w:rPr>
          <w:rFonts w:eastAsia="Times New Roman"/>
          <w:snapToGrid w:val="0"/>
          <w:sz w:val="28"/>
          <w:szCs w:val="28"/>
        </w:rPr>
        <w:t xml:space="preserve"> – технология). /Ватулин Я.С., Мигров А.А., Орлов С.В. Метод. указ., Уч.-изд. Л. 4,125 Зак. 104  типография ПГУПС, 2013.; 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Выполнение конструкторской документации на основе электронных геометрических моделей изделий. Графический редактор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>. /Ватулин Я.С., Елисеев Н.А., Параскевопуло Ю.Г. Метод. указ., СПб. : Петербургский гос. Ун-т путей сообщения, 2015. – 27 с.;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 xml:space="preserve">Компьютерное моделирование динамических систем средствами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SolidWorks</w:t>
      </w:r>
      <w:r w:rsidRPr="00C81B11">
        <w:rPr>
          <w:rFonts w:eastAsia="Times New Roman"/>
          <w:snapToGrid w:val="0"/>
          <w:sz w:val="28"/>
          <w:szCs w:val="28"/>
        </w:rPr>
        <w:t xml:space="preserve"> /Ватулин Я.С., Майоров В.С.Метод. указ., СПб. : Петербургский гос. Ун-т путей сообщения, 2015. – 13 с.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Моделирование и техническая визуализация в 3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DSSTUDIOMax</w:t>
      </w:r>
      <w:r w:rsidRPr="00C81B11">
        <w:rPr>
          <w:rFonts w:eastAsia="Times New Roman"/>
          <w:snapToGrid w:val="0"/>
          <w:sz w:val="28"/>
          <w:szCs w:val="28"/>
        </w:rPr>
        <w:t>. : учеб. пособие / Я.С. Ватулин. – СПБ. : Петербургский государственный университет путей сообщения, 2011. – 40 с.</w:t>
      </w:r>
    </w:p>
    <w:p w:rsidR="00C81B11" w:rsidRPr="00C81B11" w:rsidRDefault="00C81B11" w:rsidP="00C81B11">
      <w:pPr>
        <w:widowControl w:val="0"/>
        <w:numPr>
          <w:ilvl w:val="0"/>
          <w:numId w:val="48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  <w:snapToGrid w:val="0"/>
          <w:sz w:val="28"/>
          <w:szCs w:val="28"/>
        </w:rPr>
      </w:pPr>
      <w:r w:rsidRPr="00C81B11">
        <w:rPr>
          <w:rFonts w:eastAsia="Times New Roman"/>
          <w:snapToGrid w:val="0"/>
          <w:sz w:val="28"/>
          <w:szCs w:val="28"/>
        </w:rPr>
        <w:t>Моделирование и техническая визуализация в 3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DSSTUDIOMax</w:t>
      </w:r>
      <w:r w:rsidRPr="00C81B11">
        <w:rPr>
          <w:rFonts w:eastAsia="Times New Roman"/>
          <w:snapToGrid w:val="0"/>
          <w:sz w:val="28"/>
          <w:szCs w:val="28"/>
        </w:rPr>
        <w:t xml:space="preserve">. Часть 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II</w:t>
      </w:r>
      <w:r w:rsidRPr="00C81B11">
        <w:rPr>
          <w:rFonts w:eastAsia="Times New Roman"/>
          <w:snapToGrid w:val="0"/>
          <w:sz w:val="28"/>
          <w:szCs w:val="28"/>
        </w:rPr>
        <w:t>. Визуализация объектов проектирования средствами 3</w:t>
      </w:r>
      <w:r w:rsidRPr="00C81B11">
        <w:rPr>
          <w:rFonts w:eastAsia="Times New Roman"/>
          <w:snapToGrid w:val="0"/>
          <w:sz w:val="28"/>
          <w:szCs w:val="28"/>
          <w:lang w:val="en-US"/>
        </w:rPr>
        <w:t>DSMax</w:t>
      </w:r>
      <w:r w:rsidRPr="00C81B11">
        <w:rPr>
          <w:rFonts w:eastAsia="Times New Roman"/>
          <w:snapToGrid w:val="0"/>
          <w:sz w:val="28"/>
          <w:szCs w:val="28"/>
        </w:rPr>
        <w:t>: учеб. пособие / Я.С. Ватулин. – СПБ. : Петербургский государственный университет путей сообщения, 2012. – 36 с.</w:t>
      </w:r>
    </w:p>
    <w:p w:rsidR="00435BA1" w:rsidRPr="00435BA1" w:rsidRDefault="00435BA1" w:rsidP="00435BA1">
      <w:pPr>
        <w:ind w:firstLine="851"/>
        <w:jc w:val="both"/>
        <w:rPr>
          <w:b/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435BA1">
        <w:rPr>
          <w:b/>
          <w:bCs/>
          <w:sz w:val="28"/>
          <w:szCs w:val="28"/>
        </w:rPr>
        <w:lastRenderedPageBreak/>
        <w:t xml:space="preserve">9. </w:t>
      </w:r>
      <w:r w:rsidRPr="00435BA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35BA1" w:rsidRPr="00435BA1" w:rsidRDefault="00435BA1" w:rsidP="00435BA1">
      <w:pPr>
        <w:ind w:firstLine="851"/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435BA1">
      <w:pPr>
        <w:numPr>
          <w:ilvl w:val="0"/>
          <w:numId w:val="41"/>
        </w:numPr>
        <w:tabs>
          <w:tab w:val="left" w:pos="0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r w:rsidRPr="00435BA1">
        <w:rPr>
          <w:sz w:val="28"/>
          <w:szCs w:val="28"/>
          <w:lang w:val="en-US"/>
        </w:rPr>
        <w:t>sdo</w:t>
      </w:r>
      <w:r w:rsidRPr="00435BA1">
        <w:rPr>
          <w:sz w:val="28"/>
          <w:szCs w:val="28"/>
        </w:rPr>
        <w:t>.</w:t>
      </w:r>
      <w:r w:rsidRPr="00435BA1">
        <w:rPr>
          <w:sz w:val="28"/>
          <w:szCs w:val="28"/>
          <w:lang w:val="en-US"/>
        </w:rPr>
        <w:t>pgups</w:t>
      </w:r>
      <w:r w:rsidRPr="00435BA1">
        <w:rPr>
          <w:sz w:val="28"/>
          <w:szCs w:val="28"/>
        </w:rPr>
        <w:t>.</w:t>
      </w:r>
      <w:r w:rsidRPr="00435BA1">
        <w:rPr>
          <w:sz w:val="28"/>
          <w:szCs w:val="28"/>
          <w:lang w:val="en-US"/>
        </w:rPr>
        <w:t>ru</w:t>
      </w:r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35BA1" w:rsidRPr="00435BA1" w:rsidRDefault="00435BA1" w:rsidP="00435BA1">
      <w:pPr>
        <w:numPr>
          <w:ilvl w:val="0"/>
          <w:numId w:val="41"/>
        </w:numPr>
        <w:tabs>
          <w:tab w:val="left" w:pos="0"/>
        </w:tabs>
        <w:jc w:val="both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экрана.;</w:t>
      </w:r>
    </w:p>
    <w:p w:rsidR="00435BA1" w:rsidRPr="00435BA1" w:rsidRDefault="00435BA1" w:rsidP="00435BA1">
      <w:pPr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435BA1">
      <w:pPr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Порядок изучения дисциплины следующий: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BA1" w:rsidRPr="00435BA1" w:rsidRDefault="00435BA1" w:rsidP="00435BA1">
      <w:pPr>
        <w:rPr>
          <w:b/>
          <w:bCs/>
          <w:sz w:val="16"/>
          <w:szCs w:val="16"/>
        </w:rPr>
      </w:pPr>
    </w:p>
    <w:p w:rsidR="00435BA1" w:rsidRPr="00435BA1" w:rsidRDefault="00435BA1" w:rsidP="00435BA1">
      <w:pPr>
        <w:jc w:val="center"/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>Компьютерный инжиниринг</w:t>
      </w:r>
      <w:r w:rsidRPr="00435BA1">
        <w:rPr>
          <w:bCs/>
          <w:sz w:val="28"/>
          <w:szCs w:val="28"/>
        </w:rPr>
        <w:t>» используются следующие информационные технологии:</w:t>
      </w:r>
    </w:p>
    <w:p w:rsidR="00435BA1" w:rsidRPr="00435BA1" w:rsidRDefault="00435BA1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435BA1" w:rsidRPr="00A534A2" w:rsidRDefault="00435BA1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A534A2">
        <w:rPr>
          <w:bCs/>
          <w:sz w:val="28"/>
          <w:szCs w:val="28"/>
        </w:rPr>
        <w:t>ация мультимедийных материалов);</w:t>
      </w:r>
    </w:p>
    <w:p w:rsidR="00A534A2" w:rsidRPr="00A534A2" w:rsidRDefault="00A534A2" w:rsidP="00C31924">
      <w:pPr>
        <w:numPr>
          <w:ilvl w:val="0"/>
          <w:numId w:val="23"/>
        </w:numPr>
        <w:tabs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EA488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</w:t>
      </w:r>
      <w:bookmarkStart w:id="0" w:name="_GoBack"/>
      <w:bookmarkEnd w:id="0"/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35BA1" w:rsidRPr="00435BA1" w:rsidRDefault="00435BA1" w:rsidP="00435BA1">
      <w:pPr>
        <w:jc w:val="center"/>
        <w:rPr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</w:p>
    <w:p w:rsidR="00556EA5" w:rsidRPr="00D2714B" w:rsidRDefault="00556EA5" w:rsidP="00556EA5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дисциплины, </w:t>
      </w:r>
      <w:r w:rsidRPr="00D2714B">
        <w:rPr>
          <w:bCs/>
          <w:sz w:val="28"/>
        </w:rPr>
        <w:t>соответствует действующим санитарным и противопожарным нормам и пра</w:t>
      </w:r>
      <w:r>
        <w:rPr>
          <w:bCs/>
          <w:sz w:val="28"/>
        </w:rPr>
        <w:t xml:space="preserve">вилам и </w:t>
      </w:r>
      <w:r w:rsidRPr="00D2714B">
        <w:rPr>
          <w:bCs/>
          <w:sz w:val="28"/>
        </w:rPr>
        <w:t xml:space="preserve">обеспечивает проведение всех видов занятий, предусмотренных учебным планом </w:t>
      </w:r>
      <w:r>
        <w:rPr>
          <w:bCs/>
          <w:sz w:val="28"/>
        </w:rPr>
        <w:t>для данной дисциплины.</w:t>
      </w:r>
    </w:p>
    <w:p w:rsidR="00556EA5" w:rsidRDefault="00556EA5" w:rsidP="00556EA5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556EA5" w:rsidRPr="00513827" w:rsidRDefault="00556EA5" w:rsidP="00556EA5">
      <w:pPr>
        <w:tabs>
          <w:tab w:val="left" w:pos="1418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ауд. 1-305 для проведения занятий лекционного типа, семинарских занятий (практических занятий), выполнения курсовых работ используются учебные аудитории, </w:t>
      </w:r>
      <w:r w:rsidRPr="003149E6">
        <w:rPr>
          <w:bCs/>
          <w:sz w:val="28"/>
        </w:rPr>
        <w:t>укомплектованны</w:t>
      </w:r>
      <w:r>
        <w:rPr>
          <w:bCs/>
          <w:sz w:val="28"/>
        </w:rPr>
        <w:t>е</w:t>
      </w:r>
      <w:r w:rsidRPr="003149E6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экран, маркерн</w:t>
      </w:r>
      <w:r>
        <w:rPr>
          <w:bCs/>
          <w:sz w:val="28"/>
        </w:rPr>
        <w:t>ая</w:t>
      </w:r>
      <w:r w:rsidRPr="003149E6">
        <w:rPr>
          <w:bCs/>
          <w:sz w:val="28"/>
        </w:rPr>
        <w:t xml:space="preserve"> доск</w:t>
      </w:r>
      <w:r>
        <w:rPr>
          <w:bCs/>
          <w:sz w:val="28"/>
        </w:rPr>
        <w:t>а</w:t>
      </w:r>
      <w:r w:rsidRPr="003149E6">
        <w:rPr>
          <w:bCs/>
          <w:sz w:val="28"/>
        </w:rPr>
        <w:t>, мультимедийны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проектор</w:t>
      </w:r>
      <w:r>
        <w:rPr>
          <w:bCs/>
          <w:sz w:val="28"/>
        </w:rPr>
        <w:t xml:space="preserve">, интерактивная доска). </w:t>
      </w:r>
    </w:p>
    <w:p w:rsidR="00556EA5" w:rsidRDefault="00556EA5" w:rsidP="00556EA5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>- ауд. 7-530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556EA5" w:rsidRPr="00D2714B" w:rsidRDefault="00556EA5" w:rsidP="00556EA5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ауд. 7-530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:rsidR="00435BA1" w:rsidRPr="00435BA1" w:rsidRDefault="00435BA1" w:rsidP="00435BA1">
      <w:pPr>
        <w:ind w:firstLine="851"/>
        <w:rPr>
          <w:bCs/>
          <w:sz w:val="28"/>
        </w:rPr>
      </w:pPr>
    </w:p>
    <w:tbl>
      <w:tblPr>
        <w:tblW w:w="0" w:type="auto"/>
        <w:tblLook w:val="00A0"/>
      </w:tblPr>
      <w:tblGrid>
        <w:gridCol w:w="4200"/>
        <w:gridCol w:w="2511"/>
        <w:gridCol w:w="2860"/>
      </w:tblGrid>
      <w:tr w:rsidR="00435BA1" w:rsidRPr="00435BA1" w:rsidTr="00435BA1">
        <w:tc>
          <w:tcPr>
            <w:tcW w:w="4200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232B64" w:rsidRDefault="00232B64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232B6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-159385</wp:posOffset>
                  </wp:positionV>
                  <wp:extent cx="734060" cy="657225"/>
                  <wp:effectExtent l="19050" t="0" r="8890" b="0"/>
                  <wp:wrapNone/>
                  <wp:docPr id="2" name="Рисунок 2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9404" t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___________</w:t>
            </w:r>
          </w:p>
        </w:tc>
        <w:tc>
          <w:tcPr>
            <w:tcW w:w="2860" w:type="dxa"/>
            <w:vAlign w:val="bottom"/>
          </w:tcPr>
          <w:p w:rsidR="00435BA1" w:rsidRPr="00435BA1" w:rsidRDefault="00C81B11" w:rsidP="00435BA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81B11">
              <w:rPr>
                <w:sz w:val="28"/>
                <w:szCs w:val="28"/>
              </w:rPr>
              <w:t>Я.С. Ватулин</w:t>
            </w:r>
          </w:p>
        </w:tc>
      </w:tr>
      <w:tr w:rsidR="00435BA1" w:rsidRPr="00435BA1" w:rsidTr="00435BA1">
        <w:tc>
          <w:tcPr>
            <w:tcW w:w="4200" w:type="dxa"/>
          </w:tcPr>
          <w:p w:rsidR="00435BA1" w:rsidRPr="00435BA1" w:rsidRDefault="00435BA1" w:rsidP="00A534A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 w:rsidR="00A534A2">
              <w:rPr>
                <w:sz w:val="28"/>
                <w:szCs w:val="28"/>
              </w:rPr>
              <w:t>26</w:t>
            </w:r>
            <w:r w:rsidRPr="00435BA1">
              <w:rPr>
                <w:sz w:val="28"/>
                <w:szCs w:val="28"/>
              </w:rPr>
              <w:t xml:space="preserve">» </w:t>
            </w:r>
            <w:r w:rsidR="0011256E">
              <w:rPr>
                <w:sz w:val="28"/>
                <w:szCs w:val="28"/>
              </w:rPr>
              <w:t>05</w:t>
            </w:r>
            <w:r w:rsidRPr="00435BA1">
              <w:rPr>
                <w:sz w:val="28"/>
                <w:szCs w:val="28"/>
              </w:rPr>
              <w:t xml:space="preserve"> 201</w:t>
            </w:r>
            <w:r w:rsidR="00A534A2">
              <w:rPr>
                <w:sz w:val="28"/>
                <w:szCs w:val="28"/>
              </w:rPr>
              <w:t>5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35BA1" w:rsidRPr="00435BA1" w:rsidRDefault="00435BA1" w:rsidP="00435BA1">
      <w:pPr>
        <w:rPr>
          <w:sz w:val="28"/>
          <w:szCs w:val="28"/>
        </w:rPr>
      </w:pPr>
    </w:p>
    <w:sectPr w:rsidR="00435BA1" w:rsidRPr="00435BA1" w:rsidSect="001F3173">
      <w:footerReference w:type="default" r:id="rId12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069" w:rsidRDefault="00135069" w:rsidP="00FC1BEB">
      <w:r>
        <w:separator/>
      </w:r>
    </w:p>
  </w:endnote>
  <w:endnote w:type="continuationSeparator" w:id="1">
    <w:p w:rsidR="00135069" w:rsidRDefault="00135069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FA0" w:rsidRDefault="006C458F">
    <w:pPr>
      <w:pStyle w:val="ab"/>
      <w:jc w:val="right"/>
    </w:pPr>
    <w:r>
      <w:fldChar w:fldCharType="begin"/>
    </w:r>
    <w:r w:rsidR="00454FA0">
      <w:instrText>PAGE   \* MERGEFORMAT</w:instrText>
    </w:r>
    <w:r>
      <w:fldChar w:fldCharType="separate"/>
    </w:r>
    <w:r w:rsidR="006B5385">
      <w:rPr>
        <w:noProof/>
      </w:rPr>
      <w:t>14</w:t>
    </w:r>
    <w:r>
      <w:rPr>
        <w:noProof/>
      </w:rPr>
      <w:fldChar w:fldCharType="end"/>
    </w:r>
  </w:p>
  <w:p w:rsidR="00454FA0" w:rsidRDefault="00454FA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069" w:rsidRDefault="00135069" w:rsidP="00FC1BEB">
      <w:r>
        <w:separator/>
      </w:r>
    </w:p>
  </w:footnote>
  <w:footnote w:type="continuationSeparator" w:id="1">
    <w:p w:rsidR="00135069" w:rsidRDefault="00135069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370C"/>
    <w:multiLevelType w:val="hybridMultilevel"/>
    <w:tmpl w:val="01C89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E76721"/>
    <w:multiLevelType w:val="hybridMultilevel"/>
    <w:tmpl w:val="ED64C76A"/>
    <w:lvl w:ilvl="0" w:tplc="9D1CDB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092C07"/>
    <w:multiLevelType w:val="hybridMultilevel"/>
    <w:tmpl w:val="74D81F54"/>
    <w:lvl w:ilvl="0" w:tplc="97A4F7BC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55025D7"/>
    <w:multiLevelType w:val="hybridMultilevel"/>
    <w:tmpl w:val="4EAC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3E3270">
      <w:start w:val="1"/>
      <w:numFmt w:val="decimal"/>
      <w:lvlText w:val="%2."/>
      <w:lvlJc w:val="left"/>
      <w:pPr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8DC0F53"/>
    <w:multiLevelType w:val="hybridMultilevel"/>
    <w:tmpl w:val="C8980C32"/>
    <w:lvl w:ilvl="0" w:tplc="7DCC618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C204C8"/>
    <w:multiLevelType w:val="hybridMultilevel"/>
    <w:tmpl w:val="D4042B18"/>
    <w:lvl w:ilvl="0" w:tplc="829E4E0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92589"/>
    <w:multiLevelType w:val="hybridMultilevel"/>
    <w:tmpl w:val="C2B8805A"/>
    <w:lvl w:ilvl="0" w:tplc="97A4F7BC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904848"/>
    <w:multiLevelType w:val="hybridMultilevel"/>
    <w:tmpl w:val="6CB2739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0F">
      <w:start w:val="1"/>
      <w:numFmt w:val="decimal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3BE03487"/>
    <w:multiLevelType w:val="hybridMultilevel"/>
    <w:tmpl w:val="BC547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E4C1A05"/>
    <w:multiLevelType w:val="hybridMultilevel"/>
    <w:tmpl w:val="C772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9C5D10"/>
    <w:multiLevelType w:val="hybridMultilevel"/>
    <w:tmpl w:val="F7B8D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1222A1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47306A"/>
    <w:multiLevelType w:val="hybridMultilevel"/>
    <w:tmpl w:val="2A2C5BC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B521007"/>
    <w:multiLevelType w:val="hybridMultilevel"/>
    <w:tmpl w:val="814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0">
    <w:nsid w:val="6A5174CD"/>
    <w:multiLevelType w:val="hybridMultilevel"/>
    <w:tmpl w:val="6F16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8C423EA2"/>
    <w:lvl w:ilvl="0" w:tplc="CF8A980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7"/>
  </w:num>
  <w:num w:numId="2">
    <w:abstractNumId w:val="43"/>
  </w:num>
  <w:num w:numId="3">
    <w:abstractNumId w:val="27"/>
  </w:num>
  <w:num w:numId="4">
    <w:abstractNumId w:val="38"/>
  </w:num>
  <w:num w:numId="5">
    <w:abstractNumId w:val="17"/>
  </w:num>
  <w:num w:numId="6">
    <w:abstractNumId w:val="10"/>
  </w:num>
  <w:num w:numId="7">
    <w:abstractNumId w:val="13"/>
  </w:num>
  <w:num w:numId="8">
    <w:abstractNumId w:val="15"/>
  </w:num>
  <w:num w:numId="9">
    <w:abstractNumId w:val="32"/>
  </w:num>
  <w:num w:numId="10">
    <w:abstractNumId w:val="42"/>
  </w:num>
  <w:num w:numId="11">
    <w:abstractNumId w:val="18"/>
  </w:num>
  <w:num w:numId="12">
    <w:abstractNumId w:val="4"/>
  </w:num>
  <w:num w:numId="13">
    <w:abstractNumId w:val="45"/>
  </w:num>
  <w:num w:numId="14">
    <w:abstractNumId w:val="25"/>
  </w:num>
  <w:num w:numId="15">
    <w:abstractNumId w:val="28"/>
  </w:num>
  <w:num w:numId="16">
    <w:abstractNumId w:val="1"/>
  </w:num>
  <w:num w:numId="17">
    <w:abstractNumId w:val="39"/>
  </w:num>
  <w:num w:numId="18">
    <w:abstractNumId w:val="12"/>
  </w:num>
  <w:num w:numId="19">
    <w:abstractNumId w:val="36"/>
  </w:num>
  <w:num w:numId="20">
    <w:abstractNumId w:val="41"/>
  </w:num>
  <w:num w:numId="21">
    <w:abstractNumId w:val="14"/>
  </w:num>
  <w:num w:numId="22">
    <w:abstractNumId w:val="44"/>
  </w:num>
  <w:num w:numId="23">
    <w:abstractNumId w:val="20"/>
  </w:num>
  <w:num w:numId="24">
    <w:abstractNumId w:val="2"/>
  </w:num>
  <w:num w:numId="25">
    <w:abstractNumId w:val="16"/>
  </w:num>
  <w:num w:numId="26">
    <w:abstractNumId w:val="46"/>
  </w:num>
  <w:num w:numId="27">
    <w:abstractNumId w:val="29"/>
  </w:num>
  <w:num w:numId="28">
    <w:abstractNumId w:val="8"/>
  </w:num>
  <w:num w:numId="29">
    <w:abstractNumId w:val="19"/>
  </w:num>
  <w:num w:numId="30">
    <w:abstractNumId w:val="6"/>
  </w:num>
  <w:num w:numId="31">
    <w:abstractNumId w:val="26"/>
  </w:num>
  <w:num w:numId="32">
    <w:abstractNumId w:val="30"/>
  </w:num>
  <w:num w:numId="3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3"/>
  </w:num>
  <w:num w:numId="39">
    <w:abstractNumId w:val="5"/>
  </w:num>
  <w:num w:numId="40">
    <w:abstractNumId w:val="9"/>
  </w:num>
  <w:num w:numId="41">
    <w:abstractNumId w:val="7"/>
  </w:num>
  <w:num w:numId="42">
    <w:abstractNumId w:val="22"/>
  </w:num>
  <w:num w:numId="43">
    <w:abstractNumId w:val="21"/>
  </w:num>
  <w:num w:numId="44">
    <w:abstractNumId w:val="34"/>
  </w:num>
  <w:num w:numId="45">
    <w:abstractNumId w:val="33"/>
  </w:num>
  <w:num w:numId="46">
    <w:abstractNumId w:val="11"/>
  </w:num>
  <w:num w:numId="47">
    <w:abstractNumId w:val="23"/>
  </w:num>
  <w:num w:numId="48">
    <w:abstractNumId w:val="0"/>
  </w:num>
  <w:num w:numId="49">
    <w:abstractNumId w:val="31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3FFB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7DB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4F35"/>
    <w:rsid w:val="00067038"/>
    <w:rsid w:val="0006735C"/>
    <w:rsid w:val="000709C5"/>
    <w:rsid w:val="00070DE4"/>
    <w:rsid w:val="000722AF"/>
    <w:rsid w:val="00072769"/>
    <w:rsid w:val="0007277C"/>
    <w:rsid w:val="00072D58"/>
    <w:rsid w:val="00073AFD"/>
    <w:rsid w:val="00074448"/>
    <w:rsid w:val="00075476"/>
    <w:rsid w:val="00075F37"/>
    <w:rsid w:val="0007617F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62"/>
    <w:rsid w:val="00093983"/>
    <w:rsid w:val="00093D7A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02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3054"/>
    <w:rsid w:val="000D5ED6"/>
    <w:rsid w:val="000D6165"/>
    <w:rsid w:val="000D64CB"/>
    <w:rsid w:val="000D6A48"/>
    <w:rsid w:val="000D6FF6"/>
    <w:rsid w:val="000E09F3"/>
    <w:rsid w:val="000E0CD3"/>
    <w:rsid w:val="000E13E5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302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185"/>
    <w:rsid w:val="00104740"/>
    <w:rsid w:val="0010499E"/>
    <w:rsid w:val="001063D0"/>
    <w:rsid w:val="0010710E"/>
    <w:rsid w:val="00107B5F"/>
    <w:rsid w:val="0011015B"/>
    <w:rsid w:val="00110361"/>
    <w:rsid w:val="00110E37"/>
    <w:rsid w:val="0011101E"/>
    <w:rsid w:val="001113CF"/>
    <w:rsid w:val="00111469"/>
    <w:rsid w:val="00111C92"/>
    <w:rsid w:val="0011256E"/>
    <w:rsid w:val="00112903"/>
    <w:rsid w:val="00112F88"/>
    <w:rsid w:val="00113564"/>
    <w:rsid w:val="00114223"/>
    <w:rsid w:val="001144FF"/>
    <w:rsid w:val="0011493E"/>
    <w:rsid w:val="00116C63"/>
    <w:rsid w:val="0011708E"/>
    <w:rsid w:val="0012180A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069"/>
    <w:rsid w:val="00135717"/>
    <w:rsid w:val="00135AD9"/>
    <w:rsid w:val="001362B6"/>
    <w:rsid w:val="00142AEF"/>
    <w:rsid w:val="00143936"/>
    <w:rsid w:val="00146B8C"/>
    <w:rsid w:val="00147E8A"/>
    <w:rsid w:val="00150E66"/>
    <w:rsid w:val="001515A7"/>
    <w:rsid w:val="00152395"/>
    <w:rsid w:val="00152542"/>
    <w:rsid w:val="00152BE8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B11"/>
    <w:rsid w:val="00184B58"/>
    <w:rsid w:val="00184F36"/>
    <w:rsid w:val="001851F3"/>
    <w:rsid w:val="001856E6"/>
    <w:rsid w:val="00185A43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D82"/>
    <w:rsid w:val="001B4E8A"/>
    <w:rsid w:val="001B4FC6"/>
    <w:rsid w:val="001B53A4"/>
    <w:rsid w:val="001B5BBB"/>
    <w:rsid w:val="001B606B"/>
    <w:rsid w:val="001B72E4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393"/>
    <w:rsid w:val="001E2CC9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2D5"/>
    <w:rsid w:val="0022099F"/>
    <w:rsid w:val="0022104E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B86"/>
    <w:rsid w:val="002306D7"/>
    <w:rsid w:val="00231A36"/>
    <w:rsid w:val="00232B64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870"/>
    <w:rsid w:val="00257D28"/>
    <w:rsid w:val="00260597"/>
    <w:rsid w:val="00260D86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CB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290"/>
    <w:rsid w:val="00286008"/>
    <w:rsid w:val="00286D02"/>
    <w:rsid w:val="00286F2B"/>
    <w:rsid w:val="0028767E"/>
    <w:rsid w:val="002878E5"/>
    <w:rsid w:val="00290016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4E1"/>
    <w:rsid w:val="002965E2"/>
    <w:rsid w:val="00296842"/>
    <w:rsid w:val="002968AB"/>
    <w:rsid w:val="0029767C"/>
    <w:rsid w:val="00297F86"/>
    <w:rsid w:val="002A1AFF"/>
    <w:rsid w:val="002A4DA2"/>
    <w:rsid w:val="002A66BD"/>
    <w:rsid w:val="002B010C"/>
    <w:rsid w:val="002B0391"/>
    <w:rsid w:val="002B051F"/>
    <w:rsid w:val="002B0AA7"/>
    <w:rsid w:val="002B0CE1"/>
    <w:rsid w:val="002B25CE"/>
    <w:rsid w:val="002B291C"/>
    <w:rsid w:val="002B3412"/>
    <w:rsid w:val="002B3F47"/>
    <w:rsid w:val="002B5292"/>
    <w:rsid w:val="002B5987"/>
    <w:rsid w:val="002B7036"/>
    <w:rsid w:val="002B76A7"/>
    <w:rsid w:val="002B7DD6"/>
    <w:rsid w:val="002C089E"/>
    <w:rsid w:val="002C0C36"/>
    <w:rsid w:val="002C15B7"/>
    <w:rsid w:val="002C174D"/>
    <w:rsid w:val="002C215F"/>
    <w:rsid w:val="002C2726"/>
    <w:rsid w:val="002C325C"/>
    <w:rsid w:val="002C3BA7"/>
    <w:rsid w:val="002C47F9"/>
    <w:rsid w:val="002C5EFC"/>
    <w:rsid w:val="002C6C81"/>
    <w:rsid w:val="002C73FC"/>
    <w:rsid w:val="002C7B88"/>
    <w:rsid w:val="002C7C86"/>
    <w:rsid w:val="002D00CD"/>
    <w:rsid w:val="002D17AC"/>
    <w:rsid w:val="002D1BD0"/>
    <w:rsid w:val="002D205F"/>
    <w:rsid w:val="002D26DD"/>
    <w:rsid w:val="002D2820"/>
    <w:rsid w:val="002D2B03"/>
    <w:rsid w:val="002D2E6B"/>
    <w:rsid w:val="002D3B4C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BE4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3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52B"/>
    <w:rsid w:val="00322833"/>
    <w:rsid w:val="00322906"/>
    <w:rsid w:val="00323CA9"/>
    <w:rsid w:val="00323F5A"/>
    <w:rsid w:val="003249FA"/>
    <w:rsid w:val="00324F1B"/>
    <w:rsid w:val="003253D2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260"/>
    <w:rsid w:val="0035481A"/>
    <w:rsid w:val="00355343"/>
    <w:rsid w:val="00355478"/>
    <w:rsid w:val="00355C14"/>
    <w:rsid w:val="00356867"/>
    <w:rsid w:val="00356E14"/>
    <w:rsid w:val="0035769A"/>
    <w:rsid w:val="00357746"/>
    <w:rsid w:val="00357E59"/>
    <w:rsid w:val="003605DE"/>
    <w:rsid w:val="003620B7"/>
    <w:rsid w:val="00363654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7AC8"/>
    <w:rsid w:val="00380522"/>
    <w:rsid w:val="00380E09"/>
    <w:rsid w:val="00382BCE"/>
    <w:rsid w:val="00383DF8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A0E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745"/>
    <w:rsid w:val="003B7F61"/>
    <w:rsid w:val="003C008D"/>
    <w:rsid w:val="003C014A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26A"/>
    <w:rsid w:val="00413913"/>
    <w:rsid w:val="0041412E"/>
    <w:rsid w:val="0041601D"/>
    <w:rsid w:val="004160AE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BA1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1FB2"/>
    <w:rsid w:val="00453116"/>
    <w:rsid w:val="00453A92"/>
    <w:rsid w:val="00453EED"/>
    <w:rsid w:val="00454D67"/>
    <w:rsid w:val="00454FA0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9E8"/>
    <w:rsid w:val="004A1AAF"/>
    <w:rsid w:val="004A1F89"/>
    <w:rsid w:val="004A274A"/>
    <w:rsid w:val="004A2E8E"/>
    <w:rsid w:val="004A3D8A"/>
    <w:rsid w:val="004A3FE2"/>
    <w:rsid w:val="004A477F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E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8BD"/>
    <w:rsid w:val="004D3968"/>
    <w:rsid w:val="004D3B35"/>
    <w:rsid w:val="004D4503"/>
    <w:rsid w:val="004D47F8"/>
    <w:rsid w:val="004D49A3"/>
    <w:rsid w:val="004D4C56"/>
    <w:rsid w:val="004D4F90"/>
    <w:rsid w:val="004D5418"/>
    <w:rsid w:val="004D5D2D"/>
    <w:rsid w:val="004D5E52"/>
    <w:rsid w:val="004D730A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1C"/>
    <w:rsid w:val="004F5425"/>
    <w:rsid w:val="004F5D0C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545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826"/>
    <w:rsid w:val="00553B7D"/>
    <w:rsid w:val="00553C18"/>
    <w:rsid w:val="00555412"/>
    <w:rsid w:val="00556EA5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4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D7B"/>
    <w:rsid w:val="005A611D"/>
    <w:rsid w:val="005A6171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3F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859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B2"/>
    <w:rsid w:val="00604E5A"/>
    <w:rsid w:val="006058F8"/>
    <w:rsid w:val="00606221"/>
    <w:rsid w:val="006067B0"/>
    <w:rsid w:val="006108D7"/>
    <w:rsid w:val="00612426"/>
    <w:rsid w:val="00612B75"/>
    <w:rsid w:val="00612E01"/>
    <w:rsid w:val="00612E8E"/>
    <w:rsid w:val="00614C4D"/>
    <w:rsid w:val="006153A9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737"/>
    <w:rsid w:val="00633947"/>
    <w:rsid w:val="00633BB8"/>
    <w:rsid w:val="00634EFF"/>
    <w:rsid w:val="00635C56"/>
    <w:rsid w:val="00635DB9"/>
    <w:rsid w:val="00636085"/>
    <w:rsid w:val="00636E7C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8CE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44"/>
    <w:rsid w:val="00660DE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47C"/>
    <w:rsid w:val="00671EDD"/>
    <w:rsid w:val="00672000"/>
    <w:rsid w:val="00672496"/>
    <w:rsid w:val="0067412F"/>
    <w:rsid w:val="0067557A"/>
    <w:rsid w:val="00676B9F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6815"/>
    <w:rsid w:val="00697486"/>
    <w:rsid w:val="00697EDF"/>
    <w:rsid w:val="006A0562"/>
    <w:rsid w:val="006A06DB"/>
    <w:rsid w:val="006A07B6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5385"/>
    <w:rsid w:val="006B64F1"/>
    <w:rsid w:val="006B7BE7"/>
    <w:rsid w:val="006C00A6"/>
    <w:rsid w:val="006C0512"/>
    <w:rsid w:val="006C090F"/>
    <w:rsid w:val="006C1225"/>
    <w:rsid w:val="006C22B5"/>
    <w:rsid w:val="006C458F"/>
    <w:rsid w:val="006C4ADC"/>
    <w:rsid w:val="006C4FA9"/>
    <w:rsid w:val="006C5AC1"/>
    <w:rsid w:val="006C5B68"/>
    <w:rsid w:val="006C6476"/>
    <w:rsid w:val="006C6524"/>
    <w:rsid w:val="006C6643"/>
    <w:rsid w:val="006C68B5"/>
    <w:rsid w:val="006C6B28"/>
    <w:rsid w:val="006D001D"/>
    <w:rsid w:val="006D006A"/>
    <w:rsid w:val="006D00D1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0C43"/>
    <w:rsid w:val="006E2270"/>
    <w:rsid w:val="006E2E80"/>
    <w:rsid w:val="006E2F99"/>
    <w:rsid w:val="006E360B"/>
    <w:rsid w:val="006E3A30"/>
    <w:rsid w:val="006E3F9E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CEF"/>
    <w:rsid w:val="00700E9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6CB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11B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B65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22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2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20C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44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D7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3EA2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7EB"/>
    <w:rsid w:val="00857443"/>
    <w:rsid w:val="0085767C"/>
    <w:rsid w:val="00860D14"/>
    <w:rsid w:val="0086243C"/>
    <w:rsid w:val="00863203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72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D62"/>
    <w:rsid w:val="008B053F"/>
    <w:rsid w:val="008B0626"/>
    <w:rsid w:val="008B17A2"/>
    <w:rsid w:val="008B1F24"/>
    <w:rsid w:val="008B2878"/>
    <w:rsid w:val="008B28FC"/>
    <w:rsid w:val="008B3151"/>
    <w:rsid w:val="008B332C"/>
    <w:rsid w:val="008B372B"/>
    <w:rsid w:val="008B4419"/>
    <w:rsid w:val="008B47FC"/>
    <w:rsid w:val="008B6749"/>
    <w:rsid w:val="008B6EF9"/>
    <w:rsid w:val="008B7276"/>
    <w:rsid w:val="008B7570"/>
    <w:rsid w:val="008C0105"/>
    <w:rsid w:val="008C26AD"/>
    <w:rsid w:val="008C2992"/>
    <w:rsid w:val="008C3A2C"/>
    <w:rsid w:val="008C44E5"/>
    <w:rsid w:val="008C4C86"/>
    <w:rsid w:val="008C4F1B"/>
    <w:rsid w:val="008C5711"/>
    <w:rsid w:val="008C6F18"/>
    <w:rsid w:val="008D12BA"/>
    <w:rsid w:val="008D1954"/>
    <w:rsid w:val="008D1C70"/>
    <w:rsid w:val="008D295A"/>
    <w:rsid w:val="008D2D82"/>
    <w:rsid w:val="008D3274"/>
    <w:rsid w:val="008D3B3D"/>
    <w:rsid w:val="008D3F81"/>
    <w:rsid w:val="008D4C70"/>
    <w:rsid w:val="008D52A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A68"/>
    <w:rsid w:val="00920AD6"/>
    <w:rsid w:val="00922649"/>
    <w:rsid w:val="00924052"/>
    <w:rsid w:val="0092478A"/>
    <w:rsid w:val="00925C21"/>
    <w:rsid w:val="0092730B"/>
    <w:rsid w:val="00927868"/>
    <w:rsid w:val="00932162"/>
    <w:rsid w:val="00932BC1"/>
    <w:rsid w:val="0093364F"/>
    <w:rsid w:val="00933BCF"/>
    <w:rsid w:val="00934039"/>
    <w:rsid w:val="00934A87"/>
    <w:rsid w:val="0093576B"/>
    <w:rsid w:val="00935B10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94C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708D"/>
    <w:rsid w:val="0099047D"/>
    <w:rsid w:val="00992BA0"/>
    <w:rsid w:val="00992C09"/>
    <w:rsid w:val="00994092"/>
    <w:rsid w:val="00994635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576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3C4"/>
    <w:rsid w:val="009C0B02"/>
    <w:rsid w:val="009C0D57"/>
    <w:rsid w:val="009C117B"/>
    <w:rsid w:val="009C2A25"/>
    <w:rsid w:val="009C2E94"/>
    <w:rsid w:val="009C30D1"/>
    <w:rsid w:val="009C41EA"/>
    <w:rsid w:val="009C601D"/>
    <w:rsid w:val="009C6123"/>
    <w:rsid w:val="009C6FB4"/>
    <w:rsid w:val="009C6FF0"/>
    <w:rsid w:val="009C7063"/>
    <w:rsid w:val="009D05D6"/>
    <w:rsid w:val="009D0947"/>
    <w:rsid w:val="009D2E93"/>
    <w:rsid w:val="009D58D9"/>
    <w:rsid w:val="009D63CC"/>
    <w:rsid w:val="009E0D23"/>
    <w:rsid w:val="009E0ECA"/>
    <w:rsid w:val="009E13DA"/>
    <w:rsid w:val="009E3ECC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558"/>
    <w:rsid w:val="00A2582E"/>
    <w:rsid w:val="00A25E96"/>
    <w:rsid w:val="00A2625B"/>
    <w:rsid w:val="00A26617"/>
    <w:rsid w:val="00A27796"/>
    <w:rsid w:val="00A27B0B"/>
    <w:rsid w:val="00A30608"/>
    <w:rsid w:val="00A32270"/>
    <w:rsid w:val="00A3261A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E5C"/>
    <w:rsid w:val="00A402F1"/>
    <w:rsid w:val="00A40C7B"/>
    <w:rsid w:val="00A422EA"/>
    <w:rsid w:val="00A438B0"/>
    <w:rsid w:val="00A452D2"/>
    <w:rsid w:val="00A460BD"/>
    <w:rsid w:val="00A4667B"/>
    <w:rsid w:val="00A4757E"/>
    <w:rsid w:val="00A501FB"/>
    <w:rsid w:val="00A5028B"/>
    <w:rsid w:val="00A503F4"/>
    <w:rsid w:val="00A5252D"/>
    <w:rsid w:val="00A534A2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FE5"/>
    <w:rsid w:val="00A73402"/>
    <w:rsid w:val="00A73DAD"/>
    <w:rsid w:val="00A73EBC"/>
    <w:rsid w:val="00A741A0"/>
    <w:rsid w:val="00A744CD"/>
    <w:rsid w:val="00A759C8"/>
    <w:rsid w:val="00A7628E"/>
    <w:rsid w:val="00A763BB"/>
    <w:rsid w:val="00A76426"/>
    <w:rsid w:val="00A7762B"/>
    <w:rsid w:val="00A7764C"/>
    <w:rsid w:val="00A806D4"/>
    <w:rsid w:val="00A817C9"/>
    <w:rsid w:val="00A822CD"/>
    <w:rsid w:val="00A82D84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247"/>
    <w:rsid w:val="00A913A3"/>
    <w:rsid w:val="00A927A4"/>
    <w:rsid w:val="00A948E2"/>
    <w:rsid w:val="00A96F0A"/>
    <w:rsid w:val="00AA0084"/>
    <w:rsid w:val="00AA209F"/>
    <w:rsid w:val="00AA26FF"/>
    <w:rsid w:val="00AA2A8D"/>
    <w:rsid w:val="00AA48A8"/>
    <w:rsid w:val="00AA5C3B"/>
    <w:rsid w:val="00AA68EB"/>
    <w:rsid w:val="00AA7CCD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7BA"/>
    <w:rsid w:val="00AB6A15"/>
    <w:rsid w:val="00AB7245"/>
    <w:rsid w:val="00AB797C"/>
    <w:rsid w:val="00AB7990"/>
    <w:rsid w:val="00AC0DE5"/>
    <w:rsid w:val="00AC1B06"/>
    <w:rsid w:val="00AC1B1B"/>
    <w:rsid w:val="00AC1FFE"/>
    <w:rsid w:val="00AC3B2B"/>
    <w:rsid w:val="00AC49B7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600"/>
    <w:rsid w:val="00AE3755"/>
    <w:rsid w:val="00AE392F"/>
    <w:rsid w:val="00AE3C94"/>
    <w:rsid w:val="00AE3CF4"/>
    <w:rsid w:val="00AE3E05"/>
    <w:rsid w:val="00AE6BE8"/>
    <w:rsid w:val="00AF2ADF"/>
    <w:rsid w:val="00AF3422"/>
    <w:rsid w:val="00AF34A5"/>
    <w:rsid w:val="00AF3DBD"/>
    <w:rsid w:val="00AF41A3"/>
    <w:rsid w:val="00AF4470"/>
    <w:rsid w:val="00AF52FF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6CE"/>
    <w:rsid w:val="00B07D82"/>
    <w:rsid w:val="00B10304"/>
    <w:rsid w:val="00B1081A"/>
    <w:rsid w:val="00B11935"/>
    <w:rsid w:val="00B119BB"/>
    <w:rsid w:val="00B1210A"/>
    <w:rsid w:val="00B13EBC"/>
    <w:rsid w:val="00B14313"/>
    <w:rsid w:val="00B1580C"/>
    <w:rsid w:val="00B15901"/>
    <w:rsid w:val="00B15AD8"/>
    <w:rsid w:val="00B15C2D"/>
    <w:rsid w:val="00B15F13"/>
    <w:rsid w:val="00B15FBC"/>
    <w:rsid w:val="00B161DB"/>
    <w:rsid w:val="00B16DDE"/>
    <w:rsid w:val="00B207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619"/>
    <w:rsid w:val="00B55B3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72C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3DB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87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0E3"/>
    <w:rsid w:val="00BA658A"/>
    <w:rsid w:val="00BA715F"/>
    <w:rsid w:val="00BB0107"/>
    <w:rsid w:val="00BB05D2"/>
    <w:rsid w:val="00BB082D"/>
    <w:rsid w:val="00BB1430"/>
    <w:rsid w:val="00BB1572"/>
    <w:rsid w:val="00BB1A8A"/>
    <w:rsid w:val="00BB1C41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4F9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7C1"/>
    <w:rsid w:val="00C06A4C"/>
    <w:rsid w:val="00C0700D"/>
    <w:rsid w:val="00C07E97"/>
    <w:rsid w:val="00C1067E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17144"/>
    <w:rsid w:val="00C20AA6"/>
    <w:rsid w:val="00C21562"/>
    <w:rsid w:val="00C216DC"/>
    <w:rsid w:val="00C2174F"/>
    <w:rsid w:val="00C223AB"/>
    <w:rsid w:val="00C22D04"/>
    <w:rsid w:val="00C2323E"/>
    <w:rsid w:val="00C23C48"/>
    <w:rsid w:val="00C24B57"/>
    <w:rsid w:val="00C25145"/>
    <w:rsid w:val="00C25765"/>
    <w:rsid w:val="00C25CCA"/>
    <w:rsid w:val="00C31924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3DD"/>
    <w:rsid w:val="00C36624"/>
    <w:rsid w:val="00C36905"/>
    <w:rsid w:val="00C37A75"/>
    <w:rsid w:val="00C404B5"/>
    <w:rsid w:val="00C40563"/>
    <w:rsid w:val="00C4217B"/>
    <w:rsid w:val="00C42FE7"/>
    <w:rsid w:val="00C43518"/>
    <w:rsid w:val="00C43DA9"/>
    <w:rsid w:val="00C440AA"/>
    <w:rsid w:val="00C44E06"/>
    <w:rsid w:val="00C45A7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68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1E4E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8D5"/>
    <w:rsid w:val="00C75B2D"/>
    <w:rsid w:val="00C75DD2"/>
    <w:rsid w:val="00C7772C"/>
    <w:rsid w:val="00C8017E"/>
    <w:rsid w:val="00C81B11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3E6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FE4"/>
    <w:rsid w:val="00CB3FC6"/>
    <w:rsid w:val="00CB4FC4"/>
    <w:rsid w:val="00CB5BD0"/>
    <w:rsid w:val="00CB5D77"/>
    <w:rsid w:val="00CC0261"/>
    <w:rsid w:val="00CC0E5C"/>
    <w:rsid w:val="00CC11F6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5503"/>
    <w:rsid w:val="00CD59CE"/>
    <w:rsid w:val="00CD5A38"/>
    <w:rsid w:val="00CD6124"/>
    <w:rsid w:val="00CD6D5F"/>
    <w:rsid w:val="00CD723B"/>
    <w:rsid w:val="00CE0517"/>
    <w:rsid w:val="00CE074D"/>
    <w:rsid w:val="00CE0F6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B2A"/>
    <w:rsid w:val="00CF414D"/>
    <w:rsid w:val="00CF4242"/>
    <w:rsid w:val="00CF43E2"/>
    <w:rsid w:val="00CF4CD9"/>
    <w:rsid w:val="00CF515E"/>
    <w:rsid w:val="00CF649E"/>
    <w:rsid w:val="00CF6DC4"/>
    <w:rsid w:val="00CF6F1F"/>
    <w:rsid w:val="00CF7961"/>
    <w:rsid w:val="00CF7D01"/>
    <w:rsid w:val="00CF7EE1"/>
    <w:rsid w:val="00D00936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8A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5DC"/>
    <w:rsid w:val="00D27367"/>
    <w:rsid w:val="00D27AA1"/>
    <w:rsid w:val="00D30E61"/>
    <w:rsid w:val="00D315F8"/>
    <w:rsid w:val="00D31A52"/>
    <w:rsid w:val="00D3210A"/>
    <w:rsid w:val="00D32F7D"/>
    <w:rsid w:val="00D32FD8"/>
    <w:rsid w:val="00D33333"/>
    <w:rsid w:val="00D335DF"/>
    <w:rsid w:val="00D337F1"/>
    <w:rsid w:val="00D33A16"/>
    <w:rsid w:val="00D34BA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8C"/>
    <w:rsid w:val="00D436D8"/>
    <w:rsid w:val="00D4377B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A76"/>
    <w:rsid w:val="00D7417D"/>
    <w:rsid w:val="00D74304"/>
    <w:rsid w:val="00D75C93"/>
    <w:rsid w:val="00D76AD1"/>
    <w:rsid w:val="00D77570"/>
    <w:rsid w:val="00D813F8"/>
    <w:rsid w:val="00D8160D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6C4"/>
    <w:rsid w:val="00DC6910"/>
    <w:rsid w:val="00DC6B73"/>
    <w:rsid w:val="00DC7D04"/>
    <w:rsid w:val="00DD0872"/>
    <w:rsid w:val="00DD0CE3"/>
    <w:rsid w:val="00DD2FA1"/>
    <w:rsid w:val="00DD44B3"/>
    <w:rsid w:val="00DD6910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DA9"/>
    <w:rsid w:val="00DE2E9B"/>
    <w:rsid w:val="00DE3FB2"/>
    <w:rsid w:val="00DE5233"/>
    <w:rsid w:val="00DE547D"/>
    <w:rsid w:val="00DE6521"/>
    <w:rsid w:val="00DE69D7"/>
    <w:rsid w:val="00DE6EB8"/>
    <w:rsid w:val="00DE6F7D"/>
    <w:rsid w:val="00DE74FF"/>
    <w:rsid w:val="00DE7599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DD5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3E2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4D9"/>
    <w:rsid w:val="00E657BD"/>
    <w:rsid w:val="00E65C61"/>
    <w:rsid w:val="00E66703"/>
    <w:rsid w:val="00E7136C"/>
    <w:rsid w:val="00E72596"/>
    <w:rsid w:val="00E72671"/>
    <w:rsid w:val="00E72AD4"/>
    <w:rsid w:val="00E73D5F"/>
    <w:rsid w:val="00E740B0"/>
    <w:rsid w:val="00E74205"/>
    <w:rsid w:val="00E7451E"/>
    <w:rsid w:val="00E76135"/>
    <w:rsid w:val="00E8044A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58D"/>
    <w:rsid w:val="00E93982"/>
    <w:rsid w:val="00E9573D"/>
    <w:rsid w:val="00E9636F"/>
    <w:rsid w:val="00E9717B"/>
    <w:rsid w:val="00E9786C"/>
    <w:rsid w:val="00E97F42"/>
    <w:rsid w:val="00EA14B1"/>
    <w:rsid w:val="00EA1D8B"/>
    <w:rsid w:val="00EA2CD2"/>
    <w:rsid w:val="00EA35D3"/>
    <w:rsid w:val="00EA4F08"/>
    <w:rsid w:val="00EA58B3"/>
    <w:rsid w:val="00EA5FC4"/>
    <w:rsid w:val="00EA7AF4"/>
    <w:rsid w:val="00EA7F3C"/>
    <w:rsid w:val="00EB11A7"/>
    <w:rsid w:val="00EB2D7A"/>
    <w:rsid w:val="00EB35F5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0ABA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2360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15EA"/>
    <w:rsid w:val="00EE229A"/>
    <w:rsid w:val="00EE3571"/>
    <w:rsid w:val="00EE37F3"/>
    <w:rsid w:val="00EE3827"/>
    <w:rsid w:val="00EE3974"/>
    <w:rsid w:val="00EE4831"/>
    <w:rsid w:val="00EE4E8B"/>
    <w:rsid w:val="00EE57F4"/>
    <w:rsid w:val="00EE5A41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180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DC"/>
    <w:rsid w:val="00F147A7"/>
    <w:rsid w:val="00F1640C"/>
    <w:rsid w:val="00F16D6C"/>
    <w:rsid w:val="00F201D2"/>
    <w:rsid w:val="00F20624"/>
    <w:rsid w:val="00F20A24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334"/>
    <w:rsid w:val="00F556A3"/>
    <w:rsid w:val="00F55A35"/>
    <w:rsid w:val="00F56B56"/>
    <w:rsid w:val="00F572A3"/>
    <w:rsid w:val="00F57861"/>
    <w:rsid w:val="00F60327"/>
    <w:rsid w:val="00F616D9"/>
    <w:rsid w:val="00F63436"/>
    <w:rsid w:val="00F63480"/>
    <w:rsid w:val="00F638FC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EB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3CB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5C"/>
    <w:rsid w:val="00FA7ACD"/>
    <w:rsid w:val="00FB08FB"/>
    <w:rsid w:val="00FB1931"/>
    <w:rsid w:val="00FB1984"/>
    <w:rsid w:val="00FB297B"/>
    <w:rsid w:val="00FB2FFE"/>
    <w:rsid w:val="00FB4176"/>
    <w:rsid w:val="00FB4578"/>
    <w:rsid w:val="00FB52AF"/>
    <w:rsid w:val="00FB5550"/>
    <w:rsid w:val="00FB5D55"/>
    <w:rsid w:val="00FB5F8A"/>
    <w:rsid w:val="00FB65D4"/>
    <w:rsid w:val="00FB6CED"/>
    <w:rsid w:val="00FB7D51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30F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A822CD"/>
    <w:rPr>
      <w:rFonts w:cs="Times New Roman"/>
    </w:rPr>
  </w:style>
  <w:style w:type="numbering" w:customStyle="1" w:styleId="1">
    <w:name w:val="Список1"/>
    <w:rsid w:val="00584435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99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62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994488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e/lanbook.com/book/6995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1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2694</Words>
  <Characters>20420</Characters>
  <Application>Microsoft Office Word</Application>
  <DocSecurity>0</DocSecurity>
  <Lines>170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yan</cp:lastModifiedBy>
  <cp:revision>25</cp:revision>
  <cp:lastPrinted>2013-02-19T11:08:00Z</cp:lastPrinted>
  <dcterms:created xsi:type="dcterms:W3CDTF">2017-03-31T12:06:00Z</dcterms:created>
  <dcterms:modified xsi:type="dcterms:W3CDTF">2018-01-26T14:42:00Z</dcterms:modified>
</cp:coreProperties>
</file>