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A2" w:rsidRPr="005C4B68" w:rsidRDefault="00B43E19" w:rsidP="00AF45A2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6570980</wp:posOffset>
            </wp:positionH>
            <wp:positionV relativeFrom="paragraph">
              <wp:posOffset>-464820</wp:posOffset>
            </wp:positionV>
            <wp:extent cx="7516495" cy="8187690"/>
            <wp:effectExtent l="19050" t="0" r="8255" b="0"/>
            <wp:wrapNone/>
            <wp:docPr id="1" name="Рисунок 1" descr="C:\Users\ВВГ\Documents\Ириша Снежина\Аккредитация 2018\02.10.17\Бакалавры Водоотведение\ЕАИСУ СКАН\Образцы\Р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02.10.17\Бакалавры Водоотведение\ЕАИСУ СКАН\Образцы\РП оборо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5C4B68">
        <w:rPr>
          <w:rFonts w:eastAsia="Calibri"/>
          <w:i/>
          <w:iCs/>
          <w:sz w:val="28"/>
          <w:szCs w:val="28"/>
        </w:rPr>
        <w:t>дисциплины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sz w:val="28"/>
          <w:szCs w:val="28"/>
        </w:rPr>
        <w:t>«</w:t>
      </w:r>
      <w:r w:rsidRPr="00AF45A2">
        <w:rPr>
          <w:sz w:val="28"/>
          <w:szCs w:val="28"/>
        </w:rPr>
        <w:t>ОРГАНИЗАЦИЯ РАБОТ ПО ЭКСПЛУАТАЦИИ И РЕМОНТУ СООРУЖЕНИЙ ВОДОСНАБЖЕНИЯ И ВОДООТВЕДЕНИЯ</w:t>
      </w:r>
      <w:r w:rsidRPr="005C4B68">
        <w:rPr>
          <w:sz w:val="28"/>
          <w:szCs w:val="28"/>
        </w:rPr>
        <w:t>» (Б1.В.ДВ.</w:t>
      </w:r>
      <w:r>
        <w:rPr>
          <w:sz w:val="28"/>
          <w:szCs w:val="28"/>
        </w:rPr>
        <w:t>8.2</w:t>
      </w:r>
      <w:r w:rsidRPr="005C4B68">
        <w:rPr>
          <w:sz w:val="28"/>
          <w:szCs w:val="28"/>
        </w:rPr>
        <w:t>)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5C4B68">
        <w:rPr>
          <w:rFonts w:eastAsia="Calibri"/>
          <w:sz w:val="28"/>
          <w:szCs w:val="28"/>
        </w:rPr>
        <w:br w:type="page"/>
      </w:r>
      <w:r w:rsidR="00B06FC8" w:rsidRPr="00B06FC8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3BEBDD42" wp14:editId="62940A1C">
            <wp:simplePos x="0" y="0"/>
            <wp:positionH relativeFrom="column">
              <wp:posOffset>-1051560</wp:posOffset>
            </wp:positionH>
            <wp:positionV relativeFrom="paragraph">
              <wp:posOffset>-649605</wp:posOffset>
            </wp:positionV>
            <wp:extent cx="7548786" cy="10675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AF45A2" w:rsidRPr="005C4B68" w:rsidTr="005E5FDA">
        <w:tc>
          <w:tcPr>
            <w:tcW w:w="6088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F45A2" w:rsidRPr="005C4B68" w:rsidRDefault="00AF45A2" w:rsidP="005E5FDA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F45A2" w:rsidRPr="005C4B68" w:rsidTr="005E5FDA">
        <w:tc>
          <w:tcPr>
            <w:tcW w:w="6088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F45A2" w:rsidRPr="005C4B68" w:rsidTr="005E5FDA">
        <w:tc>
          <w:tcPr>
            <w:tcW w:w="6005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F45A2" w:rsidRPr="005C4B68" w:rsidTr="005E5FDA">
        <w:tc>
          <w:tcPr>
            <w:tcW w:w="6005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F45A2" w:rsidRPr="005C4B68" w:rsidRDefault="00AF45A2" w:rsidP="00AF45A2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F45A2" w:rsidRPr="005C4B68" w:rsidTr="005E5FDA">
        <w:tc>
          <w:tcPr>
            <w:tcW w:w="6005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F45A2" w:rsidRPr="005C4B68" w:rsidTr="005E5FDA">
        <w:tc>
          <w:tcPr>
            <w:tcW w:w="6005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F45A2" w:rsidRPr="005C4B68" w:rsidRDefault="00AF45A2" w:rsidP="00AF45A2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AF45A2" w:rsidRPr="005C4B68" w:rsidRDefault="00E9741E" w:rsidP="00AF45A2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-617332</wp:posOffset>
            </wp:positionH>
            <wp:positionV relativeFrom="paragraph">
              <wp:posOffset>19498</wp:posOffset>
            </wp:positionV>
            <wp:extent cx="6798609" cy="9236735"/>
            <wp:effectExtent l="19050" t="0" r="2241" b="0"/>
            <wp:wrapNone/>
            <wp:docPr id="5" name="Рисунок 5" descr="C:\Users\ВВГ\Documents\Ириша Снежина\Аккредитация 2018\02.10.17\Бакалавры Водоотведение\ЕАИСУ СКАН\Образцы\РП 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Г\Documents\Ириша Снежина\Аккредитация 2018\02.10.17\Бакалавры Водоотведение\ЕАИСУ СКАН\Образцы\РП Л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92" cy="92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5A2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AF45A2" w:rsidRPr="005C4B68">
        <w:rPr>
          <w:sz w:val="28"/>
          <w:szCs w:val="28"/>
          <w:lang w:eastAsia="zh-CN"/>
        </w:rPr>
        <w:t xml:space="preserve">ЛИСТ СОГЛАСОВАНИЙ </w:t>
      </w: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AF45A2" w:rsidRPr="005C4B68" w:rsidTr="005E5FDA">
        <w:tc>
          <w:tcPr>
            <w:tcW w:w="5147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AF45A2" w:rsidRPr="005C4B68" w:rsidTr="005E5FDA">
        <w:tc>
          <w:tcPr>
            <w:tcW w:w="5147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AF45A2" w:rsidRPr="005C4B68" w:rsidRDefault="00AF45A2" w:rsidP="00AF45A2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AF45A2" w:rsidRPr="005C4B68" w:rsidTr="005E5FDA">
        <w:tc>
          <w:tcPr>
            <w:tcW w:w="507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F45A2" w:rsidRPr="005C4B68" w:rsidTr="005E5FDA">
        <w:tc>
          <w:tcPr>
            <w:tcW w:w="507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F45A2" w:rsidRPr="005C4B68" w:rsidTr="005E5FDA">
        <w:tc>
          <w:tcPr>
            <w:tcW w:w="507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F45A2" w:rsidRPr="005C4B68" w:rsidTr="005E5FDA">
        <w:tc>
          <w:tcPr>
            <w:tcW w:w="507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AF45A2" w:rsidRPr="005C4B68" w:rsidTr="005E5FDA">
        <w:tc>
          <w:tcPr>
            <w:tcW w:w="507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AF45A2" w:rsidRPr="005C4B68" w:rsidRDefault="00AF45A2" w:rsidP="00AF45A2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AF45A2" w:rsidP="00AF45A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F55DB">
        <w:rPr>
          <w:rFonts w:eastAsia="Calibri"/>
          <w:sz w:val="28"/>
          <w:szCs w:val="28"/>
        </w:rPr>
        <w:t>О</w:t>
      </w:r>
      <w:r w:rsidR="004F55DB" w:rsidRPr="004F55DB">
        <w:rPr>
          <w:rFonts w:eastAsia="Calibri"/>
          <w:sz w:val="28"/>
          <w:szCs w:val="28"/>
        </w:rPr>
        <w:t>рганизация работ по эксплуатации и ремонту сооружений водоснабжения и водоотведения</w:t>
      </w:r>
      <w:r w:rsidR="004F55DB"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162AD9" w:rsidRPr="00162AD9">
        <w:rPr>
          <w:rFonts w:eastAsia="Calibri"/>
          <w:sz w:val="28"/>
          <w:szCs w:val="28"/>
        </w:rPr>
        <w:t>обучение будущих выпускников эксплуатации систем водоснабжения и водоотведения направленной на рациональное использование водных ресурсов, методам эксплуатации сооружений подготовки воды и очистки стоков, систем подачи и распределения воды и водоотведения, а также взаимодействию внешних и внутренних сетей водоснабжения</w:t>
      </w:r>
      <w:r w:rsidR="00162AD9">
        <w:rPr>
          <w:rFonts w:eastAsia="Calibri"/>
          <w:sz w:val="28"/>
          <w:szCs w:val="28"/>
        </w:rPr>
        <w:t>.</w:t>
      </w:r>
    </w:p>
    <w:p w:rsidR="00162AD9" w:rsidRPr="00162AD9" w:rsidRDefault="008649D8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162AD9">
        <w:rPr>
          <w:sz w:val="28"/>
          <w:szCs w:val="28"/>
        </w:rPr>
        <w:t>достижения пост</w:t>
      </w:r>
      <w:r w:rsidR="00162AD9" w:rsidRPr="00162AD9">
        <w:rPr>
          <w:sz w:val="28"/>
          <w:szCs w:val="28"/>
        </w:rPr>
        <w:t>авленной цели решаются следующая</w:t>
      </w:r>
      <w:r w:rsidRPr="00162AD9">
        <w:rPr>
          <w:sz w:val="28"/>
          <w:szCs w:val="28"/>
        </w:rPr>
        <w:t xml:space="preserve"> задач</w:t>
      </w:r>
      <w:r w:rsidR="00162AD9" w:rsidRPr="00162AD9">
        <w:rPr>
          <w:sz w:val="28"/>
          <w:szCs w:val="28"/>
        </w:rPr>
        <w:t>а</w:t>
      </w:r>
      <w:r w:rsidRPr="00162AD9">
        <w:rPr>
          <w:sz w:val="28"/>
          <w:szCs w:val="28"/>
        </w:rPr>
        <w:t>:</w:t>
      </w:r>
    </w:p>
    <w:p w:rsidR="00D13091" w:rsidRPr="00162AD9" w:rsidRDefault="00162AD9" w:rsidP="00162AD9">
      <w:pPr>
        <w:widowControl/>
        <w:numPr>
          <w:ilvl w:val="0"/>
          <w:numId w:val="25"/>
        </w:numPr>
        <w:spacing w:line="240" w:lineRule="auto"/>
        <w:ind w:left="0"/>
        <w:rPr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подготовка выпускника в области проектирования, строительства, эксплуатации магистральных трубопроводных систем водоснабжения и водоотведения.  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62AD9" w:rsidRPr="00162AD9" w:rsidRDefault="00162AD9" w:rsidP="00162AD9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ЗНАТЬ: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требования нормативно-технических документов, регламентирующих условия эксплуатации систем водоснабжения и водоотведения;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передовой опыт предприятий водопроводно – канализационного хозяйства и современные методы эффективной эксплуатации систем водоснабжения и водоотведения.</w:t>
      </w:r>
    </w:p>
    <w:p w:rsidR="00162AD9" w:rsidRPr="00162AD9" w:rsidRDefault="00162AD9" w:rsidP="00162AD9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УМЕТЬ: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анализировать показатели эксплуатационной деятельности предприятий водопроводно – канализационного хозяйства, планировать мероприятия по их улучшению.</w:t>
      </w:r>
    </w:p>
    <w:p w:rsidR="00162AD9" w:rsidRPr="00162AD9" w:rsidRDefault="00162AD9" w:rsidP="00162AD9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ВЛАДЕТЬ: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 специальной терминологией и лексикой;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методами анализа деятельности предприятий водопроводно – канализационного хозяйства;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принципами контроля и оценки состояния систем водоснабжения и водоотведения.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F45A2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B06FC8" w:rsidRPr="00B06FC8">
        <w:rPr>
          <w:sz w:val="28"/>
          <w:szCs w:val="28"/>
        </w:rPr>
        <w:t xml:space="preserve"> </w:t>
      </w:r>
      <w:r w:rsidR="00B06FC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162AD9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>
        <w:rPr>
          <w:bCs/>
          <w:sz w:val="28"/>
          <w:szCs w:val="28"/>
        </w:rPr>
        <w:t xml:space="preserve">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AF45A2" w:rsidRPr="00162AD9" w:rsidRDefault="00AF45A2" w:rsidP="00AF45A2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AF45A2" w:rsidRDefault="00AF45A2" w:rsidP="00AF45A2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>монтажно-наладочная и сервисно-эксплуатационная деятельность:</w:t>
      </w:r>
    </w:p>
    <w:p w:rsidR="00AF45A2" w:rsidRPr="005C4B68" w:rsidRDefault="00AF45A2" w:rsidP="00AF45A2">
      <w:pPr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AF45A2" w:rsidRPr="005C4B68" w:rsidRDefault="00AF45A2" w:rsidP="00AF45A2">
      <w:pPr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B06FC8" w:rsidRPr="00B06FC8">
        <w:rPr>
          <w:sz w:val="28"/>
          <w:szCs w:val="28"/>
        </w:rPr>
        <w:t xml:space="preserve"> </w:t>
      </w:r>
      <w:r w:rsidR="00B06FC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06F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E1200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162AD9" w:rsidRPr="00D2714B">
        <w:rPr>
          <w:sz w:val="28"/>
          <w:szCs w:val="28"/>
        </w:rPr>
        <w:t>«</w:t>
      </w:r>
      <w:r w:rsidR="004F55DB">
        <w:rPr>
          <w:rFonts w:eastAsia="Calibri"/>
          <w:sz w:val="28"/>
          <w:szCs w:val="28"/>
        </w:rPr>
        <w:t>О</w:t>
      </w:r>
      <w:r w:rsidR="004F55DB" w:rsidRPr="004F55DB">
        <w:rPr>
          <w:rFonts w:eastAsia="Calibri"/>
          <w:sz w:val="28"/>
          <w:szCs w:val="28"/>
        </w:rPr>
        <w:t>рганизация работ по эксплуатации и ремонту сооружений водоснабжения и водоотведения</w:t>
      </w:r>
      <w:r w:rsidR="00162AD9" w:rsidRPr="00D2714B">
        <w:rPr>
          <w:sz w:val="28"/>
          <w:szCs w:val="28"/>
        </w:rPr>
        <w:t>» (</w:t>
      </w:r>
      <w:r w:rsidR="00162AD9" w:rsidRPr="00162AD9">
        <w:rPr>
          <w:sz w:val="28"/>
          <w:szCs w:val="28"/>
        </w:rPr>
        <w:t>Б1.В.ДВ.8</w:t>
      </w:r>
      <w:r w:rsidR="00162AD9">
        <w:rPr>
          <w:sz w:val="28"/>
          <w:szCs w:val="28"/>
        </w:rPr>
        <w:t>.</w:t>
      </w:r>
      <w:r w:rsidR="004F55DB">
        <w:rPr>
          <w:sz w:val="28"/>
          <w:szCs w:val="28"/>
        </w:rPr>
        <w:t>2</w:t>
      </w:r>
      <w:r w:rsidR="00162AD9" w:rsidRPr="00D2714B">
        <w:rPr>
          <w:sz w:val="28"/>
          <w:szCs w:val="28"/>
        </w:rPr>
        <w:t>)</w:t>
      </w:r>
      <w:r w:rsidR="00AF45A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162AD9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9620D6" w:rsidRPr="00D2714B" w:rsidRDefault="009620D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62AD9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45948" w:rsidRDefault="007459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94D66" w:rsidRPr="00D2714B" w:rsidTr="00162AD9">
        <w:trPr>
          <w:trHeight w:val="1915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56083" w:rsidRPr="00D2714B" w:rsidTr="0062355F">
        <w:trPr>
          <w:jc w:val="center"/>
        </w:trPr>
        <w:tc>
          <w:tcPr>
            <w:tcW w:w="5353" w:type="dxa"/>
            <w:vMerge w:val="restart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Merge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56083" w:rsidRPr="00D2714B" w:rsidRDefault="00745948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8</w:t>
            </w: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B43645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856083" w:rsidRPr="00D2714B" w:rsidRDefault="00B43645" w:rsidP="000869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Pr="00D2714B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4F55DB" w:rsidRPr="00AF45A2" w:rsidTr="008451E0">
        <w:tc>
          <w:tcPr>
            <w:tcW w:w="675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4F55DB" w:rsidRPr="00AF45A2" w:rsidTr="008451E0">
        <w:tc>
          <w:tcPr>
            <w:tcW w:w="675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954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4F55DB" w:rsidRPr="00AF45A2" w:rsidTr="008451E0">
        <w:tc>
          <w:tcPr>
            <w:tcW w:w="9606" w:type="dxa"/>
            <w:gridSpan w:val="3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Цели и задачиэксплуатации систем и сооружений ВиВ. Система нормативных требований к эксплуатации систем и сооружений ВКХ. Классификация предприятий ВКХ, формы собственности и особенности организации эксплуатации.  Организационная структура предприятий ВКХ</w:t>
            </w:r>
          </w:p>
        </w:tc>
      </w:tr>
      <w:tr w:rsidR="004F55DB" w:rsidRPr="00AF45A2" w:rsidTr="008451E0">
        <w:tc>
          <w:tcPr>
            <w:tcW w:w="9606" w:type="dxa"/>
            <w:gridSpan w:val="3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 xml:space="preserve">Модуль 2. Обеспечение организации работ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 xml:space="preserve">по эксплуатации </w:t>
            </w:r>
            <w:r w:rsidRPr="00AF45A2">
              <w:rPr>
                <w:rFonts w:eastAsia="Calibri"/>
                <w:b/>
                <w:sz w:val="24"/>
                <w:szCs w:val="24"/>
              </w:rPr>
              <w:t>предприятий ВКХ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Задачи, решаемые на основе паспортизации систем и сооружений ВКХ. Требования к паспорту, содержание и формы основных документов.  Информационные технологии при создании и ведении паспорта систем и сооружений ВКХ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Диспетчеризация систем и сооружений ВиВ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Цели и задачи диспетчеризации. Иерархическая структура диспетчерских служб. Техническое и программное обеспечение диспетчерских служб.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Системы телеметрии</w:t>
            </w:r>
          </w:p>
        </w:tc>
      </w:tr>
      <w:tr w:rsidR="004F55DB" w:rsidRPr="00AF45A2" w:rsidTr="008451E0">
        <w:trPr>
          <w:trHeight w:val="1054"/>
        </w:trPr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Основные показатели производственной  деятельности предприятий ВКХ. Стандарты и нормативы СМК. Организация контроля качества питьевой воды и сточной воды.  Причины ухудшения качества и способы предотвращения ухудшения качества.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Качество эксплуатации систем ВКХ и обслуживания абонентов.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Надежность систем и сооружений ВиВ и способы ее повышения в процессе эксплуатации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Показатели надежности. Классификация аварий и повреждений и их причины, организация их учета и устранения на предприятиях ВКХ.  Профилактические работы и планово – предупредительные ремонты.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Пути снижения аварийности.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Основы водосберегающей  политики на предприятиях ВКХ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Цели и задачи водосберегающей политики. Структура неучтенных расходов и потерь воды, способы их расчета и пути снижения.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Основы рационального потребления воды в жилом секторе, разработка рациональных норм водопотребления. Технические средства поиска скрытых утечек. Мониторинг водопотребления. Организация и оборудование контрольных зон на водопроводных сетях</w:t>
            </w:r>
          </w:p>
        </w:tc>
      </w:tr>
    </w:tbl>
    <w:p w:rsidR="004F55DB" w:rsidRDefault="004F55DB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F43F6" w:rsidRDefault="001F43F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1F43F6" w:rsidRPr="004F55DB" w:rsidRDefault="004F55DB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F55DB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Диспетчеризация систем и сооружений ВиВ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Надежность систем и сооружений ВиВ и способы ее повышения в процессе эксплуатации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Основы водосберегающей  политики на предприятиях ВКХ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36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56083" w:rsidRDefault="00856083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856083" w:rsidRPr="001F43F6" w:rsidTr="0062355F">
        <w:trPr>
          <w:trHeight w:val="425"/>
        </w:trPr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F55DB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Диспетчеризация систем и сооружений ВиВ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Надежность систем и сооружений ВиВ и способы ее повышения в процессе эксплуатации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Основы водосберегающей  политики на предприятиях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856083" w:rsidRPr="001F43F6" w:rsidTr="0062355F">
        <w:tc>
          <w:tcPr>
            <w:tcW w:w="720" w:type="dxa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60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01"/>
        <w:gridCol w:w="6734"/>
      </w:tblGrid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F43F6" w:rsidRPr="001F43F6" w:rsidTr="00AF45A2">
        <w:trPr>
          <w:trHeight w:val="132"/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29"/>
              </w:numPr>
              <w:tabs>
                <w:tab w:val="left" w:pos="255"/>
              </w:tabs>
              <w:spacing w:line="240" w:lineRule="auto"/>
              <w:ind w:left="-114" w:firstLine="114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 Эксплуатация оборудования и систем водоснабжения и водоотведения: Учебник / Жмаков Г.Н. – М.: Инфра-М, 2007. – 237 с.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29"/>
              </w:numPr>
              <w:tabs>
                <w:tab w:val="left" w:pos="255"/>
              </w:tabs>
              <w:spacing w:line="240" w:lineRule="auto"/>
              <w:ind w:left="-114" w:firstLine="114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Структура эксплуатационного предприятия. Индикаторы и </w:t>
            </w:r>
            <w:r w:rsidRPr="001F43F6">
              <w:rPr>
                <w:rFonts w:eastAsia="Calibri"/>
                <w:sz w:val="24"/>
                <w:szCs w:val="24"/>
              </w:rPr>
              <w:lastRenderedPageBreak/>
              <w:t>показатели эксплуатационной деятельности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AF45A2" w:rsidRDefault="006C4939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lastRenderedPageBreak/>
              <w:t xml:space="preserve">Водоснабжение С.-Петербурга, /под ред. проф. Кармазинова Ф. В. –  СП-б,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AF45A2">
                <w:rPr>
                  <w:rFonts w:eastAsia="Calibri"/>
                  <w:sz w:val="24"/>
                  <w:szCs w:val="24"/>
                </w:rPr>
                <w:t>2003 г</w:t>
              </w:r>
            </w:smartTag>
            <w:r w:rsidRPr="00AF45A2">
              <w:rPr>
                <w:rFonts w:eastAsia="Calibri"/>
                <w:sz w:val="24"/>
                <w:szCs w:val="24"/>
              </w:rPr>
              <w:t>. –  687 с.</w:t>
            </w:r>
          </w:p>
          <w:p w:rsidR="001F43F6" w:rsidRPr="00AF45A2" w:rsidRDefault="001F43F6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 и водоотведениев  Санкт-Петербурге./Под ред.  Ф. В. Кармазинова, СП-б: Новый журнал, 2008.- 464 с.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bCs/>
                <w:sz w:val="24"/>
                <w:szCs w:val="24"/>
              </w:rPr>
              <w:lastRenderedPageBreak/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1F43F6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1. Эксплуатация оборудования и систем водоснабжения и водоотведения: Учебник / Жмаков Г.Н. – М.: Инфра-М, 2007. – 237 с.</w:t>
            </w:r>
          </w:p>
          <w:p w:rsidR="001F43F6" w:rsidRPr="00AF45A2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2. Водоснабжение и водоотведение в Санкт-Петербурге. / Под ред.  Ф. В. Кармазинова, СП-б: Новый журнал, 2008. — 464 с.</w:t>
            </w:r>
          </w:p>
          <w:p w:rsidR="00AF45A2" w:rsidRPr="00AF45A2" w:rsidRDefault="00AF45A2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bCs/>
                <w:sz w:val="24"/>
                <w:szCs w:val="24"/>
              </w:rPr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Эксплуатация оборудования и систем водоснабжения и водоотведения: Учебник / Жмаков Г.Н. – М.: Инфра-М, 2007. – 237 с.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Методика определения неучтенных расходов и потерь воды в системах коммунального водоснабжения (утв. приказом Минпромэнерго РФ от 20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AF45A2">
                <w:rPr>
                  <w:rFonts w:eastAsia="Calibri"/>
                  <w:sz w:val="24"/>
                  <w:szCs w:val="24"/>
                </w:rPr>
                <w:t>2004 г</w:t>
              </w:r>
            </w:smartTag>
            <w:r w:rsidRPr="00AF45A2">
              <w:rPr>
                <w:rFonts w:eastAsia="Calibri"/>
                <w:sz w:val="24"/>
                <w:szCs w:val="24"/>
              </w:rPr>
              <w:t>. № 172) / Под ред. Ф.В.Кармазинова. М.: Стройиздат, 2004.</w:t>
            </w:r>
            <w:r w:rsidR="00C646C2" w:rsidRPr="00AF45A2">
              <w:rPr>
                <w:rFonts w:eastAsia="Calibri"/>
                <w:sz w:val="24"/>
                <w:szCs w:val="24"/>
              </w:rPr>
              <w:t>-32 с.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AF45A2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Федеральный закон Российской Федерации от 7 декабря 2011 г. N 416 - ФЗ "О водоснабжении и  водоотведении"</w:t>
            </w:r>
            <w:r w:rsidR="006C4939" w:rsidRPr="00AF45A2">
              <w:rPr>
                <w:rFonts w:eastAsia="Calibri"/>
                <w:sz w:val="24"/>
                <w:szCs w:val="24"/>
              </w:rPr>
              <w:t xml:space="preserve"> –  Новосибирск: Норматика, 2013. – 48 с.</w:t>
            </w:r>
          </w:p>
          <w:p w:rsidR="001F43F6" w:rsidRPr="00AF45A2" w:rsidRDefault="001F43F6" w:rsidP="00AF45A2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F45A2" w:rsidRPr="00D2714B" w:rsidRDefault="00AF45A2" w:rsidP="00AF45A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5A2" w:rsidRPr="00D322E9" w:rsidRDefault="00AF45A2" w:rsidP="00AF45A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45A2" w:rsidRPr="00D2714B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F45A2" w:rsidRPr="00AA0108" w:rsidRDefault="00AF45A2" w:rsidP="00AF45A2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lastRenderedPageBreak/>
        <w:t>1. Водоснабжение и водоотведение на железнодорожном транспорте: Учебник / Под ред. проф.</w:t>
      </w:r>
      <w:r>
        <w:rPr>
          <w:bCs/>
          <w:sz w:val="28"/>
          <w:szCs w:val="28"/>
        </w:rPr>
        <w:t xml:space="preserve"> </w:t>
      </w:r>
      <w:r w:rsidRPr="00AA0108">
        <w:rPr>
          <w:bCs/>
          <w:sz w:val="28"/>
          <w:szCs w:val="28"/>
        </w:rPr>
        <w:t>В.С.Дикаревского. – 2-е издд, перераб. – М.: Учебно-методический центр по образованию на железнодорожном транспорте», 2009. – 447 с</w:t>
      </w:r>
      <w:r>
        <w:rPr>
          <w:bCs/>
          <w:sz w:val="28"/>
          <w:szCs w:val="28"/>
        </w:rPr>
        <w:t>.</w:t>
      </w:r>
      <w:r w:rsidRPr="005C4B68">
        <w:t xml:space="preserve"> </w:t>
      </w:r>
      <w:r w:rsidRPr="005C4B68">
        <w:rPr>
          <w:bCs/>
          <w:sz w:val="28"/>
          <w:szCs w:val="28"/>
        </w:rPr>
        <w:t>Режим доступа: https://e.lanbook.com/book/59003, свободный.</w:t>
      </w:r>
    </w:p>
    <w:p w:rsidR="00AF45A2" w:rsidRDefault="00AF45A2" w:rsidP="00AF45A2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2. Водоснабжение [Текст]: учеб. в 2-х т. Т. 1 : Системы забора, подачи и распределения воды / М. А. Сомов, М. Г. Журба. - М. : Изд-во Ассоц. строит. вузов, 2010. - 260 с.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Водоснабжение Санкт-Петербурга [Текст] : монография / А. П. Авсюкевич [и др.]. ; ред.: Ф. В. Кармазинов, В. С. Дикаревский, А. П. Медведев ; Водоканал. - СПб. : Изд-во "Новый журнал", 2003. - 687 с.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F45A2" w:rsidRPr="001F43F6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Федеральный закон Российской Федерации от 7 декабря 2011 г. N 416 - ФЗ "О водоснабжении и  водоотведении"– </w:t>
      </w:r>
      <w:r>
        <w:rPr>
          <w:rFonts w:eastAsia="Calibri"/>
          <w:sz w:val="28"/>
          <w:szCs w:val="28"/>
        </w:rPr>
        <w:t xml:space="preserve"> Новосибирск: Норматика, 2013. </w:t>
      </w:r>
      <w:r w:rsidRPr="001F43F6"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</w:rPr>
        <w:t>48 с.</w:t>
      </w:r>
    </w:p>
    <w:p w:rsidR="00AF45A2" w:rsidRPr="001F43F6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</w:r>
    </w:p>
    <w:p w:rsidR="00AF45A2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Методика определения неучтенных расходов и потерь воды в системах коммунального водоснабжения (утв. приказом Минпромэнерго РФ от 20 декабря </w:t>
      </w:r>
      <w:smartTag w:uri="urn:schemas-microsoft-com:office:smarttags" w:element="metricconverter">
        <w:smartTagPr>
          <w:attr w:name="ProductID" w:val="2004 г"/>
        </w:smartTagPr>
        <w:r w:rsidRPr="001F43F6">
          <w:rPr>
            <w:rFonts w:eastAsia="Calibri"/>
            <w:sz w:val="28"/>
            <w:szCs w:val="28"/>
          </w:rPr>
          <w:t>2004 г</w:t>
        </w:r>
      </w:smartTag>
      <w:r w:rsidRPr="001F43F6">
        <w:rPr>
          <w:rFonts w:eastAsia="Calibri"/>
          <w:sz w:val="28"/>
          <w:szCs w:val="28"/>
        </w:rPr>
        <w:t>. № 172) / Под ред. Ф.В.Кармазинова. М.: Стройиздат, 2004.</w:t>
      </w:r>
      <w:r>
        <w:rPr>
          <w:rFonts w:eastAsia="Calibri"/>
          <w:sz w:val="28"/>
          <w:szCs w:val="28"/>
        </w:rPr>
        <w:t>-32 с.</w:t>
      </w:r>
    </w:p>
    <w:p w:rsidR="00AF45A2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45A2" w:rsidRPr="005B5D66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Водоснабжение и водоотведение в Санкт-Петербурге. / Под ред.  Ф. В. Кармазинова– СП-б: Новый журнал, 2008. — 464 с.</w:t>
      </w:r>
    </w:p>
    <w:p w:rsidR="00AF45A2" w:rsidRPr="00AA0108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F43F6">
        <w:rPr>
          <w:rFonts w:eastAsia="Calibri"/>
          <w:sz w:val="28"/>
          <w:szCs w:val="28"/>
        </w:rPr>
        <w:t>Эксплуатация систем водоснабжения, канализации и газоснабжения. Справочник / Под ред. В.Д.Дмитриева, Б.Г.Мишукова.–  Л.: Стройиздат, 1988 - 383 с.</w:t>
      </w:r>
      <w:r>
        <w:rPr>
          <w:rFonts w:eastAsia="Calibri"/>
          <w:sz w:val="28"/>
          <w:szCs w:val="28"/>
        </w:rPr>
        <w:t xml:space="preserve">  </w:t>
      </w: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Эксплуатация оборудования и систем водоснабжения и водоотведения: Учебник / Жмаков Г.Н. – М.: Инфра-М, 2007. – 237 с.</w:t>
      </w:r>
    </w:p>
    <w:p w:rsidR="00AF45A2" w:rsidRPr="00800288" w:rsidRDefault="00B208B8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6624320</wp:posOffset>
            </wp:positionH>
            <wp:positionV relativeFrom="paragraph">
              <wp:posOffset>5715</wp:posOffset>
            </wp:positionV>
            <wp:extent cx="7442835" cy="9436735"/>
            <wp:effectExtent l="19050" t="0" r="5715" b="0"/>
            <wp:wrapNone/>
            <wp:docPr id="6" name="Рисунок 6" descr="C:\Users\ВВГ\Desktop\2017-10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Г\Desktop\2017-10-02 1\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9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5A2" w:rsidRPr="00800288">
        <w:rPr>
          <w:bCs/>
          <w:sz w:val="28"/>
          <w:szCs w:val="28"/>
        </w:rPr>
        <w:t>Воловник Г.И., Терехов Л.Д., Сошников Е.В., Гинзбург А.В. Техническая эксплуатация коммунальных систем водоснабжения и водоотведения: Учебное пособие в двух частях. Часть первая. – Хабаро</w:t>
      </w:r>
      <w:r w:rsidR="00AF45A2">
        <w:rPr>
          <w:bCs/>
          <w:sz w:val="28"/>
          <w:szCs w:val="28"/>
        </w:rPr>
        <w:t>вск: ДВГУПС, 2004 – 210 с.</w:t>
      </w: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800288">
        <w:rPr>
          <w:bCs/>
          <w:sz w:val="28"/>
          <w:szCs w:val="28"/>
        </w:rPr>
        <w:t xml:space="preserve">Эксплуатация систем водоснабжения, канализации и газоснабжения: Справочник/Под ред. В.Д. Дмитриева, Б.Г. </w:t>
      </w:r>
      <w:r w:rsidRPr="00800288">
        <w:rPr>
          <w:bCs/>
          <w:sz w:val="28"/>
          <w:szCs w:val="28"/>
        </w:rPr>
        <w:lastRenderedPageBreak/>
        <w:t xml:space="preserve">Мишукова. – 3-е изд., перераб. и доп. Л.: Стройиздат, Ленингр. </w:t>
      </w:r>
      <w:r>
        <w:rPr>
          <w:bCs/>
          <w:sz w:val="28"/>
          <w:szCs w:val="28"/>
        </w:rPr>
        <w:t>отд-ние, 1988. 383 с.</w:t>
      </w:r>
    </w:p>
    <w:p w:rsidR="00AF45A2" w:rsidRPr="00800288" w:rsidRDefault="00AF45A2" w:rsidP="00AF45A2">
      <w:pPr>
        <w:widowControl/>
        <w:spacing w:line="240" w:lineRule="auto"/>
        <w:ind w:left="1415" w:firstLine="0"/>
        <w:rPr>
          <w:bCs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45A2" w:rsidRPr="005C4B68" w:rsidRDefault="00AF45A2" w:rsidP="00AF45A2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AF45A2" w:rsidRPr="005C4B68" w:rsidRDefault="00AF45A2" w:rsidP="00AF45A2">
      <w:pPr>
        <w:widowControl/>
        <w:numPr>
          <w:ilvl w:val="0"/>
          <w:numId w:val="35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r w:rsidRPr="005C4B68">
        <w:rPr>
          <w:rFonts w:eastAsia="Calibri"/>
          <w:sz w:val="28"/>
          <w:szCs w:val="28"/>
          <w:lang w:val="en-US" w:eastAsia="en-US"/>
        </w:rPr>
        <w:t>sdo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pgups</w:t>
      </w:r>
      <w:r w:rsidRPr="005C4B68">
        <w:rPr>
          <w:rFonts w:eastAsia="Calibri"/>
          <w:sz w:val="28"/>
          <w:szCs w:val="28"/>
          <w:lang w:eastAsia="en-US"/>
        </w:rPr>
        <w:t>.</w:t>
      </w:r>
      <w:r w:rsidRPr="005C4B68">
        <w:rPr>
          <w:rFonts w:eastAsia="Calibri"/>
          <w:sz w:val="28"/>
          <w:szCs w:val="28"/>
          <w:lang w:val="en-US" w:eastAsia="en-US"/>
        </w:rPr>
        <w:t>ru</w:t>
      </w:r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AF45A2" w:rsidRPr="005C4B68" w:rsidRDefault="00AF45A2" w:rsidP="00AF45A2">
      <w:pPr>
        <w:widowControl/>
        <w:numPr>
          <w:ilvl w:val="0"/>
          <w:numId w:val="35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AF45A2" w:rsidRPr="005C4B68" w:rsidRDefault="00AF45A2" w:rsidP="00AF45A2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>— Загл. с экрана.</w:t>
      </w:r>
    </w:p>
    <w:p w:rsidR="00AF45A2" w:rsidRPr="005C4B68" w:rsidRDefault="00AF45A2" w:rsidP="00AF45A2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F45A2" w:rsidRDefault="00AF45A2" w:rsidP="00AF45A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71065F" w:rsidRPr="005C4B68" w:rsidRDefault="0071065F" w:rsidP="00AF45A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06FC8" w:rsidRPr="005C4B68" w:rsidRDefault="00B06FC8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1065F" w:rsidRPr="0071065F" w:rsidRDefault="00B06FC8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B06FC8">
        <w:rPr>
          <w:bCs/>
          <w:sz w:val="28"/>
          <w:szCs w:val="24"/>
        </w:rPr>
        <w:t xml:space="preserve">электронная </w:t>
      </w:r>
      <w:r w:rsidRPr="00B06FC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B06FC8">
        <w:rPr>
          <w:sz w:val="28"/>
          <w:szCs w:val="28"/>
          <w:lang w:val="en-US"/>
        </w:rPr>
        <w:t>I</w:t>
      </w:r>
      <w:r w:rsidRPr="00B06FC8">
        <w:rPr>
          <w:sz w:val="28"/>
          <w:szCs w:val="28"/>
        </w:rPr>
        <w:t xml:space="preserve"> [Электронный ресурс]. </w:t>
      </w:r>
      <w:r w:rsidRPr="00B06FC8">
        <w:rPr>
          <w:bCs/>
          <w:sz w:val="28"/>
          <w:szCs w:val="24"/>
        </w:rPr>
        <w:t>–</w:t>
      </w:r>
      <w:r w:rsidRPr="00B06FC8">
        <w:rPr>
          <w:sz w:val="28"/>
          <w:szCs w:val="28"/>
        </w:rPr>
        <w:t xml:space="preserve"> Режим доступа: </w:t>
      </w:r>
      <w:hyperlink r:id="rId12" w:history="1">
        <w:r w:rsidR="0071065F" w:rsidRPr="006B27EA">
          <w:rPr>
            <w:rStyle w:val="aa"/>
            <w:sz w:val="28"/>
            <w:szCs w:val="28"/>
            <w:lang w:val="en-US"/>
          </w:rPr>
          <w:t>http</w:t>
        </w:r>
        <w:r w:rsidR="0071065F" w:rsidRPr="006B27EA">
          <w:rPr>
            <w:rStyle w:val="aa"/>
            <w:sz w:val="28"/>
            <w:szCs w:val="28"/>
          </w:rPr>
          <w:t>://</w:t>
        </w:r>
        <w:r w:rsidR="0071065F" w:rsidRPr="006B27EA">
          <w:rPr>
            <w:rStyle w:val="aa"/>
            <w:sz w:val="28"/>
            <w:szCs w:val="28"/>
            <w:lang w:val="en-US"/>
          </w:rPr>
          <w:t>sdo</w:t>
        </w:r>
        <w:bookmarkStart w:id="0" w:name="_GoBack"/>
        <w:bookmarkEnd w:id="0"/>
        <w:r w:rsidR="0071065F" w:rsidRPr="006B27EA">
          <w:rPr>
            <w:rStyle w:val="aa"/>
            <w:sz w:val="28"/>
            <w:szCs w:val="28"/>
          </w:rPr>
          <w:t>.</w:t>
        </w:r>
        <w:r w:rsidR="0071065F" w:rsidRPr="006B27EA">
          <w:rPr>
            <w:rStyle w:val="aa"/>
            <w:sz w:val="28"/>
            <w:szCs w:val="28"/>
            <w:lang w:val="en-US"/>
          </w:rPr>
          <w:t>pgups</w:t>
        </w:r>
        <w:r w:rsidR="0071065F" w:rsidRPr="006B27EA">
          <w:rPr>
            <w:rStyle w:val="aa"/>
            <w:sz w:val="28"/>
            <w:szCs w:val="28"/>
          </w:rPr>
          <w:t>.</w:t>
        </w:r>
        <w:r w:rsidR="0071065F" w:rsidRPr="006B27EA"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;</w:t>
      </w:r>
      <w:r w:rsidR="0071065F" w:rsidRPr="0071065F">
        <w:rPr>
          <w:rFonts w:eastAsia="Calibri"/>
          <w:bCs/>
          <w:sz w:val="28"/>
          <w:szCs w:val="28"/>
        </w:rPr>
        <w:t xml:space="preserve"> </w:t>
      </w:r>
    </w:p>
    <w:p w:rsidR="0071065F" w:rsidRPr="0071065F" w:rsidRDefault="0071065F" w:rsidP="0071065F">
      <w:pPr>
        <w:widowControl/>
        <w:tabs>
          <w:tab w:val="left" w:pos="426"/>
          <w:tab w:val="left" w:pos="1418"/>
        </w:tabs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71065F" w:rsidRPr="002E7830" w:rsidRDefault="0071065F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33574E2" wp14:editId="04D1C7A4">
            <wp:simplePos x="0" y="0"/>
            <wp:positionH relativeFrom="column">
              <wp:posOffset>-1042035</wp:posOffset>
            </wp:positionH>
            <wp:positionV relativeFrom="paragraph">
              <wp:posOffset>-732790</wp:posOffset>
            </wp:positionV>
            <wp:extent cx="7458075" cy="10546080"/>
            <wp:effectExtent l="0" t="0" r="0" b="0"/>
            <wp:wrapNone/>
            <wp:docPr id="3" name="Рисунок 3" descr="C:\Users\1\Desktop\2017-10-1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16 3\3 00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830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71065F" w:rsidRPr="002E7830" w:rsidRDefault="0071065F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1065F" w:rsidRPr="005C4B68" w:rsidRDefault="0071065F" w:rsidP="007106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</w:t>
      </w:r>
      <w:r w:rsidR="0071065F">
        <w:rPr>
          <w:rFonts w:eastAsia="Calibri"/>
          <w:bCs/>
          <w:sz w:val="28"/>
        </w:rPr>
        <w:t>му</w:t>
      </w:r>
      <w:r w:rsidRPr="005C4B68">
        <w:rPr>
          <w:rFonts w:eastAsia="Calibri"/>
          <w:bCs/>
          <w:sz w:val="28"/>
        </w:rPr>
        <w:t xml:space="preserve"> </w:t>
      </w:r>
      <w:r w:rsidR="0071065F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F45A2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AF45A2" w:rsidRPr="005C4B68" w:rsidTr="005E5FDA">
        <w:tc>
          <w:tcPr>
            <w:tcW w:w="4503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М.Ю. Юдин</w:t>
            </w:r>
          </w:p>
        </w:tc>
      </w:tr>
      <w:tr w:rsidR="00AF45A2" w:rsidRPr="005C4B68" w:rsidTr="005E5FDA">
        <w:trPr>
          <w:trHeight w:val="284"/>
        </w:trPr>
        <w:tc>
          <w:tcPr>
            <w:tcW w:w="4503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5C4B68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F45A2" w:rsidRPr="005C4B68" w:rsidRDefault="00AF45A2" w:rsidP="00AF45A2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C44A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7BC" w:rsidRDefault="00E007BC" w:rsidP="00DC44AC">
      <w:pPr>
        <w:spacing w:line="240" w:lineRule="auto"/>
      </w:pPr>
      <w:r>
        <w:separator/>
      </w:r>
    </w:p>
  </w:endnote>
  <w:endnote w:type="continuationSeparator" w:id="0">
    <w:p w:rsidR="00E007BC" w:rsidRDefault="00E007BC" w:rsidP="00DC44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3974"/>
      <w:docPartObj>
        <w:docPartGallery w:val="Page Numbers (Bottom of Page)"/>
        <w:docPartUnique/>
      </w:docPartObj>
    </w:sdtPr>
    <w:sdtEndPr/>
    <w:sdtContent>
      <w:p w:rsidR="00DC44AC" w:rsidRDefault="00C25908">
        <w:pPr>
          <w:pStyle w:val="a8"/>
          <w:jc w:val="right"/>
        </w:pPr>
        <w:r>
          <w:fldChar w:fldCharType="begin"/>
        </w:r>
        <w:r w:rsidR="00C845EA">
          <w:instrText xml:space="preserve"> PAGE   \* MERGEFORMAT </w:instrText>
        </w:r>
        <w:r>
          <w:fldChar w:fldCharType="separate"/>
        </w:r>
        <w:r w:rsidR="0071065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C44AC" w:rsidRDefault="00DC44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7BC" w:rsidRDefault="00E007BC" w:rsidP="00DC44AC">
      <w:pPr>
        <w:spacing w:line="240" w:lineRule="auto"/>
      </w:pPr>
      <w:r>
        <w:separator/>
      </w:r>
    </w:p>
  </w:footnote>
  <w:footnote w:type="continuationSeparator" w:id="0">
    <w:p w:rsidR="00E007BC" w:rsidRDefault="00E007BC" w:rsidP="00DC44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81177"/>
    <w:multiLevelType w:val="hybridMultilevel"/>
    <w:tmpl w:val="297280EE"/>
    <w:lvl w:ilvl="0" w:tplc="C2220E7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25F773C"/>
    <w:multiLevelType w:val="hybridMultilevel"/>
    <w:tmpl w:val="5DBEA1CA"/>
    <w:lvl w:ilvl="0" w:tplc="AF98D03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02564E"/>
    <w:multiLevelType w:val="hybridMultilevel"/>
    <w:tmpl w:val="51268BE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DD82D3D"/>
    <w:multiLevelType w:val="hybridMultilevel"/>
    <w:tmpl w:val="4B9E5D48"/>
    <w:lvl w:ilvl="0" w:tplc="A6BAD458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0">
    <w:nsid w:val="22F84266"/>
    <w:multiLevelType w:val="hybridMultilevel"/>
    <w:tmpl w:val="FE5E1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61413E1"/>
    <w:multiLevelType w:val="hybridMultilevel"/>
    <w:tmpl w:val="900221EE"/>
    <w:lvl w:ilvl="0" w:tplc="44549FD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BC2434"/>
    <w:multiLevelType w:val="hybridMultilevel"/>
    <w:tmpl w:val="2B6EA17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A2337EB"/>
    <w:multiLevelType w:val="hybridMultilevel"/>
    <w:tmpl w:val="F9607C28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7">
    <w:nsid w:val="5B437311"/>
    <w:multiLevelType w:val="hybridMultilevel"/>
    <w:tmpl w:val="27D0DE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BDF4FB4"/>
    <w:multiLevelType w:val="hybridMultilevel"/>
    <w:tmpl w:val="D166E83C"/>
    <w:lvl w:ilvl="0" w:tplc="75523CFA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57C2494"/>
    <w:multiLevelType w:val="hybridMultilevel"/>
    <w:tmpl w:val="E482EB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9AA4311"/>
    <w:multiLevelType w:val="hybridMultilevel"/>
    <w:tmpl w:val="9F202190"/>
    <w:lvl w:ilvl="0" w:tplc="43EACB08">
      <w:start w:val="1"/>
      <w:numFmt w:val="decimal"/>
      <w:lvlText w:val="%1."/>
      <w:lvlJc w:val="left"/>
      <w:pPr>
        <w:ind w:left="14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C9E02F5"/>
    <w:multiLevelType w:val="hybridMultilevel"/>
    <w:tmpl w:val="070C9026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9"/>
  </w:num>
  <w:num w:numId="2">
    <w:abstractNumId w:val="20"/>
  </w:num>
  <w:num w:numId="3">
    <w:abstractNumId w:val="12"/>
  </w:num>
  <w:num w:numId="4">
    <w:abstractNumId w:val="17"/>
  </w:num>
  <w:num w:numId="5">
    <w:abstractNumId w:val="4"/>
  </w:num>
  <w:num w:numId="6">
    <w:abstractNumId w:val="21"/>
  </w:num>
  <w:num w:numId="7">
    <w:abstractNumId w:val="6"/>
  </w:num>
  <w:num w:numId="8">
    <w:abstractNumId w:val="19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1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5"/>
  </w:num>
  <w:num w:numId="19">
    <w:abstractNumId w:val="7"/>
  </w:num>
  <w:num w:numId="20">
    <w:abstractNumId w:val="11"/>
  </w:num>
  <w:num w:numId="21">
    <w:abstractNumId w:val="14"/>
  </w:num>
  <w:num w:numId="22">
    <w:abstractNumId w:val="32"/>
  </w:num>
  <w:num w:numId="23">
    <w:abstractNumId w:val="1"/>
  </w:num>
  <w:num w:numId="24">
    <w:abstractNumId w:val="27"/>
  </w:num>
  <w:num w:numId="25">
    <w:abstractNumId w:val="30"/>
  </w:num>
  <w:num w:numId="26">
    <w:abstractNumId w:val="18"/>
  </w:num>
  <w:num w:numId="27">
    <w:abstractNumId w:val="13"/>
  </w:num>
  <w:num w:numId="28">
    <w:abstractNumId w:val="3"/>
  </w:num>
  <w:num w:numId="29">
    <w:abstractNumId w:val="37"/>
  </w:num>
  <w:num w:numId="30">
    <w:abstractNumId w:val="2"/>
  </w:num>
  <w:num w:numId="31">
    <w:abstractNumId w:val="10"/>
  </w:num>
  <w:num w:numId="32">
    <w:abstractNumId w:val="26"/>
  </w:num>
  <w:num w:numId="33">
    <w:abstractNumId w:val="35"/>
  </w:num>
  <w:num w:numId="34">
    <w:abstractNumId w:val="9"/>
  </w:num>
  <w:num w:numId="35">
    <w:abstractNumId w:val="22"/>
  </w:num>
  <w:num w:numId="36">
    <w:abstractNumId w:val="0"/>
  </w:num>
  <w:num w:numId="37">
    <w:abstractNumId w:val="28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69C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2AD9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43F6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52E5"/>
    <w:rsid w:val="0031788C"/>
    <w:rsid w:val="00320379"/>
    <w:rsid w:val="00322E18"/>
    <w:rsid w:val="00324F90"/>
    <w:rsid w:val="0033761B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1717"/>
    <w:rsid w:val="0048304E"/>
    <w:rsid w:val="0048379C"/>
    <w:rsid w:val="00483FDC"/>
    <w:rsid w:val="00485395"/>
    <w:rsid w:val="00490574"/>
    <w:rsid w:val="004929B4"/>
    <w:rsid w:val="004947EE"/>
    <w:rsid w:val="00494D66"/>
    <w:rsid w:val="004A3F3A"/>
    <w:rsid w:val="004B5629"/>
    <w:rsid w:val="004C3FFE"/>
    <w:rsid w:val="004C4122"/>
    <w:rsid w:val="004F45B3"/>
    <w:rsid w:val="004F472C"/>
    <w:rsid w:val="004F55DB"/>
    <w:rsid w:val="0050182F"/>
    <w:rsid w:val="00502576"/>
    <w:rsid w:val="005108CA"/>
    <w:rsid w:val="005128A4"/>
    <w:rsid w:val="005220DA"/>
    <w:rsid w:val="005272E2"/>
    <w:rsid w:val="00527D2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4527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3D51"/>
    <w:rsid w:val="006338D7"/>
    <w:rsid w:val="006523FA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939"/>
    <w:rsid w:val="006E4AE9"/>
    <w:rsid w:val="006E6582"/>
    <w:rsid w:val="006F033C"/>
    <w:rsid w:val="006F0765"/>
    <w:rsid w:val="006F1EA6"/>
    <w:rsid w:val="006F74A7"/>
    <w:rsid w:val="0071065F"/>
    <w:rsid w:val="00713032"/>
    <w:rsid w:val="007150CC"/>
    <w:rsid w:val="007228D6"/>
    <w:rsid w:val="00731B78"/>
    <w:rsid w:val="00736A1B"/>
    <w:rsid w:val="0074094A"/>
    <w:rsid w:val="00743903"/>
    <w:rsid w:val="00744E32"/>
    <w:rsid w:val="00745948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1500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49E1"/>
    <w:rsid w:val="00846C11"/>
    <w:rsid w:val="008534DF"/>
    <w:rsid w:val="00854E56"/>
    <w:rsid w:val="00856083"/>
    <w:rsid w:val="008633AD"/>
    <w:rsid w:val="008649D8"/>
    <w:rsid w:val="008651E5"/>
    <w:rsid w:val="008738C0"/>
    <w:rsid w:val="0087491F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8B5"/>
    <w:rsid w:val="00957562"/>
    <w:rsid w:val="009620D6"/>
    <w:rsid w:val="00973A15"/>
    <w:rsid w:val="00974682"/>
    <w:rsid w:val="0098493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2E2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4C9D"/>
    <w:rsid w:val="00AB57D4"/>
    <w:rsid w:val="00AB5B97"/>
    <w:rsid w:val="00AB689B"/>
    <w:rsid w:val="00AD642A"/>
    <w:rsid w:val="00AE3971"/>
    <w:rsid w:val="00AF34CF"/>
    <w:rsid w:val="00AF45A2"/>
    <w:rsid w:val="00B03720"/>
    <w:rsid w:val="00B054F2"/>
    <w:rsid w:val="00B06FC8"/>
    <w:rsid w:val="00B208B8"/>
    <w:rsid w:val="00B37313"/>
    <w:rsid w:val="00B41204"/>
    <w:rsid w:val="00B42E6C"/>
    <w:rsid w:val="00B431D7"/>
    <w:rsid w:val="00B43645"/>
    <w:rsid w:val="00B43E19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95430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5908"/>
    <w:rsid w:val="00C2781E"/>
    <w:rsid w:val="00C31C43"/>
    <w:rsid w:val="00C37D9F"/>
    <w:rsid w:val="00C50101"/>
    <w:rsid w:val="00C51C84"/>
    <w:rsid w:val="00C573A9"/>
    <w:rsid w:val="00C64284"/>
    <w:rsid w:val="00C646C2"/>
    <w:rsid w:val="00C65508"/>
    <w:rsid w:val="00C72B30"/>
    <w:rsid w:val="00C83021"/>
    <w:rsid w:val="00C83D89"/>
    <w:rsid w:val="00C845EA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76800"/>
    <w:rsid w:val="00D8235F"/>
    <w:rsid w:val="00D84600"/>
    <w:rsid w:val="00D870FA"/>
    <w:rsid w:val="00D908B9"/>
    <w:rsid w:val="00D92FDE"/>
    <w:rsid w:val="00DA3098"/>
    <w:rsid w:val="00DA4F2C"/>
    <w:rsid w:val="00DA6A01"/>
    <w:rsid w:val="00DB2A19"/>
    <w:rsid w:val="00DB40A3"/>
    <w:rsid w:val="00DB6259"/>
    <w:rsid w:val="00DB7F70"/>
    <w:rsid w:val="00DC44AC"/>
    <w:rsid w:val="00DC6003"/>
    <w:rsid w:val="00DC6162"/>
    <w:rsid w:val="00DD1949"/>
    <w:rsid w:val="00DD2FB4"/>
    <w:rsid w:val="00DE049B"/>
    <w:rsid w:val="00DF7688"/>
    <w:rsid w:val="00E007BC"/>
    <w:rsid w:val="00E05466"/>
    <w:rsid w:val="00E10201"/>
    <w:rsid w:val="00E1200C"/>
    <w:rsid w:val="00E175B6"/>
    <w:rsid w:val="00E20022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41E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5374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AD63FC6-B5F4-4D58-BCE2-89C1A620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C44A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44A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DC44A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44AC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710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98457-FABF-47C5-9795-C8F37C96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2980</Words>
  <Characters>16990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3</cp:revision>
  <cp:lastPrinted>2017-11-28T10:01:00Z</cp:lastPrinted>
  <dcterms:created xsi:type="dcterms:W3CDTF">2017-11-08T11:31:00Z</dcterms:created>
  <dcterms:modified xsi:type="dcterms:W3CDTF">2017-11-28T10:01:00Z</dcterms:modified>
</cp:coreProperties>
</file>