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97F" w:rsidRPr="005C4B68" w:rsidRDefault="000E6869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6966585</wp:posOffset>
            </wp:positionH>
            <wp:positionV relativeFrom="paragraph">
              <wp:posOffset>-827405</wp:posOffset>
            </wp:positionV>
            <wp:extent cx="7067550" cy="10474960"/>
            <wp:effectExtent l="19050" t="0" r="0" b="0"/>
            <wp:wrapNone/>
            <wp:docPr id="1" name="Рисунок 1" descr="C:\Users\ВВГ\Documents\Ириша Снежина\Аккредитация 2018\Папки дисциплин\Бакалавры ВиВ\ЕАИСУ СКАН\Образцы\Р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ocuments\Ириша Снежина\Аккредитация 2018\Папки дисциплин\Бакалавры ВиВ\ЕАИСУ СКАН\Образцы\РП оборо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4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7F"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DF097F" w:rsidRDefault="00DF097F" w:rsidP="00DF097F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DF097F" w:rsidRDefault="00E21A3F" w:rsidP="00DF097F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«</w:t>
      </w:r>
      <w:r w:rsidRPr="00DF097F">
        <w:rPr>
          <w:rFonts w:eastAsia="Calibri"/>
          <w:color w:val="000000" w:themeColor="text1"/>
          <w:sz w:val="28"/>
          <w:szCs w:val="28"/>
        </w:rPr>
        <w:t>ГИДРАВЛИКА СИСТЕМ ВОДОСНАБЖЕНИЯ И ВОДООТВЕДЕНИЯ</w:t>
      </w:r>
      <w:r w:rsidRPr="00DF097F">
        <w:rPr>
          <w:color w:val="000000" w:themeColor="text1"/>
          <w:sz w:val="28"/>
          <w:szCs w:val="28"/>
        </w:rPr>
        <w:t>» (Б1</w:t>
      </w:r>
      <w:r w:rsidR="00DF097F" w:rsidRPr="00DF097F">
        <w:rPr>
          <w:color w:val="000000" w:themeColor="text1"/>
          <w:sz w:val="28"/>
          <w:szCs w:val="28"/>
        </w:rPr>
        <w:t>.В.ОД.7)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 w:rsidR="003E1AC8" w:rsidRPr="003E1AC8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7455D522" wp14:editId="1BDE6A1F">
            <wp:simplePos x="0" y="0"/>
            <wp:positionH relativeFrom="column">
              <wp:posOffset>-1019175</wp:posOffset>
            </wp:positionH>
            <wp:positionV relativeFrom="paragraph">
              <wp:posOffset>-674370</wp:posOffset>
            </wp:positionV>
            <wp:extent cx="7548786" cy="106756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97F" w:rsidRPr="005C4B68" w:rsidRDefault="00DF097F" w:rsidP="00DF097F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F097F" w:rsidRPr="005C4B68" w:rsidRDefault="00DF097F" w:rsidP="00DF097F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DF097F" w:rsidRPr="005C4B68" w:rsidRDefault="00DF097F" w:rsidP="00DF097F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DF097F" w:rsidRPr="005C4B68" w:rsidRDefault="00DF097F" w:rsidP="00DF097F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DF097F" w:rsidRPr="005C4B68" w:rsidTr="00DF097F">
        <w:tc>
          <w:tcPr>
            <w:tcW w:w="6088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DF097F" w:rsidRPr="005C4B68" w:rsidRDefault="00DF097F" w:rsidP="00DF097F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DF097F" w:rsidRPr="005C4B68" w:rsidTr="00DF097F">
        <w:tc>
          <w:tcPr>
            <w:tcW w:w="6088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F097F" w:rsidRPr="005C4B68" w:rsidRDefault="00DF097F" w:rsidP="00DF097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DF097F" w:rsidRPr="005C4B68" w:rsidRDefault="00DF097F" w:rsidP="00DF097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DF097F" w:rsidRPr="005C4B68" w:rsidRDefault="00DF097F" w:rsidP="00DF097F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DF097F" w:rsidRPr="005C4B68" w:rsidTr="00DF097F">
        <w:tc>
          <w:tcPr>
            <w:tcW w:w="6005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DF097F" w:rsidRPr="005C4B68" w:rsidTr="00DF097F">
        <w:tc>
          <w:tcPr>
            <w:tcW w:w="6005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F097F" w:rsidRPr="005C4B68" w:rsidRDefault="00DF097F" w:rsidP="00DF097F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DF097F" w:rsidRPr="005C4B68" w:rsidRDefault="00DF097F" w:rsidP="00DF097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 xml:space="preserve"> </w:t>
      </w: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DF097F" w:rsidRPr="005C4B68" w:rsidRDefault="00DF097F" w:rsidP="00DF097F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DF097F" w:rsidRPr="005C4B68" w:rsidTr="00DF097F">
        <w:tc>
          <w:tcPr>
            <w:tcW w:w="6005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DF097F" w:rsidRPr="005C4B68" w:rsidTr="00DF097F">
        <w:tc>
          <w:tcPr>
            <w:tcW w:w="6005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DF097F" w:rsidRPr="005C4B68" w:rsidRDefault="00DF097F" w:rsidP="00DF097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DF097F" w:rsidRPr="005C4B68" w:rsidRDefault="000E6869" w:rsidP="00DF097F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-1141768</wp:posOffset>
            </wp:positionH>
            <wp:positionV relativeFrom="paragraph">
              <wp:posOffset>-746984</wp:posOffset>
            </wp:positionV>
            <wp:extent cx="7389645" cy="10582835"/>
            <wp:effectExtent l="19050" t="0" r="1755" b="0"/>
            <wp:wrapNone/>
            <wp:docPr id="3" name="Рисунок 3" descr="C:\Users\ВВГ\Documents\Ириша Снежина\Аккредитация 2018\Папки дисциплин\Бакалавры ВиВ\ЕАИСУ СКАН\Образцы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Г\Documents\Ириша Снежина\Аккредитация 2018\Папки дисциплин\Бакалавры ВиВ\ЕАИСУ СКАН\Образцы\ЛС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645" cy="1058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7F" w:rsidRPr="005C4B68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DF097F" w:rsidRPr="005C4B68">
        <w:rPr>
          <w:sz w:val="28"/>
          <w:szCs w:val="28"/>
          <w:lang w:eastAsia="zh-CN"/>
        </w:rPr>
        <w:t xml:space="preserve">ЛИСТ СОГЛАСОВАНИЙ </w:t>
      </w:r>
    </w:p>
    <w:p w:rsidR="00DF097F" w:rsidRPr="005C4B68" w:rsidRDefault="00DF097F" w:rsidP="00DF097F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DF097F" w:rsidRPr="005C4B68" w:rsidRDefault="00DF097F" w:rsidP="00DF097F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DF097F" w:rsidRPr="005C4B68" w:rsidRDefault="00DF097F" w:rsidP="00DF097F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DF097F" w:rsidRPr="005C4B68" w:rsidRDefault="00DF097F" w:rsidP="00DF097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DF097F" w:rsidRPr="005C4B68" w:rsidTr="00DF097F">
        <w:tc>
          <w:tcPr>
            <w:tcW w:w="5147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DF097F" w:rsidRPr="005C4B68" w:rsidTr="00DF097F">
        <w:tc>
          <w:tcPr>
            <w:tcW w:w="5147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DF097F" w:rsidRPr="005C4B68" w:rsidRDefault="00DF097F" w:rsidP="00DF097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DF097F" w:rsidRPr="005C4B68" w:rsidTr="00DF097F">
        <w:tc>
          <w:tcPr>
            <w:tcW w:w="5070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DF097F" w:rsidRPr="005C4B68" w:rsidTr="00DF097F">
        <w:tc>
          <w:tcPr>
            <w:tcW w:w="5070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DF097F" w:rsidRPr="005C4B68" w:rsidTr="00DF097F">
        <w:tc>
          <w:tcPr>
            <w:tcW w:w="5070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DF097F" w:rsidRPr="005C4B68" w:rsidTr="00DF097F">
        <w:tc>
          <w:tcPr>
            <w:tcW w:w="5070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DF097F" w:rsidRPr="005C4B68" w:rsidTr="00DF097F">
        <w:tc>
          <w:tcPr>
            <w:tcW w:w="5070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DF097F" w:rsidRPr="005C4B68" w:rsidRDefault="00DF097F" w:rsidP="00DF097F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2D270A" w:rsidRPr="00DF097F" w:rsidRDefault="00DF097F" w:rsidP="00DF097F">
      <w:pPr>
        <w:pStyle w:val="2"/>
        <w:numPr>
          <w:ilvl w:val="0"/>
          <w:numId w:val="48"/>
        </w:numPr>
        <w:spacing w:before="0" w:line="240" w:lineRule="auto"/>
        <w:jc w:val="center"/>
        <w:rPr>
          <w:rStyle w:val="10"/>
          <w:b/>
          <w:color w:val="000000" w:themeColor="text1"/>
        </w:rPr>
      </w:pPr>
      <w:r w:rsidRPr="005C4B68">
        <w:rPr>
          <w:rFonts w:eastAsia="Calibri"/>
          <w:sz w:val="28"/>
          <w:szCs w:val="28"/>
        </w:rPr>
        <w:br w:type="page"/>
      </w:r>
      <w:r w:rsidR="002D270A" w:rsidRPr="00DF097F">
        <w:rPr>
          <w:rStyle w:val="10"/>
          <w:b/>
          <w:color w:val="000000" w:themeColor="text1"/>
        </w:rPr>
        <w:t>Цели и задачи дисциплины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color w:val="000000" w:themeColor="text1"/>
          <w:sz w:val="28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Рабочая программа составлена в соответствии с ФГОС ВО, утвержденным «</w:t>
      </w:r>
      <w:r w:rsidR="00D13091" w:rsidRPr="00DF097F">
        <w:rPr>
          <w:color w:val="000000" w:themeColor="text1"/>
          <w:sz w:val="28"/>
          <w:szCs w:val="28"/>
        </w:rPr>
        <w:t>12</w:t>
      </w:r>
      <w:r w:rsidRPr="00DF097F">
        <w:rPr>
          <w:color w:val="000000" w:themeColor="text1"/>
          <w:sz w:val="28"/>
          <w:szCs w:val="28"/>
        </w:rPr>
        <w:t xml:space="preserve">» </w:t>
      </w:r>
      <w:r w:rsidR="00D13091" w:rsidRPr="00DF097F">
        <w:rPr>
          <w:color w:val="000000" w:themeColor="text1"/>
          <w:sz w:val="28"/>
          <w:szCs w:val="28"/>
        </w:rPr>
        <w:t xml:space="preserve">марта </w:t>
      </w:r>
      <w:r w:rsidRPr="00DF097F">
        <w:rPr>
          <w:color w:val="000000" w:themeColor="text1"/>
          <w:sz w:val="28"/>
          <w:szCs w:val="28"/>
        </w:rPr>
        <w:t>20</w:t>
      </w:r>
      <w:r w:rsidR="00D13091" w:rsidRPr="00DF097F">
        <w:rPr>
          <w:color w:val="000000" w:themeColor="text1"/>
          <w:sz w:val="28"/>
          <w:szCs w:val="28"/>
        </w:rPr>
        <w:t xml:space="preserve">15 </w:t>
      </w:r>
      <w:r w:rsidRPr="00DF097F">
        <w:rPr>
          <w:color w:val="000000" w:themeColor="text1"/>
          <w:sz w:val="28"/>
          <w:szCs w:val="28"/>
        </w:rPr>
        <w:t xml:space="preserve">г., приказ № </w:t>
      </w:r>
      <w:r w:rsidR="00D13091" w:rsidRPr="00DF097F">
        <w:rPr>
          <w:color w:val="000000" w:themeColor="text1"/>
          <w:sz w:val="28"/>
          <w:szCs w:val="28"/>
        </w:rPr>
        <w:t>201</w:t>
      </w:r>
      <w:r w:rsidRPr="00DF097F">
        <w:rPr>
          <w:color w:val="000000" w:themeColor="text1"/>
          <w:sz w:val="28"/>
          <w:szCs w:val="28"/>
        </w:rPr>
        <w:t xml:space="preserve"> по направлению</w:t>
      </w:r>
      <w:r w:rsidR="00D13091" w:rsidRPr="00DF097F">
        <w:rPr>
          <w:color w:val="000000" w:themeColor="text1"/>
          <w:sz w:val="28"/>
          <w:szCs w:val="28"/>
        </w:rPr>
        <w:t xml:space="preserve"> 08.03.01</w:t>
      </w:r>
      <w:r w:rsidRPr="00DF097F">
        <w:rPr>
          <w:color w:val="000000" w:themeColor="text1"/>
          <w:sz w:val="28"/>
          <w:szCs w:val="28"/>
        </w:rPr>
        <w:t xml:space="preserve"> «</w:t>
      </w:r>
      <w:r w:rsidR="00D13091" w:rsidRPr="00DF097F">
        <w:rPr>
          <w:color w:val="000000" w:themeColor="text1"/>
          <w:sz w:val="28"/>
          <w:szCs w:val="28"/>
        </w:rPr>
        <w:t>Строительство</w:t>
      </w:r>
      <w:r w:rsidRPr="00DF097F">
        <w:rPr>
          <w:color w:val="000000" w:themeColor="text1"/>
          <w:sz w:val="28"/>
          <w:szCs w:val="28"/>
        </w:rPr>
        <w:t>», по дисциплине «</w:t>
      </w:r>
      <w:r w:rsidR="00A3574E" w:rsidRPr="00DF097F">
        <w:rPr>
          <w:rFonts w:eastAsia="Calibri"/>
          <w:color w:val="000000" w:themeColor="text1"/>
          <w:sz w:val="28"/>
          <w:szCs w:val="28"/>
        </w:rPr>
        <w:t>Гидравлика</w:t>
      </w:r>
      <w:r w:rsidR="0091458E" w:rsidRPr="00DF097F">
        <w:rPr>
          <w:rFonts w:eastAsia="Calibri"/>
          <w:color w:val="000000" w:themeColor="text1"/>
          <w:sz w:val="28"/>
          <w:szCs w:val="28"/>
        </w:rPr>
        <w:t xml:space="preserve"> систем водоснабжения и водоотведения</w:t>
      </w:r>
      <w:r w:rsidRPr="00DF097F">
        <w:rPr>
          <w:color w:val="000000" w:themeColor="text1"/>
          <w:sz w:val="28"/>
          <w:szCs w:val="28"/>
        </w:rPr>
        <w:t>».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Целью изучения дисциплины является </w:t>
      </w:r>
      <w:r w:rsidR="00A3574E" w:rsidRPr="00DF097F">
        <w:rPr>
          <w:rFonts w:eastAsia="Calibri"/>
          <w:color w:val="000000" w:themeColor="text1"/>
          <w:sz w:val="28"/>
          <w:szCs w:val="24"/>
        </w:rPr>
        <w:t xml:space="preserve">подготовка </w:t>
      </w:r>
      <w:r w:rsidR="00DF097F">
        <w:rPr>
          <w:rFonts w:eastAsia="Calibri"/>
          <w:color w:val="000000" w:themeColor="text1"/>
          <w:sz w:val="28"/>
          <w:szCs w:val="24"/>
        </w:rPr>
        <w:t xml:space="preserve">обучающихся </w:t>
      </w:r>
      <w:r w:rsidR="00A3574E" w:rsidRPr="00DF097F">
        <w:rPr>
          <w:rFonts w:eastAsia="Calibri"/>
          <w:color w:val="000000" w:themeColor="text1"/>
          <w:sz w:val="28"/>
          <w:szCs w:val="24"/>
        </w:rPr>
        <w:t>к выполнению гидравлических расчётов, которые встречаются в их профессиональной деятельности.</w:t>
      </w:r>
    </w:p>
    <w:p w:rsidR="00A3574E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  <w:highlight w:val="yellow"/>
        </w:rPr>
      </w:pPr>
      <w:r w:rsidRPr="00DF097F">
        <w:rPr>
          <w:color w:val="000000" w:themeColor="text1"/>
          <w:sz w:val="28"/>
          <w:szCs w:val="28"/>
        </w:rPr>
        <w:t>Для достижения поставленной цели решаются следующие задачи:</w:t>
      </w:r>
    </w:p>
    <w:p w:rsidR="00A3574E" w:rsidRPr="00DF097F" w:rsidRDefault="00A3574E" w:rsidP="00DF097F">
      <w:pPr>
        <w:widowControl/>
        <w:numPr>
          <w:ilvl w:val="0"/>
          <w:numId w:val="24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 xml:space="preserve">теоретическая подготовка студентов к выполнению гидравлических расчётов: </w:t>
      </w:r>
    </w:p>
    <w:p w:rsidR="00A3574E" w:rsidRPr="00DF097F" w:rsidRDefault="00A3574E" w:rsidP="00DF097F">
      <w:pPr>
        <w:widowControl/>
        <w:numPr>
          <w:ilvl w:val="0"/>
          <w:numId w:val="24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 xml:space="preserve">изучение движения потоков воды опытным путём; </w:t>
      </w:r>
    </w:p>
    <w:p w:rsidR="00A3574E" w:rsidRPr="00DF097F" w:rsidRDefault="00A3574E" w:rsidP="00DF097F">
      <w:pPr>
        <w:widowControl/>
        <w:numPr>
          <w:ilvl w:val="0"/>
          <w:numId w:val="24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 xml:space="preserve">выработка умения применять знания, полученные при изучении дисциплины; </w:t>
      </w:r>
    </w:p>
    <w:p w:rsidR="00A3574E" w:rsidRPr="00DF097F" w:rsidRDefault="00A3574E" w:rsidP="00DF097F">
      <w:pPr>
        <w:widowControl/>
        <w:numPr>
          <w:ilvl w:val="0"/>
          <w:numId w:val="24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>формирование навыков работы с нормативной и научно-технической литературой.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/>
          <w:color w:val="000000" w:themeColor="text1"/>
          <w:sz w:val="28"/>
          <w:szCs w:val="28"/>
        </w:rPr>
      </w:pPr>
    </w:p>
    <w:p w:rsidR="002D270A" w:rsidRPr="00DF097F" w:rsidRDefault="002D270A" w:rsidP="00DF097F">
      <w:pPr>
        <w:pStyle w:val="2"/>
        <w:numPr>
          <w:ilvl w:val="0"/>
          <w:numId w:val="42"/>
        </w:numPr>
        <w:spacing w:before="0" w:line="240" w:lineRule="auto"/>
        <w:rPr>
          <w:rStyle w:val="10"/>
          <w:rFonts w:ascii="Times New Roman" w:hAnsi="Times New Roman" w:cs="Times New Roman"/>
          <w:b/>
          <w:color w:val="000000" w:themeColor="text1"/>
        </w:rPr>
      </w:pPr>
      <w:r w:rsidRPr="00DF097F">
        <w:rPr>
          <w:rStyle w:val="10"/>
          <w:rFonts w:ascii="Times New Roman" w:hAnsi="Times New Roman" w:cs="Times New Roman"/>
          <w:b/>
          <w:color w:val="000000" w:themeColor="text1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/>
          <w:color w:val="000000" w:themeColor="text1"/>
          <w:sz w:val="28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В результате освоения дисциплины обучающийся должен:</w:t>
      </w:r>
    </w:p>
    <w:p w:rsidR="00A3574E" w:rsidRPr="00DF097F" w:rsidRDefault="00A3574E" w:rsidP="00DF097F">
      <w:pPr>
        <w:widowControl/>
        <w:spacing w:line="240" w:lineRule="auto"/>
        <w:ind w:firstLine="0"/>
        <w:rPr>
          <w:rFonts w:eastAsia="Calibri"/>
          <w:b/>
          <w:color w:val="000000" w:themeColor="text1"/>
          <w:sz w:val="28"/>
        </w:rPr>
      </w:pPr>
      <w:r w:rsidRPr="00DF097F">
        <w:rPr>
          <w:rFonts w:eastAsia="Calibri"/>
          <w:b/>
          <w:color w:val="000000" w:themeColor="text1"/>
          <w:sz w:val="28"/>
        </w:rPr>
        <w:t>ЗНАТЬ</w:t>
      </w:r>
    </w:p>
    <w:p w:rsidR="00A3574E" w:rsidRPr="00DF097F" w:rsidRDefault="00A3574E" w:rsidP="00DF097F">
      <w:pPr>
        <w:widowControl/>
        <w:numPr>
          <w:ilvl w:val="0"/>
          <w:numId w:val="26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 xml:space="preserve">основные закономерности протекания воды в открытых потоках при различных видах движения жидкости; </w:t>
      </w:r>
    </w:p>
    <w:p w:rsidR="00A3574E" w:rsidRPr="00DF097F" w:rsidRDefault="00A3574E" w:rsidP="00DF097F">
      <w:pPr>
        <w:widowControl/>
        <w:numPr>
          <w:ilvl w:val="0"/>
          <w:numId w:val="26"/>
        </w:numPr>
        <w:spacing w:line="240" w:lineRule="auto"/>
        <w:rPr>
          <w:rFonts w:eastAsia="Calibri"/>
          <w:color w:val="000000" w:themeColor="text1"/>
          <w:sz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>основные закономерности протекания грунтовых вод;</w:t>
      </w:r>
      <w:r w:rsidRPr="00DF097F">
        <w:rPr>
          <w:rFonts w:eastAsia="Calibri"/>
          <w:color w:val="000000" w:themeColor="text1"/>
          <w:sz w:val="28"/>
        </w:rPr>
        <w:t xml:space="preserve"> методы исследований взаимодействия потоков с руслами и сооружениями.</w:t>
      </w:r>
    </w:p>
    <w:p w:rsidR="00A3574E" w:rsidRPr="00DF097F" w:rsidRDefault="00A3574E" w:rsidP="00DF097F">
      <w:pPr>
        <w:widowControl/>
        <w:spacing w:line="240" w:lineRule="auto"/>
        <w:ind w:firstLine="0"/>
        <w:rPr>
          <w:rFonts w:eastAsia="Calibri"/>
          <w:b/>
          <w:color w:val="000000" w:themeColor="text1"/>
          <w:sz w:val="28"/>
        </w:rPr>
      </w:pPr>
      <w:r w:rsidRPr="00DF097F">
        <w:rPr>
          <w:rFonts w:eastAsia="Calibri"/>
          <w:b/>
          <w:color w:val="000000" w:themeColor="text1"/>
          <w:sz w:val="28"/>
        </w:rPr>
        <w:t xml:space="preserve">УМЕТЬ </w:t>
      </w:r>
    </w:p>
    <w:p w:rsidR="00A3574E" w:rsidRPr="00DF097F" w:rsidRDefault="00A3574E" w:rsidP="00DF097F">
      <w:pPr>
        <w:widowControl/>
        <w:numPr>
          <w:ilvl w:val="0"/>
          <w:numId w:val="27"/>
        </w:numPr>
        <w:spacing w:line="240" w:lineRule="auto"/>
        <w:rPr>
          <w:rFonts w:eastAsia="Calibri"/>
          <w:b/>
          <w:color w:val="000000" w:themeColor="text1"/>
          <w:sz w:val="28"/>
        </w:rPr>
      </w:pPr>
      <w:r w:rsidRPr="00DF097F">
        <w:rPr>
          <w:rFonts w:eastAsia="Calibri"/>
          <w:color w:val="000000" w:themeColor="text1"/>
          <w:sz w:val="28"/>
        </w:rPr>
        <w:t>использовать современные методы расчёта сооружений;</w:t>
      </w:r>
    </w:p>
    <w:p w:rsidR="00A3574E" w:rsidRPr="00DF097F" w:rsidRDefault="00A3574E" w:rsidP="00DF097F">
      <w:pPr>
        <w:widowControl/>
        <w:numPr>
          <w:ilvl w:val="0"/>
          <w:numId w:val="27"/>
        </w:numPr>
        <w:spacing w:line="240" w:lineRule="auto"/>
        <w:rPr>
          <w:rFonts w:eastAsia="Calibri"/>
          <w:color w:val="000000" w:themeColor="text1"/>
          <w:sz w:val="28"/>
        </w:rPr>
      </w:pPr>
      <w:r w:rsidRPr="00DF097F">
        <w:rPr>
          <w:rFonts w:eastAsia="Calibri"/>
          <w:color w:val="000000" w:themeColor="text1"/>
          <w:sz w:val="28"/>
        </w:rPr>
        <w:t>проводить расчеты равномерного и неравномерного движений жидкости открытых потоков и грунтовых вод;</w:t>
      </w:r>
    </w:p>
    <w:p w:rsidR="00A3574E" w:rsidRPr="00DF097F" w:rsidRDefault="00A3574E" w:rsidP="00DF097F">
      <w:pPr>
        <w:widowControl/>
        <w:numPr>
          <w:ilvl w:val="0"/>
          <w:numId w:val="27"/>
        </w:numPr>
        <w:spacing w:line="240" w:lineRule="auto"/>
        <w:rPr>
          <w:rFonts w:eastAsia="Calibri"/>
          <w:color w:val="000000" w:themeColor="text1"/>
          <w:sz w:val="24"/>
        </w:rPr>
      </w:pPr>
      <w:r w:rsidRPr="00DF097F">
        <w:rPr>
          <w:rFonts w:eastAsia="Calibri"/>
          <w:color w:val="000000" w:themeColor="text1"/>
          <w:sz w:val="28"/>
        </w:rPr>
        <w:t>выполнять инженерные гидравлические расчеты систем водоснабжения и водоотведения;</w:t>
      </w:r>
    </w:p>
    <w:p w:rsidR="00A3574E" w:rsidRPr="00DF097F" w:rsidRDefault="00A3574E" w:rsidP="00DF097F">
      <w:pPr>
        <w:widowControl/>
        <w:spacing w:line="240" w:lineRule="auto"/>
        <w:ind w:firstLine="0"/>
        <w:rPr>
          <w:rFonts w:eastAsia="Calibri"/>
          <w:b/>
          <w:color w:val="000000" w:themeColor="text1"/>
          <w:sz w:val="28"/>
        </w:rPr>
      </w:pPr>
      <w:r w:rsidRPr="00DF097F">
        <w:rPr>
          <w:rFonts w:eastAsia="Calibri"/>
          <w:b/>
          <w:color w:val="000000" w:themeColor="text1"/>
          <w:sz w:val="28"/>
        </w:rPr>
        <w:t xml:space="preserve">ВЛАДЕТЬ </w:t>
      </w:r>
    </w:p>
    <w:p w:rsidR="00A3574E" w:rsidRPr="00DF097F" w:rsidRDefault="00A3574E" w:rsidP="00DF097F">
      <w:pPr>
        <w:widowControl/>
        <w:numPr>
          <w:ilvl w:val="0"/>
          <w:numId w:val="28"/>
        </w:numPr>
        <w:spacing w:line="240" w:lineRule="auto"/>
        <w:rPr>
          <w:rFonts w:eastAsia="Calibri"/>
          <w:color w:val="000000" w:themeColor="text1"/>
          <w:sz w:val="28"/>
        </w:rPr>
      </w:pPr>
      <w:r w:rsidRPr="00DF097F">
        <w:rPr>
          <w:rFonts w:eastAsia="Calibri"/>
          <w:color w:val="000000" w:themeColor="text1"/>
          <w:sz w:val="28"/>
        </w:rPr>
        <w:t>методами выполнения гидравлических расчётов сооружений на водотоках.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  <w:highlight w:val="yellow"/>
        </w:rPr>
      </w:pPr>
      <w:r w:rsidRPr="00DF097F">
        <w:rPr>
          <w:color w:val="000000" w:themeColor="text1"/>
          <w:sz w:val="28"/>
          <w:szCs w:val="28"/>
        </w:rPr>
        <w:t>Изучение дисциплины направлено на формирование следующих</w:t>
      </w:r>
      <w:r w:rsidR="00DF097F">
        <w:rPr>
          <w:color w:val="000000" w:themeColor="text1"/>
          <w:sz w:val="28"/>
          <w:szCs w:val="28"/>
        </w:rPr>
        <w:t xml:space="preserve"> </w:t>
      </w:r>
      <w:r w:rsidRPr="00DF097F">
        <w:rPr>
          <w:b/>
          <w:color w:val="000000" w:themeColor="text1"/>
          <w:sz w:val="28"/>
          <w:szCs w:val="28"/>
        </w:rPr>
        <w:t>общепрофессиональных компетенций (ОПК)</w:t>
      </w:r>
      <w:r w:rsidRPr="00DF097F">
        <w:rPr>
          <w:color w:val="000000" w:themeColor="text1"/>
          <w:sz w:val="28"/>
          <w:szCs w:val="28"/>
        </w:rPr>
        <w:t>:</w:t>
      </w:r>
    </w:p>
    <w:p w:rsidR="00A3574E" w:rsidRPr="00DF097F" w:rsidRDefault="00A3574E" w:rsidP="00DF097F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A3574E" w:rsidRPr="00DF097F" w:rsidRDefault="00A3574E" w:rsidP="00DF097F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</w:t>
      </w:r>
      <w:r w:rsidR="00DF097F">
        <w:rPr>
          <w:color w:val="000000" w:themeColor="text1"/>
          <w:sz w:val="28"/>
          <w:szCs w:val="28"/>
        </w:rPr>
        <w:t>-математический аппарат (ОПК-2).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3E1AC8">
        <w:rPr>
          <w:color w:val="000000" w:themeColor="text1"/>
          <w:sz w:val="28"/>
          <w:szCs w:val="28"/>
        </w:rPr>
        <w:t xml:space="preserve">общей характеристики </w:t>
      </w:r>
      <w:r w:rsidRPr="00DF097F">
        <w:rPr>
          <w:color w:val="000000" w:themeColor="text1"/>
          <w:sz w:val="28"/>
          <w:szCs w:val="28"/>
        </w:rPr>
        <w:t>ОПОП.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3E1AC8" w:rsidRPr="003E1AC8">
        <w:rPr>
          <w:color w:val="000000" w:themeColor="text1"/>
          <w:sz w:val="28"/>
          <w:szCs w:val="28"/>
        </w:rPr>
        <w:t xml:space="preserve"> </w:t>
      </w:r>
      <w:r w:rsidR="003E1AC8">
        <w:rPr>
          <w:color w:val="000000" w:themeColor="text1"/>
          <w:sz w:val="28"/>
          <w:szCs w:val="28"/>
        </w:rPr>
        <w:t>общей характеристики</w:t>
      </w:r>
      <w:r w:rsidRPr="00DF097F">
        <w:rPr>
          <w:color w:val="000000" w:themeColor="text1"/>
          <w:sz w:val="28"/>
          <w:szCs w:val="28"/>
        </w:rPr>
        <w:t xml:space="preserve"> ОПОП.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/>
          <w:bCs/>
          <w:color w:val="000000" w:themeColor="text1"/>
          <w:sz w:val="28"/>
          <w:szCs w:val="28"/>
        </w:rPr>
      </w:pPr>
    </w:p>
    <w:p w:rsidR="002D270A" w:rsidRPr="00DF097F" w:rsidRDefault="002D270A" w:rsidP="00DF097F">
      <w:pPr>
        <w:pStyle w:val="2"/>
        <w:numPr>
          <w:ilvl w:val="0"/>
          <w:numId w:val="42"/>
        </w:numPr>
        <w:spacing w:before="0" w:line="240" w:lineRule="auto"/>
        <w:rPr>
          <w:color w:val="000000" w:themeColor="text1"/>
        </w:rPr>
      </w:pPr>
      <w:r w:rsidRPr="00DF097F">
        <w:rPr>
          <w:color w:val="000000" w:themeColor="text1"/>
        </w:rPr>
        <w:t>Место дисциплины в структуре основной профессиональной образовательной программы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/>
          <w:bCs/>
          <w:color w:val="000000" w:themeColor="text1"/>
          <w:sz w:val="28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Дисциплина </w:t>
      </w:r>
      <w:r w:rsidR="00E21A3F" w:rsidRPr="00DF097F">
        <w:rPr>
          <w:color w:val="000000" w:themeColor="text1"/>
          <w:sz w:val="28"/>
          <w:szCs w:val="28"/>
        </w:rPr>
        <w:t>«</w:t>
      </w:r>
      <w:r w:rsidR="00E21A3F" w:rsidRPr="00DF097F">
        <w:rPr>
          <w:rFonts w:eastAsia="Calibri"/>
          <w:color w:val="000000" w:themeColor="text1"/>
          <w:sz w:val="28"/>
          <w:szCs w:val="28"/>
        </w:rPr>
        <w:t>Гидравлика систем водоснабжения и водоотведения</w:t>
      </w:r>
      <w:r w:rsidR="00E21A3F" w:rsidRPr="00DF097F">
        <w:rPr>
          <w:color w:val="000000" w:themeColor="text1"/>
          <w:sz w:val="28"/>
          <w:szCs w:val="28"/>
        </w:rPr>
        <w:t xml:space="preserve">» </w:t>
      </w:r>
      <w:r w:rsidR="00A3574E" w:rsidRPr="00DF097F">
        <w:rPr>
          <w:color w:val="000000" w:themeColor="text1"/>
          <w:sz w:val="28"/>
          <w:szCs w:val="28"/>
        </w:rPr>
        <w:t>(Б1.В.ОД.</w:t>
      </w:r>
      <w:r w:rsidR="00C42184" w:rsidRPr="00DF097F">
        <w:rPr>
          <w:color w:val="000000" w:themeColor="text1"/>
          <w:sz w:val="28"/>
          <w:szCs w:val="28"/>
        </w:rPr>
        <w:t>7</w:t>
      </w:r>
      <w:r w:rsidRPr="00DF097F">
        <w:rPr>
          <w:color w:val="000000" w:themeColor="text1"/>
          <w:sz w:val="28"/>
          <w:szCs w:val="28"/>
        </w:rPr>
        <w:t xml:space="preserve">) относится к вариативной части и является </w:t>
      </w:r>
      <w:r w:rsidR="00A462EB" w:rsidRPr="00DF097F">
        <w:rPr>
          <w:color w:val="000000" w:themeColor="text1"/>
          <w:sz w:val="28"/>
          <w:szCs w:val="28"/>
        </w:rPr>
        <w:t xml:space="preserve">обязательной </w:t>
      </w:r>
      <w:r w:rsidRPr="00DF097F">
        <w:rPr>
          <w:color w:val="000000" w:themeColor="text1"/>
          <w:sz w:val="28"/>
          <w:szCs w:val="28"/>
        </w:rPr>
        <w:t>дисциплиной обучающегося.</w:t>
      </w:r>
    </w:p>
    <w:p w:rsidR="00494D66" w:rsidRPr="00DF097F" w:rsidRDefault="00494D66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2D270A" w:rsidRPr="00DF097F" w:rsidRDefault="002D270A" w:rsidP="00DF097F">
      <w:pPr>
        <w:pStyle w:val="2"/>
        <w:numPr>
          <w:ilvl w:val="0"/>
          <w:numId w:val="42"/>
        </w:numPr>
        <w:spacing w:before="0" w:line="240" w:lineRule="auto"/>
        <w:rPr>
          <w:color w:val="000000" w:themeColor="text1"/>
        </w:rPr>
      </w:pPr>
      <w:r w:rsidRPr="00DF097F">
        <w:rPr>
          <w:color w:val="000000" w:themeColor="text1"/>
        </w:rPr>
        <w:t>Объем дисциплины и виды учебной работы</w:t>
      </w:r>
    </w:p>
    <w:p w:rsidR="008649D8" w:rsidRPr="00DF097F" w:rsidRDefault="008649D8" w:rsidP="00DF097F">
      <w:pPr>
        <w:widowControl/>
        <w:tabs>
          <w:tab w:val="left" w:pos="851"/>
        </w:tabs>
        <w:spacing w:line="240" w:lineRule="auto"/>
        <w:ind w:firstLine="851"/>
        <w:jc w:val="center"/>
        <w:rPr>
          <w:color w:val="000000" w:themeColor="text1"/>
          <w:sz w:val="24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Для очной формы обучения: </w:t>
      </w:r>
    </w:p>
    <w:p w:rsidR="008649D8" w:rsidRPr="00DF097F" w:rsidRDefault="008649D8" w:rsidP="00DF097F">
      <w:pPr>
        <w:widowControl/>
        <w:tabs>
          <w:tab w:val="left" w:pos="851"/>
        </w:tabs>
        <w:spacing w:line="240" w:lineRule="auto"/>
        <w:ind w:firstLine="0"/>
        <w:rPr>
          <w:color w:val="000000" w:themeColor="text1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F097F" w:rsidRPr="00DF097F" w:rsidTr="00361E47">
        <w:trPr>
          <w:jc w:val="center"/>
        </w:trPr>
        <w:tc>
          <w:tcPr>
            <w:tcW w:w="5353" w:type="dxa"/>
            <w:vMerge w:val="restart"/>
            <w:shd w:val="clear" w:color="auto" w:fill="D9D9D9" w:themeFill="background1" w:themeFillShade="D9"/>
            <w:vAlign w:val="center"/>
          </w:tcPr>
          <w:p w:rsidR="008649D8" w:rsidRPr="00DF097F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8649D8" w:rsidRPr="00DF097F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8649D8" w:rsidRPr="00DF097F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Семестр</w:t>
            </w:r>
          </w:p>
        </w:tc>
      </w:tr>
      <w:tr w:rsidR="00DF097F" w:rsidRPr="00DF097F" w:rsidTr="00361E47">
        <w:trPr>
          <w:jc w:val="center"/>
        </w:trPr>
        <w:tc>
          <w:tcPr>
            <w:tcW w:w="5353" w:type="dxa"/>
            <w:vMerge/>
            <w:shd w:val="clear" w:color="auto" w:fill="D9D9D9" w:themeFill="background1" w:themeFillShade="D9"/>
            <w:vAlign w:val="center"/>
          </w:tcPr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F097F" w:rsidRDefault="005A68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В том числе:</w:t>
            </w:r>
          </w:p>
          <w:p w:rsidR="00494D66" w:rsidRPr="00DF097F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лекции (Л)</w:t>
            </w:r>
          </w:p>
          <w:p w:rsidR="00494D66" w:rsidRPr="00DF097F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практические занятия (ПЗ)</w:t>
            </w:r>
          </w:p>
          <w:p w:rsidR="00494D66" w:rsidRPr="00DF097F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DF097F" w:rsidRDefault="009145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50</w:t>
            </w:r>
          </w:p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94D66" w:rsidRPr="00DF097F" w:rsidRDefault="00A462E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</w:t>
            </w:r>
            <w:r w:rsidR="0091458E" w:rsidRPr="00DF097F">
              <w:rPr>
                <w:color w:val="000000" w:themeColor="text1"/>
                <w:sz w:val="28"/>
                <w:szCs w:val="28"/>
              </w:rPr>
              <w:t>6</w:t>
            </w:r>
          </w:p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94D66" w:rsidRPr="00DF097F" w:rsidRDefault="0091458E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2092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50</w:t>
            </w:r>
          </w:p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16</w:t>
            </w:r>
          </w:p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94D66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34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092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22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З</w:t>
            </w:r>
          </w:p>
        </w:tc>
      </w:tr>
      <w:tr w:rsidR="0091458E" w:rsidRPr="00DF097F" w:rsidTr="00F42656">
        <w:trPr>
          <w:jc w:val="center"/>
        </w:trPr>
        <w:tc>
          <w:tcPr>
            <w:tcW w:w="5353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F097F">
              <w:rPr>
                <w:color w:val="000000" w:themeColor="text1"/>
                <w:sz w:val="28"/>
                <w:szCs w:val="28"/>
              </w:rPr>
              <w:t>з.е</w:t>
            </w:r>
            <w:proofErr w:type="spellEnd"/>
            <w:r w:rsidRPr="00DF097F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72/2</w:t>
            </w:r>
          </w:p>
        </w:tc>
      </w:tr>
    </w:tbl>
    <w:p w:rsidR="00222640" w:rsidRPr="00DF097F" w:rsidRDefault="00222640" w:rsidP="0095427B">
      <w:pPr>
        <w:widowControl/>
        <w:tabs>
          <w:tab w:val="left" w:pos="851"/>
        </w:tabs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Для заочной формы обучения: </w:t>
      </w:r>
    </w:p>
    <w:p w:rsidR="00222640" w:rsidRPr="00DF097F" w:rsidRDefault="00222640" w:rsidP="0095427B">
      <w:pPr>
        <w:widowControl/>
        <w:tabs>
          <w:tab w:val="left" w:pos="851"/>
        </w:tabs>
        <w:spacing w:line="240" w:lineRule="auto"/>
        <w:ind w:firstLine="851"/>
        <w:rPr>
          <w:color w:val="000000" w:themeColor="text1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F097F" w:rsidRPr="00DF097F" w:rsidTr="00361E47">
        <w:trPr>
          <w:jc w:val="center"/>
        </w:trPr>
        <w:tc>
          <w:tcPr>
            <w:tcW w:w="5353" w:type="dxa"/>
            <w:vMerge w:val="restart"/>
            <w:shd w:val="clear" w:color="auto" w:fill="D9D9D9" w:themeFill="background1" w:themeFillShade="D9"/>
            <w:vAlign w:val="center"/>
          </w:tcPr>
          <w:p w:rsidR="00494D66" w:rsidRPr="00DF097F" w:rsidRDefault="00494D66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494D66" w:rsidRPr="00DF097F" w:rsidRDefault="00494D66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F097F" w:rsidRDefault="005A68A2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Курс</w:t>
            </w:r>
          </w:p>
        </w:tc>
      </w:tr>
      <w:tr w:rsidR="00DF097F" w:rsidRPr="00DF097F" w:rsidTr="00361E47">
        <w:trPr>
          <w:jc w:val="center"/>
        </w:trPr>
        <w:tc>
          <w:tcPr>
            <w:tcW w:w="5353" w:type="dxa"/>
            <w:vMerge/>
            <w:shd w:val="clear" w:color="auto" w:fill="D9D9D9" w:themeFill="background1" w:themeFillShade="D9"/>
            <w:vAlign w:val="center"/>
          </w:tcPr>
          <w:p w:rsidR="00494D66" w:rsidRPr="00DF097F" w:rsidRDefault="00494D66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494D66" w:rsidRPr="00DF097F" w:rsidRDefault="00494D66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F097F" w:rsidRDefault="005A68A2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Контактная работа (по видам учебных занятий)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В том числе:</w:t>
            </w:r>
          </w:p>
          <w:p w:rsidR="005A68A2" w:rsidRPr="00DF097F" w:rsidRDefault="005A68A2" w:rsidP="005A68A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лекции (Л)</w:t>
            </w:r>
          </w:p>
          <w:p w:rsidR="005A68A2" w:rsidRPr="00DF097F" w:rsidRDefault="005A68A2" w:rsidP="005A68A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практические занятия (ПЗ)</w:t>
            </w:r>
          </w:p>
          <w:p w:rsidR="005A68A2" w:rsidRPr="00DF097F" w:rsidRDefault="005A68A2" w:rsidP="005A68A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8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8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C421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З</w:t>
            </w:r>
            <w:r w:rsidR="00C42184" w:rsidRPr="00DF097F">
              <w:rPr>
                <w:color w:val="000000" w:themeColor="text1"/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5A68A2" w:rsidRPr="00DF097F" w:rsidRDefault="00C42184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З, КЛР </w:t>
            </w:r>
          </w:p>
        </w:tc>
      </w:tr>
      <w:tr w:rsidR="005A68A2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F097F">
              <w:rPr>
                <w:color w:val="000000" w:themeColor="text1"/>
                <w:sz w:val="28"/>
                <w:szCs w:val="28"/>
              </w:rPr>
              <w:t>з.е</w:t>
            </w:r>
            <w:proofErr w:type="spellEnd"/>
            <w:r w:rsidRPr="00DF097F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72/2</w:t>
            </w:r>
          </w:p>
        </w:tc>
      </w:tr>
    </w:tbl>
    <w:p w:rsidR="00494D66" w:rsidRPr="00DF097F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color w:val="000000" w:themeColor="text1"/>
          <w:sz w:val="28"/>
          <w:szCs w:val="28"/>
        </w:rPr>
      </w:pPr>
    </w:p>
    <w:p w:rsidR="002D270A" w:rsidRPr="00DF097F" w:rsidRDefault="002D270A" w:rsidP="002D270A">
      <w:pPr>
        <w:pStyle w:val="2"/>
        <w:numPr>
          <w:ilvl w:val="0"/>
          <w:numId w:val="42"/>
        </w:numPr>
        <w:rPr>
          <w:color w:val="000000" w:themeColor="text1"/>
        </w:rPr>
      </w:pPr>
      <w:r w:rsidRPr="00DF097F">
        <w:rPr>
          <w:color w:val="000000" w:themeColor="text1"/>
        </w:rPr>
        <w:t>Содержание и структура дисциплины</w:t>
      </w:r>
    </w:p>
    <w:p w:rsidR="008649D8" w:rsidRPr="00DF097F" w:rsidRDefault="008649D8" w:rsidP="002007E7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8649D8" w:rsidRPr="00DF097F" w:rsidRDefault="008649D8" w:rsidP="00494D66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5.1 Содержание дисциплины</w:t>
      </w:r>
    </w:p>
    <w:p w:rsidR="0091458E" w:rsidRPr="00DF097F" w:rsidRDefault="0091458E" w:rsidP="0091458E">
      <w:pPr>
        <w:widowControl/>
        <w:spacing w:line="240" w:lineRule="auto"/>
        <w:ind w:firstLine="851"/>
        <w:rPr>
          <w:rFonts w:eastAsia="Calibri"/>
          <w:color w:val="000000" w:themeColor="text1"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DF097F" w:rsidRPr="00DF097F" w:rsidTr="00EC37FD">
        <w:trPr>
          <w:tblHeader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Содержание раздела</w:t>
            </w:r>
          </w:p>
        </w:tc>
      </w:tr>
      <w:tr w:rsidR="00DF097F" w:rsidRPr="00DF097F" w:rsidTr="00F42656">
        <w:trPr>
          <w:tblHeader/>
        </w:trPr>
        <w:tc>
          <w:tcPr>
            <w:tcW w:w="675" w:type="dxa"/>
            <w:shd w:val="clear" w:color="auto" w:fill="D9D9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54" w:type="dxa"/>
            <w:shd w:val="clear" w:color="auto" w:fill="D9D9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8D448A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91458E" w:rsidP="008D448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Равномерное безнапорное установившееся течение жидкости в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</w:p>
        </w:tc>
        <w:tc>
          <w:tcPr>
            <w:tcW w:w="5954" w:type="dxa"/>
          </w:tcPr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Общие сведения.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Основные расчётные зависимости.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Гидравлические элементы живого сечения в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разных форм.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наивыгоднейший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поперечный профиль трапецеидального канала.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Расчет трапецеидальных каналов на равномерное движение воды (основные типы задач).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Допустимые с</w:t>
            </w:r>
            <w:r w:rsidR="008D448A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корости движения воды в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  <w:r w:rsidR="008D448A"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r w:rsidR="00E62F99" w:rsidRPr="00DF097F">
              <w:rPr>
                <w:rFonts w:eastAsia="Calibri"/>
                <w:color w:val="000000" w:themeColor="text1"/>
                <w:sz w:val="24"/>
                <w:szCs w:val="24"/>
              </w:rPr>
              <w:t>Мероприятия по увеличению/уменьшению скорости.</w:t>
            </w:r>
          </w:p>
          <w:p w:rsidR="00E62F99" w:rsidRPr="00DF097F" w:rsidRDefault="00E62F99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Расчёт каналов, имеющих составной поперечный профиль</w:t>
            </w:r>
          </w:p>
          <w:p w:rsidR="00E62F99" w:rsidRPr="00DF097F" w:rsidRDefault="00E62F99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Особенности расчёта естественных русел.</w:t>
            </w:r>
          </w:p>
          <w:p w:rsidR="0091458E" w:rsidRPr="00DF097F" w:rsidRDefault="00776F59" w:rsidP="00E62F99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Особенности расчёта каналов замкнутой формы.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8D448A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E62F99" w:rsidP="00E62F99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Установившееся н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еравномерное движение воды в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  <w:r w:rsidR="005C2230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 естественных руслах</w:t>
            </w:r>
          </w:p>
        </w:tc>
        <w:tc>
          <w:tcPr>
            <w:tcW w:w="5954" w:type="dxa"/>
          </w:tcPr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Признаки неравномерного движения. </w:t>
            </w:r>
          </w:p>
          <w:p w:rsidR="005C2230" w:rsidRPr="00DF097F" w:rsidRDefault="005C2230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Основное дифференциальное уравнени</w:t>
            </w:r>
            <w:r w:rsidR="00852398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е неравномерного движения воды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Удельная энергия сечения.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Особенности удельной энергии сечения при равномерном движении.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Нормальная </w:t>
            </w:r>
            <w:r w:rsidR="00361E47" w:rsidRPr="00DF097F">
              <w:rPr>
                <w:rFonts w:eastAsia="Calibri"/>
                <w:color w:val="000000" w:themeColor="text1"/>
                <w:sz w:val="24"/>
                <w:szCs w:val="24"/>
              </w:rPr>
              <w:t>и к</w:t>
            </w:r>
            <w:r w:rsidR="002536DB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ритическая глубина потока. </w:t>
            </w:r>
          </w:p>
          <w:p w:rsidR="00361E47" w:rsidRPr="00DF097F" w:rsidRDefault="00361E47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Определение критической глубины.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Критический уклон. </w:t>
            </w:r>
          </w:p>
          <w:p w:rsidR="008D448A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Бурное, спокойное, критическое состояние потока. </w:t>
            </w:r>
          </w:p>
          <w:p w:rsidR="008D448A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Формы кривых свободной поверхности при установившемся неравномерном движении. </w:t>
            </w:r>
          </w:p>
          <w:p w:rsidR="0091458E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Построение кривой свободной поверхности при установившемся неравномерном движении. 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2536DB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Гидравлический прыжок</w:t>
            </w:r>
          </w:p>
        </w:tc>
        <w:tc>
          <w:tcPr>
            <w:tcW w:w="5954" w:type="dxa"/>
          </w:tcPr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Гидравлический прыжок, его кинематическая структура.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Основное уравнение гидравлического прыжка.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Прыжковая функция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 её график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2536DB" w:rsidRPr="00DF097F" w:rsidRDefault="00222640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Свойства прыжковой функции, с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опряженные глубины.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Потери энергии в </w:t>
            </w:r>
            <w:r w:rsidR="00237FB7"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гидравлическом прыжке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2536DB" w:rsidRPr="00DF097F" w:rsidRDefault="00361E47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равнение </w:t>
            </w:r>
            <w:r w:rsidR="00237FB7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гидравлического прыжка 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>для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прямоугольно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>го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призматическо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>го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русл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>а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Определение длины </w:t>
            </w:r>
            <w:r w:rsidR="00237FB7"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гидравлического прыжка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Особые виды </w:t>
            </w:r>
            <w:r w:rsidR="00237FB7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гидравлического прыжка. </w:t>
            </w:r>
          </w:p>
          <w:p w:rsidR="0091458E" w:rsidRPr="00DF097F" w:rsidRDefault="00237FB7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Формы кривой свободной поверхности потока при резком изменении уклона дна цилиндрического канала.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2536DB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Водосливы</w:t>
            </w:r>
          </w:p>
        </w:tc>
        <w:tc>
          <w:tcPr>
            <w:tcW w:w="5954" w:type="dxa"/>
          </w:tcPr>
          <w:p w:rsidR="00AB6BC3" w:rsidRPr="00DF097F" w:rsidRDefault="0091458E" w:rsidP="00AB6BC3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Классификация водосливов. </w:t>
            </w:r>
          </w:p>
          <w:p w:rsidR="00D63C27" w:rsidRPr="00DF097F" w:rsidRDefault="00D63C27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Основная расчётная формула для прямоугольного водослива</w:t>
            </w:r>
          </w:p>
          <w:p w:rsidR="00AB6BC3" w:rsidRPr="00DF097F" w:rsidRDefault="001F2B84" w:rsidP="00AB6BC3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Водослив с тонкой стенкой. 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Дополнительная классификация водосливов с тонкой стенкой. </w:t>
            </w:r>
          </w:p>
          <w:p w:rsidR="00AB6BC3" w:rsidRPr="00DF097F" w:rsidRDefault="0091458E" w:rsidP="00AB6BC3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Неподтопленный и подтопленный водослив с тонкой стенкой. </w:t>
            </w:r>
          </w:p>
          <w:p w:rsidR="00D63C27" w:rsidRPr="00DF097F" w:rsidRDefault="0091458E" w:rsidP="00AB6BC3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Водослив с широким порогом. </w:t>
            </w:r>
          </w:p>
          <w:p w:rsidR="00F42656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Неподтопленный </w:t>
            </w:r>
            <w:r w:rsidR="00D63C27" w:rsidRPr="00DF097F">
              <w:rPr>
                <w:rFonts w:eastAsia="Calibri"/>
                <w:color w:val="000000" w:themeColor="text1"/>
                <w:sz w:val="24"/>
                <w:szCs w:val="24"/>
              </w:rPr>
              <w:t>и п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одтопленный водослив с широким порогом. </w:t>
            </w:r>
          </w:p>
          <w:p w:rsidR="00015547" w:rsidRPr="00DF097F" w:rsidRDefault="00015547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Подтопленный водослив с широким порогом. </w:t>
            </w:r>
          </w:p>
          <w:p w:rsidR="00F42656" w:rsidRPr="00DF097F" w:rsidRDefault="00015547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Подтопленный водослив с широким порогом с перепадом восстановления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7758D4" w:rsidRPr="00DF097F" w:rsidRDefault="007758D4" w:rsidP="007758D4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Подтопленный водослив с широким порогом с гидравлическим прыжком. </w:t>
            </w:r>
          </w:p>
          <w:p w:rsidR="009309E1" w:rsidRPr="00DF097F" w:rsidRDefault="001F2B84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Расчёт водослива без порога. </w:t>
            </w:r>
          </w:p>
          <w:p w:rsidR="00F42656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Гидравлический расчёт малого моста. </w:t>
            </w:r>
          </w:p>
          <w:p w:rsidR="00F42656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Водослив со стенкой практического профиля. </w:t>
            </w:r>
          </w:p>
          <w:p w:rsidR="00F42656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Дополнительная классификация водосливов со стенкой практического профиля. </w:t>
            </w:r>
          </w:p>
          <w:p w:rsidR="009309E1" w:rsidRPr="00DF097F" w:rsidRDefault="009309E1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Основная расчётная формула для водосливов практического профиля.</w:t>
            </w:r>
          </w:p>
          <w:p w:rsidR="0091458E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Водомерные лотки.</w:t>
            </w:r>
          </w:p>
        </w:tc>
      </w:tr>
      <w:tr w:rsidR="00DF097F" w:rsidRPr="00DF097F" w:rsidTr="00F42656">
        <w:tc>
          <w:tcPr>
            <w:tcW w:w="675" w:type="dxa"/>
          </w:tcPr>
          <w:p w:rsidR="00AB6BC3" w:rsidRPr="00DF097F" w:rsidRDefault="00AB6BC3" w:rsidP="00F42656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6BC3" w:rsidRPr="00DF097F" w:rsidRDefault="00AB6BC3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</w:t>
            </w:r>
          </w:p>
        </w:tc>
        <w:tc>
          <w:tcPr>
            <w:tcW w:w="5954" w:type="dxa"/>
          </w:tcPr>
          <w:p w:rsidR="0049723E" w:rsidRPr="00DF097F" w:rsidRDefault="00AB6BC3" w:rsidP="00F42656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Предварительные сведения. </w:t>
            </w:r>
          </w:p>
          <w:p w:rsidR="0049723E" w:rsidRPr="00DF097F" w:rsidRDefault="00AB6BC3" w:rsidP="00F42656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Определение глубины в сжатом сечении потока. </w:t>
            </w:r>
          </w:p>
          <w:p w:rsidR="0049723E" w:rsidRPr="00DF097F" w:rsidRDefault="00AB6BC3" w:rsidP="00F42656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Типы сопряжения бьефов. </w:t>
            </w:r>
          </w:p>
          <w:p w:rsidR="0049723E" w:rsidRPr="00DF097F" w:rsidRDefault="0049723E" w:rsidP="00F42656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 при устройстве плотин.</w:t>
            </w:r>
          </w:p>
          <w:p w:rsidR="0049723E" w:rsidRPr="00DF097F" w:rsidRDefault="0049723E" w:rsidP="0049723E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 при истечении воды из-под щита.</w:t>
            </w:r>
          </w:p>
          <w:p w:rsidR="0049723E" w:rsidRPr="00DF097F" w:rsidRDefault="0049723E" w:rsidP="0049723E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 при устройстве перепадов.</w:t>
            </w:r>
          </w:p>
          <w:p w:rsidR="0049723E" w:rsidRPr="00DF097F" w:rsidRDefault="0049723E" w:rsidP="0049723E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Гашение</w:t>
            </w:r>
            <w:r w:rsidR="00AB6BC3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энергии в нижнем бьефе. </w:t>
            </w:r>
          </w:p>
          <w:p w:rsidR="00AB6BC3" w:rsidRPr="00DF097F" w:rsidRDefault="00AB6BC3" w:rsidP="0049723E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Расчёт </w:t>
            </w:r>
            <w:r w:rsidR="0049723E" w:rsidRPr="00DF097F">
              <w:rPr>
                <w:rFonts w:eastAsia="Calibri"/>
                <w:color w:val="000000" w:themeColor="text1"/>
                <w:sz w:val="24"/>
                <w:szCs w:val="24"/>
              </w:rPr>
              <w:t>гасителей энергии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2536DB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Фильтрация</w:t>
            </w:r>
          </w:p>
        </w:tc>
        <w:tc>
          <w:tcPr>
            <w:tcW w:w="5954" w:type="dxa"/>
          </w:tcPr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Движение грунтовых вод.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Скорость фильтрации.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Основной закон ламинарной фильтрации (</w:t>
            </w:r>
            <w:r w:rsidR="004F02A2" w:rsidRPr="00DF097F">
              <w:rPr>
                <w:rFonts w:eastAsia="Calibri"/>
                <w:color w:val="000000" w:themeColor="text1"/>
                <w:sz w:val="24"/>
                <w:szCs w:val="24"/>
              </w:rPr>
              <w:t>формула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Дарси).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Способы определения коэффициента фильтрации.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Плавноизменяющееся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безнапорное движение грунтовых вод.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Дифференциальное уравнение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Дюпюи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Простейшие фильтрационные расчёты.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Интеграл уравнения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Дюпюи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Фильтрация через прямоугольный однородный грунтовый массив.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Приток воды к водосборной галерее.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Приток воды к круглому колодцу.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Фильтрация воды из грунтовых каналов.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Расчет одиночной совершенной дрены.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Расчет одиночной несовершенной дрены.</w:t>
            </w:r>
          </w:p>
          <w:p w:rsidR="0091458E" w:rsidRPr="00DF097F" w:rsidRDefault="00286DE0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Осушение котлованов группой колодцев.</w:t>
            </w:r>
          </w:p>
          <w:p w:rsidR="000D5D8C" w:rsidRPr="00DF097F" w:rsidRDefault="000D5D8C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Фильтрация воды из каналов.</w:t>
            </w:r>
          </w:p>
        </w:tc>
      </w:tr>
    </w:tbl>
    <w:p w:rsidR="0091458E" w:rsidRPr="00DF097F" w:rsidRDefault="0091458E" w:rsidP="0091458E">
      <w:pPr>
        <w:widowControl/>
        <w:spacing w:line="240" w:lineRule="auto"/>
        <w:ind w:firstLine="851"/>
        <w:rPr>
          <w:rFonts w:eastAsia="Calibri"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5.2 Разделы дисциплины и виды занятий</w:t>
      </w:r>
    </w:p>
    <w:p w:rsidR="008649D8" w:rsidRPr="00DF097F" w:rsidRDefault="008649D8" w:rsidP="0095427B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Для очной формы обучения: </w:t>
      </w:r>
    </w:p>
    <w:p w:rsidR="00A462EB" w:rsidRPr="00DF097F" w:rsidRDefault="00A462EB" w:rsidP="00A462EB">
      <w:pPr>
        <w:widowControl/>
        <w:spacing w:line="240" w:lineRule="auto"/>
        <w:ind w:firstLine="851"/>
        <w:rPr>
          <w:rFonts w:eastAsia="Calibri"/>
          <w:color w:val="000000" w:themeColor="text1"/>
          <w:sz w:val="28"/>
          <w:szCs w:val="28"/>
        </w:rPr>
      </w:pPr>
    </w:p>
    <w:tbl>
      <w:tblPr>
        <w:tblW w:w="8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4676"/>
        <w:gridCol w:w="780"/>
        <w:gridCol w:w="781"/>
        <w:gridCol w:w="780"/>
        <w:gridCol w:w="781"/>
      </w:tblGrid>
      <w:tr w:rsidR="00DF097F" w:rsidRPr="00DF097F" w:rsidTr="00F42656">
        <w:trPr>
          <w:tblHeader/>
        </w:trPr>
        <w:tc>
          <w:tcPr>
            <w:tcW w:w="673" w:type="dxa"/>
            <w:vAlign w:val="center"/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№ п/п</w:t>
            </w:r>
          </w:p>
        </w:tc>
        <w:tc>
          <w:tcPr>
            <w:tcW w:w="4676" w:type="dxa"/>
            <w:vAlign w:val="center"/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ПЗ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ЛР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СРС</w:t>
            </w:r>
          </w:p>
        </w:tc>
      </w:tr>
      <w:tr w:rsidR="00DF097F" w:rsidRPr="00DF097F" w:rsidTr="000666DF">
        <w:tc>
          <w:tcPr>
            <w:tcW w:w="673" w:type="dxa"/>
            <w:tcBorders>
              <w:top w:val="single" w:sz="4" w:space="0" w:color="auto"/>
            </w:tcBorders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Равномерное безнапорное установившееся течение жидкости в открытых </w:t>
            </w:r>
            <w:r w:rsidR="006A67D7" w:rsidRPr="00DF097F">
              <w:rPr>
                <w:color w:val="000000" w:themeColor="text1"/>
                <w:sz w:val="28"/>
                <w:szCs w:val="28"/>
              </w:rPr>
              <w:t>руслах</w:t>
            </w:r>
            <w:r w:rsidRPr="00DF097F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FE58A5" w:rsidRPr="00DF097F" w:rsidRDefault="001557ED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FE58A5" w:rsidRPr="00DF097F" w:rsidRDefault="000666DF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0666DF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Неравномерное движение воды в открытых руслах.</w:t>
            </w:r>
          </w:p>
        </w:tc>
        <w:tc>
          <w:tcPr>
            <w:tcW w:w="780" w:type="dxa"/>
            <w:vAlign w:val="center"/>
          </w:tcPr>
          <w:p w:rsidR="00FE58A5" w:rsidRPr="00DF097F" w:rsidRDefault="00C40F44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0666DF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1" w:type="dxa"/>
            <w:vAlign w:val="center"/>
          </w:tcPr>
          <w:p w:rsidR="00FE58A5" w:rsidRPr="00DF097F" w:rsidRDefault="000666DF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Гидравлический прыжок</w:t>
            </w:r>
          </w:p>
        </w:tc>
        <w:tc>
          <w:tcPr>
            <w:tcW w:w="780" w:type="dxa"/>
            <w:vAlign w:val="center"/>
          </w:tcPr>
          <w:p w:rsidR="00FE58A5" w:rsidRPr="00DF097F" w:rsidRDefault="00C40F44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0666DF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vAlign w:val="center"/>
          </w:tcPr>
          <w:p w:rsidR="00FE58A5" w:rsidRPr="00DF097F" w:rsidRDefault="000666DF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676" w:type="dxa"/>
            <w:vAlign w:val="center"/>
          </w:tcPr>
          <w:p w:rsidR="00FE58A5" w:rsidRPr="00DF097F" w:rsidRDefault="000666DF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Водосливы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0666DF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1" w:type="dxa"/>
            <w:vAlign w:val="center"/>
          </w:tcPr>
          <w:p w:rsidR="00FE58A5" w:rsidRPr="00DF097F" w:rsidRDefault="000666DF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676" w:type="dxa"/>
            <w:vAlign w:val="center"/>
          </w:tcPr>
          <w:p w:rsidR="00FE58A5" w:rsidRPr="00DF097F" w:rsidRDefault="000666DF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Сопряжение бьефов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0666DF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1" w:type="dxa"/>
            <w:vAlign w:val="center"/>
          </w:tcPr>
          <w:p w:rsidR="00FE58A5" w:rsidRPr="00DF097F" w:rsidRDefault="000666DF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Фильтрация</w:t>
            </w:r>
          </w:p>
        </w:tc>
        <w:tc>
          <w:tcPr>
            <w:tcW w:w="780" w:type="dxa"/>
            <w:vAlign w:val="center"/>
          </w:tcPr>
          <w:p w:rsidR="00FE58A5" w:rsidRPr="00DF097F" w:rsidRDefault="00C40F44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1" w:type="dxa"/>
            <w:vAlign w:val="center"/>
          </w:tcPr>
          <w:p w:rsidR="00FE58A5" w:rsidRPr="00DF097F" w:rsidRDefault="000666DF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5E23FD" w:rsidRPr="00DF097F" w:rsidTr="005E23FD">
        <w:tc>
          <w:tcPr>
            <w:tcW w:w="5349" w:type="dxa"/>
            <w:gridSpan w:val="2"/>
          </w:tcPr>
          <w:p w:rsidR="005E23FD" w:rsidRPr="00DF097F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780" w:type="dxa"/>
            <w:vAlign w:val="center"/>
          </w:tcPr>
          <w:p w:rsidR="005E23FD" w:rsidRPr="00DF097F" w:rsidRDefault="00FE58A5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781" w:type="dxa"/>
            <w:vAlign w:val="center"/>
          </w:tcPr>
          <w:p w:rsidR="005E23FD" w:rsidRPr="00DF097F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DF097F" w:rsidRDefault="00FE58A5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781" w:type="dxa"/>
            <w:vAlign w:val="center"/>
          </w:tcPr>
          <w:p w:rsidR="005E23FD" w:rsidRPr="00DF097F" w:rsidRDefault="00FE58A5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22</w:t>
            </w:r>
          </w:p>
        </w:tc>
      </w:tr>
    </w:tbl>
    <w:p w:rsidR="00A462EB" w:rsidRPr="00DF097F" w:rsidRDefault="00A462EB" w:rsidP="0095427B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8649D8" w:rsidRPr="00DF097F" w:rsidRDefault="008649D8" w:rsidP="00494D66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Для заочной формы обучения: </w:t>
      </w:r>
    </w:p>
    <w:p w:rsidR="005E23FD" w:rsidRPr="00DF097F" w:rsidRDefault="005E23FD" w:rsidP="00494D66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tbl>
      <w:tblPr>
        <w:tblW w:w="8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4676"/>
        <w:gridCol w:w="780"/>
        <w:gridCol w:w="781"/>
        <w:gridCol w:w="780"/>
        <w:gridCol w:w="781"/>
      </w:tblGrid>
      <w:tr w:rsidR="00DF097F" w:rsidRPr="00DF097F" w:rsidTr="00F42656">
        <w:trPr>
          <w:tblHeader/>
        </w:trPr>
        <w:tc>
          <w:tcPr>
            <w:tcW w:w="673" w:type="dxa"/>
            <w:vAlign w:val="center"/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№ п/п</w:t>
            </w:r>
          </w:p>
        </w:tc>
        <w:tc>
          <w:tcPr>
            <w:tcW w:w="4676" w:type="dxa"/>
            <w:vAlign w:val="center"/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ПЗ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ЛР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СРС</w:t>
            </w:r>
          </w:p>
        </w:tc>
      </w:tr>
      <w:tr w:rsidR="00DF097F" w:rsidRPr="00DF097F" w:rsidTr="000666DF">
        <w:tc>
          <w:tcPr>
            <w:tcW w:w="673" w:type="dxa"/>
            <w:tcBorders>
              <w:top w:val="single" w:sz="4" w:space="0" w:color="auto"/>
            </w:tcBorders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Равномерное безнапорное установившееся течение жидкости в открытых </w:t>
            </w:r>
            <w:r w:rsidR="006A67D7" w:rsidRPr="00DF097F">
              <w:rPr>
                <w:color w:val="000000" w:themeColor="text1"/>
                <w:sz w:val="28"/>
                <w:szCs w:val="28"/>
              </w:rPr>
              <w:t>руслах</w:t>
            </w:r>
            <w:r w:rsidRPr="00DF097F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FE58A5" w:rsidRPr="00DF097F" w:rsidRDefault="00200DC1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Неравномерное движение воды в открытых руслах.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Гидравлический прыжок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rPr>
          <w:trHeight w:val="351"/>
        </w:trPr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676" w:type="dxa"/>
            <w:vAlign w:val="center"/>
          </w:tcPr>
          <w:p w:rsidR="00FE58A5" w:rsidRPr="00DF097F" w:rsidRDefault="000666DF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Водосливы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676" w:type="dxa"/>
            <w:vAlign w:val="center"/>
          </w:tcPr>
          <w:p w:rsidR="00FE58A5" w:rsidRPr="00DF097F" w:rsidRDefault="000666DF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Сопряжение бьефов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Фильтрация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5E23FD" w:rsidRPr="00DF097F" w:rsidTr="00F42656">
        <w:tc>
          <w:tcPr>
            <w:tcW w:w="5349" w:type="dxa"/>
            <w:gridSpan w:val="2"/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780" w:type="dxa"/>
            <w:vAlign w:val="center"/>
          </w:tcPr>
          <w:p w:rsidR="005E23FD" w:rsidRPr="00DF097F" w:rsidRDefault="005A68A2" w:rsidP="00F4265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vAlign w:val="center"/>
          </w:tcPr>
          <w:p w:rsidR="005E23FD" w:rsidRPr="00DF097F" w:rsidRDefault="005E23FD" w:rsidP="00F4265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DF097F" w:rsidRDefault="005A68A2" w:rsidP="00F4265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vAlign w:val="center"/>
          </w:tcPr>
          <w:p w:rsidR="005E23FD" w:rsidRPr="00DF097F" w:rsidRDefault="005A68A2" w:rsidP="00F4265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60</w:t>
            </w:r>
          </w:p>
        </w:tc>
      </w:tr>
    </w:tbl>
    <w:p w:rsidR="00E86BC2" w:rsidRPr="00DF097F" w:rsidRDefault="00E86BC2" w:rsidP="00494D66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494D66" w:rsidRPr="00DF097F" w:rsidRDefault="00494D66" w:rsidP="00DF097F">
      <w:pPr>
        <w:widowControl/>
        <w:spacing w:line="240" w:lineRule="auto"/>
        <w:ind w:firstLine="0"/>
        <w:rPr>
          <w:color w:val="000000" w:themeColor="text1"/>
          <w:sz w:val="28"/>
          <w:szCs w:val="28"/>
        </w:rPr>
      </w:pPr>
    </w:p>
    <w:p w:rsidR="002D270A" w:rsidRPr="00DF097F" w:rsidRDefault="002D270A" w:rsidP="002D270A">
      <w:pPr>
        <w:pStyle w:val="2"/>
        <w:numPr>
          <w:ilvl w:val="0"/>
          <w:numId w:val="42"/>
        </w:numPr>
        <w:rPr>
          <w:color w:val="000000" w:themeColor="text1"/>
        </w:rPr>
      </w:pPr>
      <w:r w:rsidRPr="00DF097F">
        <w:rPr>
          <w:color w:val="000000" w:themeColor="text1"/>
        </w:rPr>
        <w:t>Перечень учебно-методического обеспечения для самостоятельной работы обучающихся по дисциплине</w:t>
      </w:r>
    </w:p>
    <w:p w:rsidR="00FE58A5" w:rsidRPr="00DF097F" w:rsidRDefault="00FE58A5" w:rsidP="00FE58A5">
      <w:pPr>
        <w:widowControl/>
        <w:spacing w:line="240" w:lineRule="auto"/>
        <w:ind w:firstLine="851"/>
        <w:jc w:val="center"/>
        <w:rPr>
          <w:rFonts w:eastAsia="Calibri"/>
          <w:b/>
          <w:bCs/>
          <w:color w:val="000000" w:themeColor="text1"/>
          <w:sz w:val="28"/>
          <w:szCs w:val="28"/>
        </w:rPr>
      </w:pPr>
    </w:p>
    <w:tbl>
      <w:tblPr>
        <w:tblW w:w="9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182"/>
        <w:gridCol w:w="6984"/>
      </w:tblGrid>
      <w:tr w:rsidR="00DF097F" w:rsidRPr="00DF097F" w:rsidTr="00740786">
        <w:trPr>
          <w:tblHeader/>
          <w:jc w:val="center"/>
        </w:trPr>
        <w:tc>
          <w:tcPr>
            <w:tcW w:w="560" w:type="dxa"/>
            <w:shd w:val="clear" w:color="auto" w:fill="FFFFFF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182" w:type="dxa"/>
            <w:shd w:val="clear" w:color="auto" w:fill="FFFFFF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Наименование раздела</w:t>
            </w:r>
          </w:p>
        </w:tc>
        <w:tc>
          <w:tcPr>
            <w:tcW w:w="6984" w:type="dxa"/>
            <w:shd w:val="clear" w:color="auto" w:fill="FFFFFF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F097F" w:rsidRPr="00DF097F" w:rsidTr="00740786">
        <w:trPr>
          <w:trHeight w:val="80"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6A67D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Равномерное безнапорное установившееся течение жидкости в открытых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FE58A5" w:rsidRPr="00DF097F" w:rsidRDefault="00FE58A5" w:rsidP="00740786">
            <w:pPr>
              <w:widowControl/>
              <w:numPr>
                <w:ilvl w:val="0"/>
                <w:numId w:val="29"/>
              </w:numPr>
              <w:tabs>
                <w:tab w:val="num" w:pos="154"/>
              </w:tabs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учеб.для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Издательский дом БАСТЕТ, 2013. – 672 с.: ил.</w:t>
            </w:r>
          </w:p>
          <w:p w:rsidR="00FE58A5" w:rsidRPr="00DF097F" w:rsidRDefault="00C84749" w:rsidP="00740786">
            <w:pPr>
              <w:widowControl/>
              <w:numPr>
                <w:ilvl w:val="0"/>
                <w:numId w:val="29"/>
              </w:numPr>
              <w:tabs>
                <w:tab w:val="num" w:pos="154"/>
              </w:tabs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2015. - 656 с. </w:t>
            </w:r>
          </w:p>
          <w:p w:rsidR="00C84749" w:rsidRPr="00DF097F" w:rsidRDefault="00C84749" w:rsidP="00740786">
            <w:pPr>
              <w:widowControl/>
              <w:numPr>
                <w:ilvl w:val="0"/>
                <w:numId w:val="29"/>
              </w:numPr>
              <w:tabs>
                <w:tab w:val="num" w:pos="154"/>
              </w:tabs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2014. - 288 с. </w:t>
            </w:r>
          </w:p>
          <w:p w:rsidR="00C025F0" w:rsidRPr="00DF097F" w:rsidRDefault="00C84749" w:rsidP="00DF097F">
            <w:pPr>
              <w:widowControl/>
              <w:numPr>
                <w:ilvl w:val="0"/>
                <w:numId w:val="29"/>
              </w:numPr>
              <w:tabs>
                <w:tab w:val="num" w:pos="154"/>
              </w:tabs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: с методическими указаниями для студентов очного и очно-заочного обучения по направлению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железных </w:t>
            </w:r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дорог, мостов и </w:t>
            </w:r>
            <w:proofErr w:type="spellStart"/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транспортн</w:t>
            </w:r>
            <w:proofErr w:type="spellEnd"/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ПГУПС, 2012. - 38 с. </w:t>
            </w:r>
          </w:p>
        </w:tc>
      </w:tr>
      <w:tr w:rsidR="00DF097F" w:rsidRPr="00DF097F" w:rsidTr="00740786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Неравномерное движение воды в открытых руслах.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740786" w:rsidRPr="00DF097F" w:rsidRDefault="00740786" w:rsidP="00740786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498"/>
              </w:tabs>
              <w:spacing w:line="240" w:lineRule="auto"/>
              <w:ind w:left="498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учеб.для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Издательский дом БАСТЕТ, 2013. – 672 с.: ил.</w:t>
            </w:r>
          </w:p>
          <w:p w:rsidR="00740786" w:rsidRPr="00DF097F" w:rsidRDefault="00740786" w:rsidP="00740786">
            <w:pPr>
              <w:widowControl/>
              <w:numPr>
                <w:ilvl w:val="0"/>
                <w:numId w:val="43"/>
              </w:numPr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2015. - 656 с. </w:t>
            </w:r>
          </w:p>
          <w:p w:rsidR="00740786" w:rsidRPr="00DF097F" w:rsidRDefault="00740786" w:rsidP="00740786">
            <w:pPr>
              <w:widowControl/>
              <w:numPr>
                <w:ilvl w:val="0"/>
                <w:numId w:val="43"/>
              </w:numPr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2014. - 288 с.</w:t>
            </w:r>
            <w:r w:rsidR="001F2058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</w:p>
          <w:p w:rsidR="00FE58A5" w:rsidRPr="00DF097F" w:rsidRDefault="00740786" w:rsidP="00DF097F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313"/>
              </w:tabs>
              <w:spacing w:line="240" w:lineRule="auto"/>
              <w:ind w:left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: с методическими указаниями для студентов очного и очно-заочного обучения по направлению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</w:t>
            </w:r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зных дорог, мостов и </w:t>
            </w:r>
            <w:proofErr w:type="spellStart"/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транспортн</w:t>
            </w:r>
            <w:proofErr w:type="spellEnd"/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ПГУПС, 2012. - 38 с. </w:t>
            </w:r>
          </w:p>
        </w:tc>
      </w:tr>
      <w:tr w:rsidR="00DF097F" w:rsidRPr="00DF097F" w:rsidTr="00DF097F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CA434B" w:rsidRPr="00DF097F" w:rsidRDefault="00CA434B" w:rsidP="00DF097F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CA434B" w:rsidRPr="00DF097F" w:rsidRDefault="00CA434B" w:rsidP="00DF097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Гидравлический прыжок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CA434B" w:rsidRPr="00DF097F" w:rsidRDefault="00CA434B" w:rsidP="00DF097F">
            <w:pPr>
              <w:widowControl/>
              <w:numPr>
                <w:ilvl w:val="0"/>
                <w:numId w:val="45"/>
              </w:numPr>
              <w:tabs>
                <w:tab w:val="clear" w:pos="720"/>
                <w:tab w:val="num" w:pos="313"/>
              </w:tabs>
              <w:spacing w:line="240" w:lineRule="auto"/>
              <w:ind w:left="313" w:hanging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учеб.для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Издательский дом БАСТЕТ, 2013. – 672 с.: ил.</w:t>
            </w:r>
          </w:p>
          <w:p w:rsidR="00CA434B" w:rsidRPr="00DF097F" w:rsidRDefault="00CA434B" w:rsidP="00DF097F">
            <w:pPr>
              <w:widowControl/>
              <w:numPr>
                <w:ilvl w:val="0"/>
                <w:numId w:val="45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2015. - 656 с. </w:t>
            </w:r>
          </w:p>
          <w:p w:rsidR="00CA434B" w:rsidRPr="00DF097F" w:rsidRDefault="00CA434B" w:rsidP="00DF097F">
            <w:pPr>
              <w:widowControl/>
              <w:numPr>
                <w:ilvl w:val="0"/>
                <w:numId w:val="45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2014. - 288 с. </w:t>
            </w:r>
          </w:p>
        </w:tc>
      </w:tr>
      <w:tr w:rsidR="00DF097F" w:rsidRPr="00DF097F" w:rsidTr="00740786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Водосливы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B52E43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учеб.для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Издательский дом БАСТЕТ, 2013. – 672 с.: ил.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2015. - 656 с. 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2014. - 288 с. </w:t>
            </w:r>
          </w:p>
          <w:p w:rsidR="00FE58A5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: с методическими указаниями для студентов очного и очно-заочного обучения по направлению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железных дорог, мостов и транспортны. </w:t>
            </w:r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-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ПГУПС, 2012. - 38 с. 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Гидравлика: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метод.указания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к лабораторным работам/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Сост.А.Б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Пономарёв. И.П. Пылаев, Е.В.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Русанова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, Е.А. Соловьёва, В.И. Штыков, А.А. Яковлев; под общ. ред. В.И. </w:t>
            </w:r>
            <w:proofErr w:type="spellStart"/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Штыкова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.–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СПб.: ФГБОУ ВПО ПГУПС, 2015. – 56 с.</w:t>
            </w:r>
          </w:p>
        </w:tc>
      </w:tr>
      <w:tr w:rsidR="00DF097F" w:rsidRPr="00DF097F" w:rsidTr="00740786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B52E43" w:rsidRPr="00DF097F" w:rsidRDefault="00B52E43" w:rsidP="00B52E43">
            <w:pPr>
              <w:widowControl/>
              <w:numPr>
                <w:ilvl w:val="0"/>
                <w:numId w:val="46"/>
              </w:numPr>
              <w:tabs>
                <w:tab w:val="clear" w:pos="720"/>
                <w:tab w:val="num" w:pos="313"/>
              </w:tabs>
              <w:spacing w:line="240" w:lineRule="auto"/>
              <w:ind w:left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учеб.для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Издательский дом БАСТЕТ, 2013. – 672 с.: ил.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6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2015. - 656 с.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6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2014. - 288 с. </w:t>
            </w:r>
          </w:p>
          <w:p w:rsidR="00FE58A5" w:rsidRPr="00DF097F" w:rsidRDefault="00B52E43" w:rsidP="00DF097F">
            <w:pPr>
              <w:widowControl/>
              <w:numPr>
                <w:ilvl w:val="0"/>
                <w:numId w:val="46"/>
              </w:numPr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: с методическими указаниями для студентов очного и очно-заочного обучения по направлению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железных дорог, мостов и транспортны.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ПГУПС, 2012. - 38 с. </w:t>
            </w:r>
          </w:p>
        </w:tc>
      </w:tr>
      <w:tr w:rsidR="00DF097F" w:rsidRPr="00DF097F" w:rsidTr="00DF097F">
        <w:trPr>
          <w:trHeight w:val="1272"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Фильтрация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B52E43" w:rsidRPr="00DF097F" w:rsidRDefault="00B52E43" w:rsidP="00B52E43">
            <w:pPr>
              <w:widowControl/>
              <w:numPr>
                <w:ilvl w:val="0"/>
                <w:numId w:val="47"/>
              </w:numPr>
              <w:tabs>
                <w:tab w:val="clear" w:pos="720"/>
              </w:tabs>
              <w:spacing w:line="240" w:lineRule="auto"/>
              <w:ind w:left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учеб.для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Издательский дом БАСТЕТ, 2013. – 672 с.: ил.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7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2015. - 656 с. 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7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дан.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Лань, 2014. - 288 с. 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7"/>
              </w:numPr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: с методическими указаниями для студентов очного и очно-заочного обучения по направлению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железных дорог, мостов и транспортны.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 :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ПГУПС, 2012. </w:t>
            </w:r>
          </w:p>
          <w:p w:rsidR="00FE58A5" w:rsidRPr="00DF097F" w:rsidRDefault="00B52E43" w:rsidP="00B52E43">
            <w:pPr>
              <w:widowControl/>
              <w:numPr>
                <w:ilvl w:val="0"/>
                <w:numId w:val="47"/>
              </w:numPr>
              <w:tabs>
                <w:tab w:val="clear" w:pos="720"/>
              </w:tabs>
              <w:spacing w:line="240" w:lineRule="auto"/>
              <w:ind w:left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Гидравлика: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метод.указания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к лабораторным работам/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Сост.А.Б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Пономарёв. И.П. Пылаев, Е.В.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Русанова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, Е.А. Соловьёва, В.И. Штыков, А.А. Яковлев; под общ. ред. В.И. </w:t>
            </w:r>
            <w:proofErr w:type="spellStart"/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Штыкова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.–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СПб.: ФГБОУ ВПО ПГУПС, 2015. – 56 с.</w:t>
            </w:r>
          </w:p>
        </w:tc>
      </w:tr>
    </w:tbl>
    <w:p w:rsidR="005A68A2" w:rsidRPr="00281871" w:rsidRDefault="005A68A2" w:rsidP="00281871">
      <w:pPr>
        <w:widowControl/>
        <w:spacing w:line="240" w:lineRule="auto"/>
        <w:ind w:firstLine="0"/>
        <w:jc w:val="center"/>
        <w:rPr>
          <w:b/>
          <w:bCs/>
          <w:color w:val="000000" w:themeColor="text1"/>
          <w:sz w:val="28"/>
          <w:szCs w:val="28"/>
        </w:rPr>
      </w:pPr>
    </w:p>
    <w:p w:rsidR="002D270A" w:rsidRPr="00281871" w:rsidRDefault="002D270A" w:rsidP="00281871">
      <w:pPr>
        <w:pStyle w:val="2"/>
        <w:numPr>
          <w:ilvl w:val="0"/>
          <w:numId w:val="42"/>
        </w:numPr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1871">
        <w:rPr>
          <w:rFonts w:ascii="Times New Roman" w:hAnsi="Times New Roman" w:cs="Times New Roman"/>
          <w:color w:val="000000" w:themeColor="text1"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bCs/>
          <w:i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color w:val="000000" w:themeColor="text1"/>
          <w:sz w:val="28"/>
          <w:szCs w:val="28"/>
        </w:rPr>
      </w:pPr>
    </w:p>
    <w:p w:rsidR="00281871" w:rsidRPr="00281871" w:rsidRDefault="00281871" w:rsidP="00823DC0">
      <w:pPr>
        <w:widowControl/>
        <w:spacing w:line="240" w:lineRule="auto"/>
        <w:ind w:firstLine="851"/>
        <w:jc w:val="center"/>
        <w:rPr>
          <w:bCs/>
          <w:color w:val="000000" w:themeColor="text1"/>
          <w:sz w:val="28"/>
          <w:szCs w:val="28"/>
        </w:rPr>
      </w:pPr>
    </w:p>
    <w:p w:rsidR="002D270A" w:rsidRPr="00281871" w:rsidRDefault="002D270A" w:rsidP="00281871">
      <w:pPr>
        <w:pStyle w:val="2"/>
        <w:numPr>
          <w:ilvl w:val="0"/>
          <w:numId w:val="42"/>
        </w:numPr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1871">
        <w:rPr>
          <w:rFonts w:ascii="Times New Roman" w:hAnsi="Times New Roman" w:cs="Times New Roman"/>
          <w:color w:val="000000" w:themeColor="text1"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281871" w:rsidRDefault="008649D8" w:rsidP="00281871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E23FD" w:rsidRPr="00DF097F" w:rsidRDefault="005E23FD" w:rsidP="005E23FD">
      <w:pPr>
        <w:widowControl/>
        <w:spacing w:line="240" w:lineRule="auto"/>
        <w:ind w:firstLine="851"/>
        <w:rPr>
          <w:rFonts w:eastAsia="Calibri"/>
          <w:bCs/>
          <w:color w:val="000000" w:themeColor="text1"/>
          <w:sz w:val="28"/>
          <w:szCs w:val="28"/>
        </w:rPr>
      </w:pPr>
    </w:p>
    <w:p w:rsidR="005E23FD" w:rsidRPr="00DF097F" w:rsidRDefault="005E23FD" w:rsidP="005E23FD">
      <w:pPr>
        <w:widowControl/>
        <w:numPr>
          <w:ilvl w:val="0"/>
          <w:numId w:val="35"/>
        </w:numPr>
        <w:tabs>
          <w:tab w:val="clear" w:pos="1571"/>
          <w:tab w:val="num" w:pos="426"/>
        </w:tabs>
        <w:spacing w:line="240" w:lineRule="auto"/>
        <w:ind w:left="0" w:firstLine="0"/>
        <w:rPr>
          <w:rFonts w:eastAsia="Calibri"/>
          <w:color w:val="000000" w:themeColor="text1"/>
          <w:sz w:val="28"/>
          <w:szCs w:val="28"/>
        </w:rPr>
      </w:pPr>
      <w:r w:rsidRPr="00DF097F">
        <w:rPr>
          <w:rFonts w:eastAsia="Calibri"/>
          <w:color w:val="000000" w:themeColor="text1"/>
          <w:sz w:val="28"/>
          <w:szCs w:val="28"/>
        </w:rPr>
        <w:t xml:space="preserve">Чугаев, Р. Р. Гидравлика (техническая механика жидкости):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учеб.для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 xml:space="preserve"> вузов – изд. 6-е, репринтное – 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М. :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 xml:space="preserve"> Издательский дом БАСТЕТ, 2013. – 672 с.: ил.</w:t>
      </w:r>
    </w:p>
    <w:p w:rsidR="00AA3A0C" w:rsidRPr="00DF097F" w:rsidRDefault="00AA3A0C" w:rsidP="00AA3A0C">
      <w:pPr>
        <w:widowControl/>
        <w:numPr>
          <w:ilvl w:val="0"/>
          <w:numId w:val="35"/>
        </w:numPr>
        <w:tabs>
          <w:tab w:val="clear" w:pos="1571"/>
          <w:tab w:val="num" w:pos="426"/>
        </w:tabs>
        <w:spacing w:line="240" w:lineRule="auto"/>
        <w:ind w:left="0" w:firstLine="0"/>
        <w:rPr>
          <w:rFonts w:eastAsia="Calibri"/>
          <w:color w:val="000000" w:themeColor="text1"/>
          <w:sz w:val="28"/>
          <w:szCs w:val="28"/>
        </w:rPr>
      </w:pP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Штеренлихт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>, Д.В. Гидравлика. [Электронный ресурс] - Электрон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.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 xml:space="preserve"> дан. - СПб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. :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 xml:space="preserve"> Лань, 2015. - 656 с. -</w:t>
      </w:r>
      <w:r w:rsidR="00DF2045" w:rsidRPr="00DF097F">
        <w:rPr>
          <w:rFonts w:eastAsia="Calibri"/>
          <w:color w:val="000000" w:themeColor="text1"/>
          <w:sz w:val="28"/>
          <w:szCs w:val="28"/>
        </w:rPr>
        <w:t xml:space="preserve"> </w:t>
      </w:r>
      <w:r w:rsidRPr="00DF097F">
        <w:rPr>
          <w:rFonts w:eastAsia="Calibri"/>
          <w:color w:val="000000" w:themeColor="text1"/>
          <w:sz w:val="28"/>
          <w:szCs w:val="28"/>
        </w:rPr>
        <w:t xml:space="preserve">Режим доступа: </w:t>
      </w:r>
      <w:hyperlink r:id="rId11" w:history="1">
        <w:r w:rsidRPr="00DF097F">
          <w:rPr>
            <w:rFonts w:eastAsia="Calibri"/>
            <w:color w:val="000000" w:themeColor="text1"/>
            <w:sz w:val="28"/>
            <w:szCs w:val="28"/>
          </w:rPr>
          <w:t>http://e.lanbook.com/book/64346</w:t>
        </w:r>
      </w:hyperlink>
      <w:r w:rsidRPr="00DF097F">
        <w:rPr>
          <w:rFonts w:eastAsia="Calibri"/>
          <w:color w:val="000000" w:themeColor="text1"/>
          <w:sz w:val="28"/>
          <w:szCs w:val="28"/>
        </w:rPr>
        <w:t>.</w:t>
      </w:r>
    </w:p>
    <w:p w:rsidR="00494D66" w:rsidRPr="00DF097F" w:rsidRDefault="00494D66" w:rsidP="00494D66">
      <w:pPr>
        <w:widowControl/>
        <w:tabs>
          <w:tab w:val="left" w:pos="1418"/>
        </w:tabs>
        <w:spacing w:line="240" w:lineRule="auto"/>
        <w:jc w:val="left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A3A0C" w:rsidRPr="00DF097F" w:rsidRDefault="00AA3A0C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AA3A0C" w:rsidRPr="00DF097F" w:rsidRDefault="00AA3A0C" w:rsidP="00AA3A0C">
      <w:pPr>
        <w:widowControl/>
        <w:numPr>
          <w:ilvl w:val="1"/>
          <w:numId w:val="35"/>
        </w:numPr>
        <w:tabs>
          <w:tab w:val="clear" w:pos="2291"/>
          <w:tab w:val="num" w:pos="426"/>
          <w:tab w:val="num" w:pos="1440"/>
        </w:tabs>
        <w:spacing w:line="240" w:lineRule="auto"/>
        <w:ind w:left="0" w:firstLine="0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Моргунов, К.П. Гидравлика. [Электронный ресурс] - Электрон</w:t>
      </w:r>
      <w:proofErr w:type="gramStart"/>
      <w:r w:rsidRPr="00DF097F">
        <w:rPr>
          <w:bCs/>
          <w:color w:val="000000" w:themeColor="text1"/>
          <w:sz w:val="28"/>
          <w:szCs w:val="28"/>
        </w:rPr>
        <w:t>.</w:t>
      </w:r>
      <w:proofErr w:type="gramEnd"/>
      <w:r w:rsidRPr="00DF097F">
        <w:rPr>
          <w:bCs/>
          <w:color w:val="000000" w:themeColor="text1"/>
          <w:sz w:val="28"/>
          <w:szCs w:val="28"/>
        </w:rPr>
        <w:t xml:space="preserve"> дан. - СПб</w:t>
      </w:r>
      <w:proofErr w:type="gramStart"/>
      <w:r w:rsidRPr="00DF097F">
        <w:rPr>
          <w:bCs/>
          <w:color w:val="000000" w:themeColor="text1"/>
          <w:sz w:val="28"/>
          <w:szCs w:val="28"/>
        </w:rPr>
        <w:t>. :</w:t>
      </w:r>
      <w:proofErr w:type="gramEnd"/>
      <w:r w:rsidRPr="00DF097F">
        <w:rPr>
          <w:bCs/>
          <w:color w:val="000000" w:themeColor="text1"/>
          <w:sz w:val="28"/>
          <w:szCs w:val="28"/>
        </w:rPr>
        <w:t xml:space="preserve"> Лань, 2014. - 288 с. - Режим доступа: </w:t>
      </w:r>
      <w:hyperlink r:id="rId12" w:history="1">
        <w:r w:rsidRPr="00DF097F">
          <w:rPr>
            <w:bCs/>
            <w:color w:val="000000" w:themeColor="text1"/>
            <w:sz w:val="28"/>
            <w:szCs w:val="28"/>
          </w:rPr>
          <w:t>http://e.lanbook.com/book/51930</w:t>
        </w:r>
      </w:hyperlink>
    </w:p>
    <w:p w:rsidR="00AA3A0C" w:rsidRPr="00DF097F" w:rsidRDefault="00AA3A0C" w:rsidP="00AA3A0C">
      <w:pPr>
        <w:widowControl/>
        <w:spacing w:line="240" w:lineRule="auto"/>
        <w:ind w:firstLine="0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A68A2" w:rsidRPr="00DF097F" w:rsidRDefault="005A68A2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FE58A5" w:rsidRPr="00DF097F" w:rsidRDefault="005E23FD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E58A5" w:rsidRPr="00DF097F" w:rsidRDefault="00FE58A5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8.4 Другие издания, необходимые для освоения дисциплины</w:t>
      </w:r>
    </w:p>
    <w:p w:rsidR="005E23FD" w:rsidRPr="00DF097F" w:rsidRDefault="005E23FD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5E23FD" w:rsidRPr="00DF097F" w:rsidRDefault="005E23FD" w:rsidP="00BE2F63">
      <w:pPr>
        <w:widowControl/>
        <w:numPr>
          <w:ilvl w:val="0"/>
          <w:numId w:val="39"/>
        </w:numPr>
        <w:tabs>
          <w:tab w:val="left" w:pos="426"/>
        </w:tabs>
        <w:spacing w:line="240" w:lineRule="auto"/>
        <w:ind w:left="0" w:firstLine="0"/>
        <w:rPr>
          <w:rFonts w:eastAsia="Calibri"/>
          <w:color w:val="000000" w:themeColor="text1"/>
          <w:sz w:val="28"/>
          <w:szCs w:val="28"/>
        </w:rPr>
      </w:pPr>
      <w:r w:rsidRPr="00DF097F">
        <w:rPr>
          <w:rFonts w:eastAsia="Calibri"/>
          <w:color w:val="000000" w:themeColor="text1"/>
          <w:sz w:val="28"/>
          <w:szCs w:val="28"/>
        </w:rPr>
        <w:t xml:space="preserve">Индивидуальные задания по гидравлике и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гидрогазодинамике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 xml:space="preserve">/ Штыков В. И., Пономарёв А. Б.,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Русанов</w:t>
      </w:r>
      <w:r w:rsidR="00DF097F">
        <w:rPr>
          <w:rFonts w:eastAsia="Calibri"/>
          <w:color w:val="000000" w:themeColor="text1"/>
          <w:sz w:val="28"/>
          <w:szCs w:val="28"/>
        </w:rPr>
        <w:t>а</w:t>
      </w:r>
      <w:proofErr w:type="spellEnd"/>
      <w:r w:rsidR="00DF097F">
        <w:rPr>
          <w:rFonts w:eastAsia="Calibri"/>
          <w:color w:val="000000" w:themeColor="text1"/>
          <w:sz w:val="28"/>
          <w:szCs w:val="28"/>
        </w:rPr>
        <w:t xml:space="preserve"> Е. В. – СПб, ПГУПС, 2012. – 38</w:t>
      </w:r>
      <w:r w:rsidRPr="00DF097F">
        <w:rPr>
          <w:rFonts w:eastAsia="Calibri"/>
          <w:color w:val="000000" w:themeColor="text1"/>
          <w:sz w:val="28"/>
          <w:szCs w:val="28"/>
        </w:rPr>
        <w:t xml:space="preserve"> с.</w:t>
      </w:r>
    </w:p>
    <w:p w:rsidR="00A205B1" w:rsidRDefault="00A205B1" w:rsidP="00BE2F63">
      <w:pPr>
        <w:widowControl/>
        <w:numPr>
          <w:ilvl w:val="0"/>
          <w:numId w:val="39"/>
        </w:numPr>
        <w:tabs>
          <w:tab w:val="left" w:pos="426"/>
        </w:tabs>
        <w:spacing w:line="240" w:lineRule="auto"/>
        <w:ind w:left="0" w:firstLine="0"/>
        <w:rPr>
          <w:rFonts w:eastAsia="Calibri"/>
          <w:color w:val="000000" w:themeColor="text1"/>
          <w:sz w:val="28"/>
          <w:szCs w:val="28"/>
        </w:rPr>
      </w:pPr>
      <w:r w:rsidRPr="00DF097F">
        <w:rPr>
          <w:rFonts w:eastAsia="Calibri"/>
          <w:color w:val="000000" w:themeColor="text1"/>
          <w:sz w:val="28"/>
          <w:szCs w:val="28"/>
        </w:rPr>
        <w:t xml:space="preserve">Гидравлика: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метод.указания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 xml:space="preserve"> к лабораторным работам / Сост. А.Б. Пономарёв. И.П. Пылаев, Е.В.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Русанова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 xml:space="preserve">, Е.А. Соловьёва, В.И. Штыков, А.А. Яковлев; под общ. ред. В.И.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Штыкова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>. – СПб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. :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 xml:space="preserve"> ФГБОУ ВПО ПГУПС, 2015. – 56 с.</w:t>
      </w:r>
    </w:p>
    <w:p w:rsidR="00DF097F" w:rsidRPr="00601596" w:rsidRDefault="00DF097F" w:rsidP="00DF097F">
      <w:pPr>
        <w:widowControl/>
        <w:tabs>
          <w:tab w:val="left" w:pos="858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F097F" w:rsidRPr="005C4B68" w:rsidRDefault="00DF097F" w:rsidP="00DF097F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DF097F" w:rsidRPr="005C4B68" w:rsidRDefault="00DF097F" w:rsidP="00DF097F">
      <w:pPr>
        <w:widowControl/>
        <w:numPr>
          <w:ilvl w:val="0"/>
          <w:numId w:val="49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C4B6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5C4B68">
        <w:rPr>
          <w:rFonts w:eastAsia="Calibri"/>
          <w:sz w:val="28"/>
          <w:szCs w:val="28"/>
          <w:lang w:val="en-US" w:eastAsia="en-US"/>
        </w:rPr>
        <w:t>http</w:t>
      </w:r>
      <w:r w:rsidRPr="005C4B68">
        <w:rPr>
          <w:rFonts w:eastAsia="Calibri"/>
          <w:sz w:val="28"/>
          <w:szCs w:val="28"/>
          <w:lang w:eastAsia="en-US"/>
        </w:rPr>
        <w:t>://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5C4B68">
        <w:rPr>
          <w:rFonts w:eastAsia="Calibri"/>
          <w:sz w:val="28"/>
          <w:szCs w:val="28"/>
          <w:lang w:eastAsia="en-US"/>
        </w:rPr>
        <w:t>.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5C4B68">
        <w:rPr>
          <w:rFonts w:eastAsia="Calibri"/>
          <w:sz w:val="28"/>
          <w:szCs w:val="28"/>
          <w:lang w:eastAsia="en-US"/>
        </w:rPr>
        <w:t>.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5C4B68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DF097F" w:rsidRPr="005C4B68" w:rsidRDefault="00DF097F" w:rsidP="00DF097F">
      <w:pPr>
        <w:widowControl/>
        <w:numPr>
          <w:ilvl w:val="0"/>
          <w:numId w:val="49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5C4B68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5C4B68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5C4B68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DF097F" w:rsidRPr="005C4B68" w:rsidRDefault="00DF097F" w:rsidP="003E1AC8">
      <w:pPr>
        <w:widowControl/>
        <w:numPr>
          <w:ilvl w:val="0"/>
          <w:numId w:val="49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5C4B68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5C4B68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5C4B68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DF097F" w:rsidRDefault="00DF097F" w:rsidP="003E1AC8">
      <w:pPr>
        <w:suppressAutoHyphens/>
        <w:spacing w:line="240" w:lineRule="auto"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DF097F" w:rsidRPr="005C4B68" w:rsidRDefault="00DF097F" w:rsidP="003E1AC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bookmarkStart w:id="0" w:name="_GoBack"/>
      <w:bookmarkEnd w:id="0"/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DF097F" w:rsidRPr="005C4B68" w:rsidRDefault="00DF097F" w:rsidP="003E1AC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F097F" w:rsidRPr="005C4B68" w:rsidRDefault="00DF097F" w:rsidP="003E1AC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DF097F" w:rsidRPr="005C4B68" w:rsidRDefault="00DF097F" w:rsidP="003E1AC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F097F" w:rsidRPr="005C4B68" w:rsidRDefault="00DF097F" w:rsidP="003E1AC8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DF097F" w:rsidRPr="005C4B68" w:rsidRDefault="00DF097F" w:rsidP="003E1AC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F097F" w:rsidRPr="005C4B68" w:rsidRDefault="00DF097F" w:rsidP="003E1AC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DF097F" w:rsidRPr="003E1AC8" w:rsidRDefault="00DF097F" w:rsidP="003E1AC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3E1AC8">
        <w:rPr>
          <w:rFonts w:eastAsia="Calibri"/>
          <w:bCs/>
          <w:sz w:val="28"/>
          <w:szCs w:val="28"/>
        </w:rPr>
        <w:t>ация мультимедийных материалов);</w:t>
      </w:r>
    </w:p>
    <w:p w:rsidR="003E1AC8" w:rsidRPr="005C4B68" w:rsidRDefault="003E1AC8" w:rsidP="003E1AC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3E1AC8">
        <w:rPr>
          <w:bCs/>
          <w:sz w:val="28"/>
          <w:szCs w:val="24"/>
        </w:rPr>
        <w:t xml:space="preserve">электронная </w:t>
      </w:r>
      <w:r w:rsidRPr="003E1AC8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E1AC8">
        <w:rPr>
          <w:sz w:val="28"/>
          <w:szCs w:val="28"/>
          <w:lang w:val="en-US"/>
        </w:rPr>
        <w:t>I</w:t>
      </w:r>
      <w:r w:rsidRPr="003E1AC8">
        <w:rPr>
          <w:sz w:val="28"/>
          <w:szCs w:val="28"/>
        </w:rPr>
        <w:t xml:space="preserve"> [Электронный ресурс]. </w:t>
      </w:r>
      <w:r w:rsidRPr="003E1AC8">
        <w:rPr>
          <w:bCs/>
          <w:sz w:val="28"/>
          <w:szCs w:val="24"/>
        </w:rPr>
        <w:t>–</w:t>
      </w:r>
      <w:r w:rsidRPr="003E1AC8">
        <w:rPr>
          <w:sz w:val="28"/>
          <w:szCs w:val="28"/>
        </w:rPr>
        <w:t xml:space="preserve"> Режим доступа: </w:t>
      </w:r>
      <w:r w:rsidRPr="003E1AC8">
        <w:rPr>
          <w:sz w:val="28"/>
          <w:szCs w:val="28"/>
          <w:lang w:val="en-US"/>
        </w:rPr>
        <w:t>http</w:t>
      </w:r>
      <w:r w:rsidRPr="003E1AC8">
        <w:rPr>
          <w:sz w:val="28"/>
          <w:szCs w:val="28"/>
        </w:rPr>
        <w:t>://</w:t>
      </w:r>
      <w:proofErr w:type="spellStart"/>
      <w:r w:rsidRPr="003E1AC8">
        <w:rPr>
          <w:sz w:val="28"/>
          <w:szCs w:val="28"/>
          <w:lang w:val="en-US"/>
        </w:rPr>
        <w:t>sdo</w:t>
      </w:r>
      <w:proofErr w:type="spellEnd"/>
      <w:r w:rsidRPr="003E1AC8">
        <w:rPr>
          <w:sz w:val="28"/>
          <w:szCs w:val="28"/>
        </w:rPr>
        <w:t>.</w:t>
      </w:r>
      <w:proofErr w:type="spellStart"/>
      <w:r w:rsidRPr="003E1AC8">
        <w:rPr>
          <w:sz w:val="28"/>
          <w:szCs w:val="28"/>
          <w:lang w:val="en-US"/>
        </w:rPr>
        <w:t>pgups</w:t>
      </w:r>
      <w:proofErr w:type="spellEnd"/>
      <w:r w:rsidRPr="003E1AC8">
        <w:rPr>
          <w:sz w:val="28"/>
          <w:szCs w:val="28"/>
        </w:rPr>
        <w:t>.</w:t>
      </w:r>
      <w:proofErr w:type="spellStart"/>
      <w:r w:rsidRPr="003E1AC8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.</w:t>
      </w: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F097F" w:rsidRPr="005C4B68" w:rsidRDefault="00DF097F" w:rsidP="003E1AC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DF097F" w:rsidRDefault="00DF097F" w:rsidP="003E1AC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F097F" w:rsidRPr="005C4B68" w:rsidRDefault="00DF097F" w:rsidP="003E1AC8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proofErr w:type="gramStart"/>
      <w:r w:rsidRPr="005C4B68">
        <w:rPr>
          <w:rFonts w:eastAsia="Calibri"/>
          <w:bCs/>
          <w:sz w:val="28"/>
        </w:rPr>
        <w:t>данн</w:t>
      </w:r>
      <w:r w:rsidR="00C54574">
        <w:rPr>
          <w:rFonts w:eastAsia="Calibri"/>
          <w:bCs/>
          <w:sz w:val="28"/>
        </w:rPr>
        <w:t>ому</w:t>
      </w:r>
      <w:r w:rsidRPr="005C4B68">
        <w:rPr>
          <w:rFonts w:eastAsia="Calibri"/>
          <w:bCs/>
          <w:sz w:val="28"/>
        </w:rPr>
        <w:t xml:space="preserve"> </w:t>
      </w:r>
      <w:r w:rsidR="00C54574">
        <w:rPr>
          <w:rFonts w:eastAsia="Calibri"/>
          <w:bCs/>
          <w:sz w:val="28"/>
        </w:rPr>
        <w:t xml:space="preserve"> направлению</w:t>
      </w:r>
      <w:proofErr w:type="gramEnd"/>
      <w:r w:rsidR="00C54574">
        <w:rPr>
          <w:rFonts w:eastAsia="Calibri"/>
          <w:bCs/>
          <w:sz w:val="28"/>
        </w:rPr>
        <w:t xml:space="preserve"> </w:t>
      </w:r>
      <w:r w:rsidRPr="005C4B68">
        <w:rPr>
          <w:rFonts w:eastAsia="Calibri"/>
          <w:bCs/>
          <w:sz w:val="28"/>
        </w:rPr>
        <w:t>и соответствует действующим санитарным и противопожарным нормам и правилам.</w:t>
      </w: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F097F" w:rsidRPr="005C4B68" w:rsidRDefault="00144F97" w:rsidP="00DF097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-945664</wp:posOffset>
            </wp:positionH>
            <wp:positionV relativeFrom="paragraph">
              <wp:posOffset>-1457288</wp:posOffset>
            </wp:positionV>
            <wp:extent cx="7334250" cy="10408024"/>
            <wp:effectExtent l="19050" t="0" r="0" b="0"/>
            <wp:wrapNone/>
            <wp:docPr id="5" name="Рисунок 5" descr="C:\Users\ВВГ\Desktop\2017-10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Г\Desktop\2017-10-23 1\1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014" cy="104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7F"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 w:rsidR="00DF097F">
        <w:rPr>
          <w:rFonts w:eastAsia="Calibri"/>
          <w:bCs/>
          <w:sz w:val="28"/>
        </w:rPr>
        <w:t xml:space="preserve"> </w:t>
      </w:r>
    </w:p>
    <w:p w:rsidR="00DF097F" w:rsidRDefault="00DF097F" w:rsidP="00DF097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DF097F" w:rsidRPr="005C4B68" w:rsidRDefault="00DF097F" w:rsidP="00DF097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F097F" w:rsidRPr="005C4B68" w:rsidRDefault="00DF097F" w:rsidP="00DF097F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DF097F" w:rsidRPr="005C4B68" w:rsidTr="00DF097F">
        <w:tc>
          <w:tcPr>
            <w:tcW w:w="4503" w:type="dxa"/>
            <w:shd w:val="clear" w:color="auto" w:fill="auto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Е.В. </w:t>
            </w:r>
            <w:proofErr w:type="spellStart"/>
            <w:r>
              <w:rPr>
                <w:rFonts w:eastAsia="Calibri"/>
                <w:sz w:val="28"/>
                <w:szCs w:val="28"/>
              </w:rPr>
              <w:t>Русанова</w:t>
            </w:r>
            <w:proofErr w:type="spellEnd"/>
          </w:p>
        </w:tc>
      </w:tr>
      <w:tr w:rsidR="00DF097F" w:rsidRPr="005C4B68" w:rsidTr="00DF097F">
        <w:trPr>
          <w:trHeight w:val="284"/>
        </w:trPr>
        <w:tc>
          <w:tcPr>
            <w:tcW w:w="4503" w:type="dxa"/>
            <w:shd w:val="clear" w:color="auto" w:fill="auto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5C4B68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DF097F" w:rsidRPr="005C4B68" w:rsidRDefault="00DF097F" w:rsidP="00DF097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DF097F" w:rsidRPr="005C4B68" w:rsidRDefault="00DF097F" w:rsidP="00DF097F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DF097F" w:rsidRPr="00E108B1" w:rsidRDefault="00DF097F" w:rsidP="00DF097F">
      <w:pPr>
        <w:widowControl/>
        <w:spacing w:line="240" w:lineRule="auto"/>
        <w:rPr>
          <w:rFonts w:eastAsia="Calibri"/>
          <w:color w:val="000000"/>
          <w:sz w:val="28"/>
          <w:szCs w:val="28"/>
        </w:rPr>
      </w:pPr>
    </w:p>
    <w:p w:rsidR="00DF097F" w:rsidRDefault="00DF097F" w:rsidP="00DF097F">
      <w:pPr>
        <w:widowControl/>
        <w:tabs>
          <w:tab w:val="left" w:pos="1276"/>
        </w:tabs>
        <w:suppressAutoHyphens/>
        <w:spacing w:line="240" w:lineRule="auto"/>
        <w:ind w:firstLine="0"/>
        <w:rPr>
          <w:sz w:val="28"/>
          <w:szCs w:val="28"/>
        </w:rPr>
      </w:pPr>
    </w:p>
    <w:p w:rsidR="00DF097F" w:rsidRDefault="00DF097F" w:rsidP="00DF097F">
      <w:pPr>
        <w:widowControl/>
        <w:tabs>
          <w:tab w:val="left" w:pos="1418"/>
        </w:tabs>
        <w:suppressAutoHyphens/>
        <w:spacing w:line="240" w:lineRule="auto"/>
        <w:ind w:firstLine="0"/>
        <w:rPr>
          <w:sz w:val="28"/>
          <w:szCs w:val="28"/>
        </w:rPr>
      </w:pPr>
    </w:p>
    <w:p w:rsidR="00DF097F" w:rsidRPr="00DF097F" w:rsidRDefault="00DF097F" w:rsidP="00DF097F">
      <w:pPr>
        <w:widowControl/>
        <w:tabs>
          <w:tab w:val="left" w:pos="426"/>
        </w:tabs>
        <w:spacing w:line="240" w:lineRule="auto"/>
        <w:ind w:firstLine="0"/>
        <w:rPr>
          <w:rFonts w:eastAsia="Calibri"/>
          <w:color w:val="000000" w:themeColor="text1"/>
          <w:sz w:val="28"/>
          <w:szCs w:val="28"/>
        </w:rPr>
      </w:pPr>
    </w:p>
    <w:sectPr w:rsidR="00DF097F" w:rsidRPr="00DF097F" w:rsidSect="00DD4EB5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427" w:rsidRDefault="005E0427" w:rsidP="00DD4EB5">
      <w:pPr>
        <w:spacing w:line="240" w:lineRule="auto"/>
      </w:pPr>
      <w:r>
        <w:separator/>
      </w:r>
    </w:p>
  </w:endnote>
  <w:endnote w:type="continuationSeparator" w:id="0">
    <w:p w:rsidR="005E0427" w:rsidRDefault="005E0427" w:rsidP="00DD4E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57674"/>
      <w:docPartObj>
        <w:docPartGallery w:val="Page Numbers (Bottom of Page)"/>
        <w:docPartUnique/>
      </w:docPartObj>
    </w:sdtPr>
    <w:sdtEndPr/>
    <w:sdtContent>
      <w:p w:rsidR="00DF097F" w:rsidRDefault="001F154A">
        <w:pPr>
          <w:pStyle w:val="a8"/>
          <w:jc w:val="right"/>
        </w:pPr>
        <w:r>
          <w:fldChar w:fldCharType="begin"/>
        </w:r>
        <w:r w:rsidR="00DF097F">
          <w:instrText xml:space="preserve"> PAGE   \* MERGEFORMAT </w:instrText>
        </w:r>
        <w:r>
          <w:fldChar w:fldCharType="separate"/>
        </w:r>
        <w:r w:rsidR="003E1AC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F097F" w:rsidRDefault="00DF097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427" w:rsidRDefault="005E0427" w:rsidP="00DD4EB5">
      <w:pPr>
        <w:spacing w:line="240" w:lineRule="auto"/>
      </w:pPr>
      <w:r>
        <w:separator/>
      </w:r>
    </w:p>
  </w:footnote>
  <w:footnote w:type="continuationSeparator" w:id="0">
    <w:p w:rsidR="005E0427" w:rsidRDefault="005E0427" w:rsidP="00DD4E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16023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D3334D"/>
    <w:multiLevelType w:val="hybridMultilevel"/>
    <w:tmpl w:val="7ACEB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922F7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AD79B6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707E7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8" w15:restartNumberingAfterBreak="0">
    <w:nsid w:val="13CD66AB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FF943E5"/>
    <w:multiLevelType w:val="hybridMultilevel"/>
    <w:tmpl w:val="B2E45AAC"/>
    <w:lvl w:ilvl="0" w:tplc="FA7E60D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52819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4264319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41176AA"/>
    <w:multiLevelType w:val="hybridMultilevel"/>
    <w:tmpl w:val="76C4CFD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1E3D9F"/>
    <w:multiLevelType w:val="hybridMultilevel"/>
    <w:tmpl w:val="7032C5B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04B112F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2" w15:restartNumberingAfterBreak="0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C3548F"/>
    <w:multiLevelType w:val="hybridMultilevel"/>
    <w:tmpl w:val="C28AA394"/>
    <w:lvl w:ilvl="0" w:tplc="E200B5F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55014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49F6B94"/>
    <w:multiLevelType w:val="hybridMultilevel"/>
    <w:tmpl w:val="CB42403C"/>
    <w:lvl w:ilvl="0" w:tplc="3ABCAF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1C4037"/>
    <w:multiLevelType w:val="hybridMultilevel"/>
    <w:tmpl w:val="98D47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687472FC"/>
    <w:multiLevelType w:val="hybridMultilevel"/>
    <w:tmpl w:val="DDF6BFA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69BB7C62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42" w15:restartNumberingAfterBreak="0">
    <w:nsid w:val="6B6A1160"/>
    <w:multiLevelType w:val="hybridMultilevel"/>
    <w:tmpl w:val="883A7926"/>
    <w:lvl w:ilvl="0" w:tplc="F092DB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F118BC"/>
    <w:multiLevelType w:val="hybridMultilevel"/>
    <w:tmpl w:val="17882958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4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 w15:restartNumberingAfterBreak="0">
    <w:nsid w:val="76E16015"/>
    <w:multiLevelType w:val="multilevel"/>
    <w:tmpl w:val="28C6873E"/>
    <w:lvl w:ilvl="0">
      <w:start w:val="2"/>
      <w:numFmt w:val="decimal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7F6C18B7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14"/>
  </w:num>
  <w:num w:numId="4">
    <w:abstractNumId w:val="19"/>
  </w:num>
  <w:num w:numId="5">
    <w:abstractNumId w:val="6"/>
  </w:num>
  <w:num w:numId="6">
    <w:abstractNumId w:val="23"/>
  </w:num>
  <w:num w:numId="7">
    <w:abstractNumId w:val="9"/>
  </w:num>
  <w:num w:numId="8">
    <w:abstractNumId w:val="20"/>
  </w:num>
  <w:num w:numId="9">
    <w:abstractNumId w:val="27"/>
  </w:num>
  <w:num w:numId="10">
    <w:abstractNumId w:val="18"/>
  </w:num>
  <w:num w:numId="11">
    <w:abstractNumId w:val="17"/>
  </w:num>
  <w:num w:numId="12">
    <w:abstractNumId w:val="47"/>
  </w:num>
  <w:num w:numId="13">
    <w:abstractNumId w:val="38"/>
  </w:num>
  <w:num w:numId="14">
    <w:abstractNumId w:val="45"/>
  </w:num>
  <w:num w:numId="15">
    <w:abstractNumId w:val="44"/>
  </w:num>
  <w:num w:numId="16">
    <w:abstractNumId w:val="25"/>
  </w:num>
  <w:num w:numId="17">
    <w:abstractNumId w:val="11"/>
  </w:num>
  <w:num w:numId="18">
    <w:abstractNumId w:val="30"/>
  </w:num>
  <w:num w:numId="19">
    <w:abstractNumId w:val="10"/>
  </w:num>
  <w:num w:numId="20">
    <w:abstractNumId w:val="13"/>
  </w:num>
  <w:num w:numId="21">
    <w:abstractNumId w:val="16"/>
  </w:num>
  <w:num w:numId="22">
    <w:abstractNumId w:val="41"/>
  </w:num>
  <w:num w:numId="23">
    <w:abstractNumId w:val="4"/>
  </w:num>
  <w:num w:numId="24">
    <w:abstractNumId w:val="12"/>
  </w:num>
  <w:num w:numId="25">
    <w:abstractNumId w:val="37"/>
  </w:num>
  <w:num w:numId="26">
    <w:abstractNumId w:val="26"/>
  </w:num>
  <w:num w:numId="27">
    <w:abstractNumId w:val="29"/>
  </w:num>
  <w:num w:numId="28">
    <w:abstractNumId w:val="32"/>
  </w:num>
  <w:num w:numId="29">
    <w:abstractNumId w:val="28"/>
  </w:num>
  <w:num w:numId="30">
    <w:abstractNumId w:val="0"/>
  </w:num>
  <w:num w:numId="31">
    <w:abstractNumId w:val="42"/>
  </w:num>
  <w:num w:numId="32">
    <w:abstractNumId w:val="21"/>
  </w:num>
  <w:num w:numId="33">
    <w:abstractNumId w:val="40"/>
  </w:num>
  <w:num w:numId="34">
    <w:abstractNumId w:val="8"/>
  </w:num>
  <w:num w:numId="35">
    <w:abstractNumId w:val="7"/>
  </w:num>
  <w:num w:numId="36">
    <w:abstractNumId w:val="31"/>
  </w:num>
  <w:num w:numId="37">
    <w:abstractNumId w:val="1"/>
  </w:num>
  <w:num w:numId="38">
    <w:abstractNumId w:val="39"/>
  </w:num>
  <w:num w:numId="39">
    <w:abstractNumId w:val="43"/>
  </w:num>
  <w:num w:numId="40">
    <w:abstractNumId w:val="36"/>
  </w:num>
  <w:num w:numId="41">
    <w:abstractNumId w:val="15"/>
  </w:num>
  <w:num w:numId="42">
    <w:abstractNumId w:val="46"/>
  </w:num>
  <w:num w:numId="43">
    <w:abstractNumId w:val="34"/>
  </w:num>
  <w:num w:numId="44">
    <w:abstractNumId w:val="48"/>
  </w:num>
  <w:num w:numId="45">
    <w:abstractNumId w:val="5"/>
  </w:num>
  <w:num w:numId="46">
    <w:abstractNumId w:val="2"/>
  </w:num>
  <w:num w:numId="47">
    <w:abstractNumId w:val="3"/>
  </w:num>
  <w:num w:numId="48">
    <w:abstractNumId w:val="33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547"/>
    <w:rsid w:val="00015646"/>
    <w:rsid w:val="000176D3"/>
    <w:rsid w:val="000176DC"/>
    <w:rsid w:val="0002253E"/>
    <w:rsid w:val="0002349A"/>
    <w:rsid w:val="00026A69"/>
    <w:rsid w:val="00034024"/>
    <w:rsid w:val="000666DF"/>
    <w:rsid w:val="00072DF0"/>
    <w:rsid w:val="000A1736"/>
    <w:rsid w:val="000A259F"/>
    <w:rsid w:val="000B2834"/>
    <w:rsid w:val="000B6233"/>
    <w:rsid w:val="000D0D16"/>
    <w:rsid w:val="000D1602"/>
    <w:rsid w:val="000D2340"/>
    <w:rsid w:val="000D4F76"/>
    <w:rsid w:val="000D5D8C"/>
    <w:rsid w:val="000E0EC1"/>
    <w:rsid w:val="000E1649"/>
    <w:rsid w:val="000E35E9"/>
    <w:rsid w:val="000E6869"/>
    <w:rsid w:val="000F2E20"/>
    <w:rsid w:val="000F7490"/>
    <w:rsid w:val="00103824"/>
    <w:rsid w:val="00117EDD"/>
    <w:rsid w:val="00122920"/>
    <w:rsid w:val="001267A8"/>
    <w:rsid w:val="0014119A"/>
    <w:rsid w:val="001427D7"/>
    <w:rsid w:val="00144F97"/>
    <w:rsid w:val="00146FC5"/>
    <w:rsid w:val="00152B20"/>
    <w:rsid w:val="00152D38"/>
    <w:rsid w:val="00154D91"/>
    <w:rsid w:val="001557ED"/>
    <w:rsid w:val="001611CB"/>
    <w:rsid w:val="001612B1"/>
    <w:rsid w:val="00163F22"/>
    <w:rsid w:val="00167911"/>
    <w:rsid w:val="001863CC"/>
    <w:rsid w:val="00197531"/>
    <w:rsid w:val="001A78C6"/>
    <w:rsid w:val="001B2F34"/>
    <w:rsid w:val="001C0A33"/>
    <w:rsid w:val="001C2248"/>
    <w:rsid w:val="001C493F"/>
    <w:rsid w:val="001C6CE7"/>
    <w:rsid w:val="001C7382"/>
    <w:rsid w:val="001D0107"/>
    <w:rsid w:val="001D1E92"/>
    <w:rsid w:val="001E6889"/>
    <w:rsid w:val="001F154A"/>
    <w:rsid w:val="001F2058"/>
    <w:rsid w:val="001F2B84"/>
    <w:rsid w:val="002007E7"/>
    <w:rsid w:val="00200A40"/>
    <w:rsid w:val="00200DC1"/>
    <w:rsid w:val="00207399"/>
    <w:rsid w:val="00222640"/>
    <w:rsid w:val="0023148B"/>
    <w:rsid w:val="00233DBB"/>
    <w:rsid w:val="00237FB7"/>
    <w:rsid w:val="00250727"/>
    <w:rsid w:val="00252906"/>
    <w:rsid w:val="002536DB"/>
    <w:rsid w:val="00257AAF"/>
    <w:rsid w:val="00257B07"/>
    <w:rsid w:val="00265B74"/>
    <w:rsid w:val="002720D1"/>
    <w:rsid w:val="002766FC"/>
    <w:rsid w:val="00281871"/>
    <w:rsid w:val="00282FE9"/>
    <w:rsid w:val="00286DE0"/>
    <w:rsid w:val="00287DC0"/>
    <w:rsid w:val="00294080"/>
    <w:rsid w:val="002A228F"/>
    <w:rsid w:val="002A28B2"/>
    <w:rsid w:val="002B6393"/>
    <w:rsid w:val="002C348B"/>
    <w:rsid w:val="002D270A"/>
    <w:rsid w:val="002E0DFE"/>
    <w:rsid w:val="002E1FE1"/>
    <w:rsid w:val="002F6403"/>
    <w:rsid w:val="00302D2C"/>
    <w:rsid w:val="003101AF"/>
    <w:rsid w:val="003161DC"/>
    <w:rsid w:val="0031788C"/>
    <w:rsid w:val="00320379"/>
    <w:rsid w:val="00322E18"/>
    <w:rsid w:val="00324F90"/>
    <w:rsid w:val="00335F93"/>
    <w:rsid w:val="0034314F"/>
    <w:rsid w:val="00343634"/>
    <w:rsid w:val="00345F47"/>
    <w:rsid w:val="003501E6"/>
    <w:rsid w:val="003508D9"/>
    <w:rsid w:val="0035556A"/>
    <w:rsid w:val="00361E47"/>
    <w:rsid w:val="00380A78"/>
    <w:rsid w:val="003856B8"/>
    <w:rsid w:val="00390A02"/>
    <w:rsid w:val="00391E71"/>
    <w:rsid w:val="00392675"/>
    <w:rsid w:val="0039566C"/>
    <w:rsid w:val="00397A1D"/>
    <w:rsid w:val="003A4CC6"/>
    <w:rsid w:val="003A73F7"/>
    <w:rsid w:val="003A777B"/>
    <w:rsid w:val="003C1BCC"/>
    <w:rsid w:val="003C4293"/>
    <w:rsid w:val="003C5BB4"/>
    <w:rsid w:val="003D4E39"/>
    <w:rsid w:val="003E02A6"/>
    <w:rsid w:val="003E1AC8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07E6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722C"/>
    <w:rsid w:val="00490574"/>
    <w:rsid w:val="004929B4"/>
    <w:rsid w:val="004947EE"/>
    <w:rsid w:val="00494D66"/>
    <w:rsid w:val="0049723E"/>
    <w:rsid w:val="004C3FFE"/>
    <w:rsid w:val="004C4122"/>
    <w:rsid w:val="004E2FF0"/>
    <w:rsid w:val="004F02A2"/>
    <w:rsid w:val="004F45B3"/>
    <w:rsid w:val="004F472C"/>
    <w:rsid w:val="0050182F"/>
    <w:rsid w:val="00502576"/>
    <w:rsid w:val="005108CA"/>
    <w:rsid w:val="005128A4"/>
    <w:rsid w:val="005220DA"/>
    <w:rsid w:val="005272E2"/>
    <w:rsid w:val="00531486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A68A2"/>
    <w:rsid w:val="005B59F7"/>
    <w:rsid w:val="005B5D66"/>
    <w:rsid w:val="005C203E"/>
    <w:rsid w:val="005C214C"/>
    <w:rsid w:val="005C2230"/>
    <w:rsid w:val="005D40E9"/>
    <w:rsid w:val="005E0427"/>
    <w:rsid w:val="005E23FD"/>
    <w:rsid w:val="005E4B91"/>
    <w:rsid w:val="005E7600"/>
    <w:rsid w:val="005E7989"/>
    <w:rsid w:val="005F29AD"/>
    <w:rsid w:val="005F680A"/>
    <w:rsid w:val="00601F82"/>
    <w:rsid w:val="00622B7C"/>
    <w:rsid w:val="006338D7"/>
    <w:rsid w:val="006622A4"/>
    <w:rsid w:val="00665E04"/>
    <w:rsid w:val="00670DC4"/>
    <w:rsid w:val="006758BB"/>
    <w:rsid w:val="006759B2"/>
    <w:rsid w:val="00677827"/>
    <w:rsid w:val="00692E37"/>
    <w:rsid w:val="006A67D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3FF8"/>
    <w:rsid w:val="00713032"/>
    <w:rsid w:val="007150CC"/>
    <w:rsid w:val="007228D6"/>
    <w:rsid w:val="00731B78"/>
    <w:rsid w:val="00736A1B"/>
    <w:rsid w:val="00740786"/>
    <w:rsid w:val="0074094A"/>
    <w:rsid w:val="00743903"/>
    <w:rsid w:val="00744E32"/>
    <w:rsid w:val="0076272E"/>
    <w:rsid w:val="00762FB4"/>
    <w:rsid w:val="00766ED7"/>
    <w:rsid w:val="00766FB6"/>
    <w:rsid w:val="00772142"/>
    <w:rsid w:val="007758D4"/>
    <w:rsid w:val="00776D08"/>
    <w:rsid w:val="00776F59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0C42"/>
    <w:rsid w:val="008128AC"/>
    <w:rsid w:val="008147D9"/>
    <w:rsid w:val="00816F43"/>
    <w:rsid w:val="00823DC0"/>
    <w:rsid w:val="008353E1"/>
    <w:rsid w:val="00846C11"/>
    <w:rsid w:val="00852398"/>
    <w:rsid w:val="008534DF"/>
    <w:rsid w:val="00854E56"/>
    <w:rsid w:val="008633AD"/>
    <w:rsid w:val="008649D8"/>
    <w:rsid w:val="008651E5"/>
    <w:rsid w:val="008738C0"/>
    <w:rsid w:val="0087628F"/>
    <w:rsid w:val="00876F1E"/>
    <w:rsid w:val="008839F8"/>
    <w:rsid w:val="008B3A13"/>
    <w:rsid w:val="008B3C0E"/>
    <w:rsid w:val="008C144C"/>
    <w:rsid w:val="008D448A"/>
    <w:rsid w:val="008D697A"/>
    <w:rsid w:val="008E100F"/>
    <w:rsid w:val="008E203C"/>
    <w:rsid w:val="009022BA"/>
    <w:rsid w:val="00902896"/>
    <w:rsid w:val="00905F80"/>
    <w:rsid w:val="009114CB"/>
    <w:rsid w:val="0091458E"/>
    <w:rsid w:val="009156F3"/>
    <w:rsid w:val="009244C4"/>
    <w:rsid w:val="009309E1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370A"/>
    <w:rsid w:val="009E5E2B"/>
    <w:rsid w:val="00A01F44"/>
    <w:rsid w:val="00A037C3"/>
    <w:rsid w:val="00A03C11"/>
    <w:rsid w:val="00A06EE7"/>
    <w:rsid w:val="00A15FA9"/>
    <w:rsid w:val="00A16963"/>
    <w:rsid w:val="00A17B31"/>
    <w:rsid w:val="00A205B1"/>
    <w:rsid w:val="00A34065"/>
    <w:rsid w:val="00A3574E"/>
    <w:rsid w:val="00A462EB"/>
    <w:rsid w:val="00A52159"/>
    <w:rsid w:val="00A5243D"/>
    <w:rsid w:val="00A55036"/>
    <w:rsid w:val="00A63776"/>
    <w:rsid w:val="00A7043A"/>
    <w:rsid w:val="00A72BC9"/>
    <w:rsid w:val="00A826F2"/>
    <w:rsid w:val="00A84B58"/>
    <w:rsid w:val="00A8508F"/>
    <w:rsid w:val="00A96BD2"/>
    <w:rsid w:val="00AA3A0C"/>
    <w:rsid w:val="00AB57D4"/>
    <w:rsid w:val="00AB689B"/>
    <w:rsid w:val="00AB6BC3"/>
    <w:rsid w:val="00AC1030"/>
    <w:rsid w:val="00AC2836"/>
    <w:rsid w:val="00AC284A"/>
    <w:rsid w:val="00AD642A"/>
    <w:rsid w:val="00AE3971"/>
    <w:rsid w:val="00AF34CF"/>
    <w:rsid w:val="00B03720"/>
    <w:rsid w:val="00B04659"/>
    <w:rsid w:val="00B054F2"/>
    <w:rsid w:val="00B17985"/>
    <w:rsid w:val="00B33709"/>
    <w:rsid w:val="00B37313"/>
    <w:rsid w:val="00B41204"/>
    <w:rsid w:val="00B42E6C"/>
    <w:rsid w:val="00B431D7"/>
    <w:rsid w:val="00B51DE2"/>
    <w:rsid w:val="00B52E43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2F63"/>
    <w:rsid w:val="00BE4E4C"/>
    <w:rsid w:val="00BE77FD"/>
    <w:rsid w:val="00BF49EC"/>
    <w:rsid w:val="00BF5752"/>
    <w:rsid w:val="00BF58CD"/>
    <w:rsid w:val="00C025F0"/>
    <w:rsid w:val="00C03E36"/>
    <w:rsid w:val="00C0465D"/>
    <w:rsid w:val="00C2781E"/>
    <w:rsid w:val="00C31C43"/>
    <w:rsid w:val="00C37D9F"/>
    <w:rsid w:val="00C40F44"/>
    <w:rsid w:val="00C40F7D"/>
    <w:rsid w:val="00C42184"/>
    <w:rsid w:val="00C50101"/>
    <w:rsid w:val="00C50B24"/>
    <w:rsid w:val="00C51C84"/>
    <w:rsid w:val="00C54574"/>
    <w:rsid w:val="00C573A9"/>
    <w:rsid w:val="00C64284"/>
    <w:rsid w:val="00C65508"/>
    <w:rsid w:val="00C72B30"/>
    <w:rsid w:val="00C83D89"/>
    <w:rsid w:val="00C84749"/>
    <w:rsid w:val="00C91F92"/>
    <w:rsid w:val="00C92B9F"/>
    <w:rsid w:val="00C949D8"/>
    <w:rsid w:val="00C9692E"/>
    <w:rsid w:val="00CA434B"/>
    <w:rsid w:val="00CB6B40"/>
    <w:rsid w:val="00CC6491"/>
    <w:rsid w:val="00CC7B1B"/>
    <w:rsid w:val="00CD0CD3"/>
    <w:rsid w:val="00CD3450"/>
    <w:rsid w:val="00CD3C7D"/>
    <w:rsid w:val="00CD4626"/>
    <w:rsid w:val="00CD5926"/>
    <w:rsid w:val="00CD7C0C"/>
    <w:rsid w:val="00CE0CAF"/>
    <w:rsid w:val="00CE60BF"/>
    <w:rsid w:val="00CF0DB1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3C27"/>
    <w:rsid w:val="00D679E5"/>
    <w:rsid w:val="00D7189F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4EB5"/>
    <w:rsid w:val="00DD63A6"/>
    <w:rsid w:val="00DE049B"/>
    <w:rsid w:val="00DE2F4E"/>
    <w:rsid w:val="00DE69FE"/>
    <w:rsid w:val="00DF097F"/>
    <w:rsid w:val="00DF2045"/>
    <w:rsid w:val="00DF64F1"/>
    <w:rsid w:val="00DF7688"/>
    <w:rsid w:val="00E05466"/>
    <w:rsid w:val="00E10201"/>
    <w:rsid w:val="00E20F70"/>
    <w:rsid w:val="00E21A3F"/>
    <w:rsid w:val="00E25B65"/>
    <w:rsid w:val="00E357C8"/>
    <w:rsid w:val="00E4212F"/>
    <w:rsid w:val="00E44EBF"/>
    <w:rsid w:val="00E6137C"/>
    <w:rsid w:val="00E61448"/>
    <w:rsid w:val="00E62F99"/>
    <w:rsid w:val="00E64FBC"/>
    <w:rsid w:val="00E70167"/>
    <w:rsid w:val="00E74C43"/>
    <w:rsid w:val="00E76DB1"/>
    <w:rsid w:val="00E8050E"/>
    <w:rsid w:val="00E80B23"/>
    <w:rsid w:val="00E8214F"/>
    <w:rsid w:val="00E823E2"/>
    <w:rsid w:val="00E86BC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7FD"/>
    <w:rsid w:val="00ED101F"/>
    <w:rsid w:val="00ED1ADD"/>
    <w:rsid w:val="00ED448C"/>
    <w:rsid w:val="00ED798E"/>
    <w:rsid w:val="00EF4DDB"/>
    <w:rsid w:val="00EF595D"/>
    <w:rsid w:val="00F01EB0"/>
    <w:rsid w:val="00F0473C"/>
    <w:rsid w:val="00F05DEA"/>
    <w:rsid w:val="00F13FAB"/>
    <w:rsid w:val="00F15715"/>
    <w:rsid w:val="00F23B7B"/>
    <w:rsid w:val="00F42656"/>
    <w:rsid w:val="00F4289A"/>
    <w:rsid w:val="00F54398"/>
    <w:rsid w:val="00F57136"/>
    <w:rsid w:val="00F5749D"/>
    <w:rsid w:val="00F57ED6"/>
    <w:rsid w:val="00F83805"/>
    <w:rsid w:val="00FA0C8F"/>
    <w:rsid w:val="00FB13BE"/>
    <w:rsid w:val="00FB3003"/>
    <w:rsid w:val="00FB6A66"/>
    <w:rsid w:val="00FC3EC0"/>
    <w:rsid w:val="00FE45E8"/>
    <w:rsid w:val="00FE58A5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D742472-CC62-4A2B-BD81-8104FFD49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5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2D27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2D27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D4EB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4EB5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DD4EB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4EB5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C8474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2D2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rsid w:val="002D27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Document Map"/>
    <w:basedOn w:val="a"/>
    <w:link w:val="ac"/>
    <w:uiPriority w:val="99"/>
    <w:semiHidden/>
    <w:unhideWhenUsed/>
    <w:rsid w:val="002D270A"/>
    <w:pPr>
      <w:spacing w:line="240" w:lineRule="auto"/>
    </w:pPr>
    <w:rPr>
      <w:rFonts w:ascii="Tahoma" w:hAnsi="Tahoma" w:cs="Tahoma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2D27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5193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6434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9BBB5-F309-41F8-9FFE-9499A4982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2459</Words>
  <Characters>16920</Characters>
  <Application>Microsoft Office Word</Application>
  <DocSecurity>4</DocSecurity>
  <Lines>141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2016-05-11T12:28:00Z</cp:lastPrinted>
  <dcterms:created xsi:type="dcterms:W3CDTF">2017-11-07T09:46:00Z</dcterms:created>
  <dcterms:modified xsi:type="dcterms:W3CDTF">2017-11-07T09:46:00Z</dcterms:modified>
</cp:coreProperties>
</file>